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A671F" w14:textId="0A495E5F" w:rsidR="00C45FE0" w:rsidRPr="00AE5FF9" w:rsidRDefault="00CC0C02" w:rsidP="009F76BA">
      <w:pPr>
        <w:pStyle w:val="BATitle"/>
        <w:rPr>
          <w:b/>
          <w:sz w:val="48"/>
          <w:szCs w:val="48"/>
          <w:lang w:val="en-GB"/>
        </w:rPr>
      </w:pPr>
      <w:r>
        <w:rPr>
          <w:b/>
          <w:sz w:val="48"/>
          <w:szCs w:val="48"/>
        </w:rPr>
        <w:t>Amino</w:t>
      </w:r>
      <w:r w:rsidR="00C001FB" w:rsidRPr="00AE5FF9">
        <w:rPr>
          <w:b/>
          <w:sz w:val="48"/>
          <w:szCs w:val="48"/>
        </w:rPr>
        <w:t xml:space="preserve">-decorated </w:t>
      </w:r>
      <w:proofErr w:type="spellStart"/>
      <w:r w:rsidR="00C001FB" w:rsidRPr="00AE5FF9">
        <w:rPr>
          <w:b/>
          <w:sz w:val="48"/>
          <w:szCs w:val="48"/>
        </w:rPr>
        <w:t>bis</w:t>
      </w:r>
      <w:proofErr w:type="spellEnd"/>
      <w:r w:rsidR="00C001FB" w:rsidRPr="00AE5FF9">
        <w:rPr>
          <w:b/>
          <w:sz w:val="48"/>
          <w:szCs w:val="48"/>
        </w:rPr>
        <w:t>(</w:t>
      </w:r>
      <w:proofErr w:type="spellStart"/>
      <w:r w:rsidR="00C001FB" w:rsidRPr="00AE5FF9">
        <w:rPr>
          <w:b/>
          <w:sz w:val="48"/>
          <w:szCs w:val="48"/>
        </w:rPr>
        <w:t>pyrazolate</w:t>
      </w:r>
      <w:proofErr w:type="spellEnd"/>
      <w:r w:rsidR="00C001FB" w:rsidRPr="00AE5FF9">
        <w:rPr>
          <w:b/>
          <w:sz w:val="48"/>
          <w:szCs w:val="48"/>
        </w:rPr>
        <w:t>) M</w:t>
      </w:r>
      <w:r>
        <w:rPr>
          <w:b/>
          <w:sz w:val="48"/>
          <w:szCs w:val="48"/>
        </w:rPr>
        <w:t>etal-</w:t>
      </w:r>
      <w:r w:rsidR="00C001FB" w:rsidRPr="00AE5FF9">
        <w:rPr>
          <w:b/>
          <w:sz w:val="48"/>
          <w:szCs w:val="48"/>
        </w:rPr>
        <w:t>O</w:t>
      </w:r>
      <w:r>
        <w:rPr>
          <w:b/>
          <w:sz w:val="48"/>
          <w:szCs w:val="48"/>
        </w:rPr>
        <w:t>rganic Frameworks</w:t>
      </w:r>
      <w:r w:rsidR="00C001FB" w:rsidRPr="00AE5FF9">
        <w:rPr>
          <w:b/>
          <w:sz w:val="48"/>
          <w:szCs w:val="48"/>
        </w:rPr>
        <w:t xml:space="preserve"> for </w:t>
      </w:r>
      <w:r>
        <w:rPr>
          <w:b/>
          <w:sz w:val="48"/>
          <w:szCs w:val="48"/>
        </w:rPr>
        <w:t>carbon dioxide</w:t>
      </w:r>
      <w:r w:rsidR="00C001FB" w:rsidRPr="00AE5FF9">
        <w:rPr>
          <w:b/>
          <w:sz w:val="48"/>
          <w:szCs w:val="48"/>
        </w:rPr>
        <w:t xml:space="preserve"> capture and </w:t>
      </w:r>
      <w:r w:rsidR="00220A4E" w:rsidRPr="00AE5FF9">
        <w:rPr>
          <w:b/>
          <w:sz w:val="48"/>
          <w:szCs w:val="48"/>
        </w:rPr>
        <w:t xml:space="preserve">green </w:t>
      </w:r>
      <w:r w:rsidR="00C001FB" w:rsidRPr="00AE5FF9">
        <w:rPr>
          <w:b/>
          <w:sz w:val="48"/>
          <w:szCs w:val="48"/>
        </w:rPr>
        <w:t>co</w:t>
      </w:r>
      <w:r w:rsidR="0069186F">
        <w:rPr>
          <w:b/>
          <w:sz w:val="48"/>
          <w:szCs w:val="48"/>
        </w:rPr>
        <w:t>nversion into cyclic carbonates</w:t>
      </w:r>
    </w:p>
    <w:p w14:paraId="3342EE4C" w14:textId="3C4C2539" w:rsidR="00C001FB" w:rsidRPr="00C001FB" w:rsidRDefault="00C001FB" w:rsidP="00C001FB">
      <w:pPr>
        <w:spacing w:line="480" w:lineRule="auto"/>
        <w:jc w:val="center"/>
        <w:rPr>
          <w:rFonts w:ascii="Times New Roman" w:hAnsi="Times New Roman"/>
          <w:i/>
          <w:color w:val="000000"/>
          <w:szCs w:val="24"/>
          <w:lang w:val="it-IT"/>
        </w:rPr>
      </w:pPr>
      <w:r w:rsidRPr="00C001FB">
        <w:rPr>
          <w:rFonts w:ascii="Times New Roman" w:hAnsi="Times New Roman"/>
          <w:i/>
          <w:color w:val="000000"/>
          <w:szCs w:val="24"/>
          <w:lang w:val="it-IT"/>
        </w:rPr>
        <w:t xml:space="preserve">Rebecca </w:t>
      </w:r>
      <w:proofErr w:type="spellStart"/>
      <w:r w:rsidRPr="00C001FB">
        <w:rPr>
          <w:rFonts w:ascii="Times New Roman" w:hAnsi="Times New Roman"/>
          <w:i/>
          <w:color w:val="000000"/>
          <w:szCs w:val="24"/>
          <w:lang w:val="it-IT"/>
        </w:rPr>
        <w:t>Vismara,</w:t>
      </w:r>
      <w:r w:rsidRPr="00C001FB">
        <w:rPr>
          <w:rFonts w:ascii="Times New Roman" w:hAnsi="Times New Roman"/>
          <w:i/>
          <w:color w:val="000000"/>
          <w:szCs w:val="24"/>
          <w:vertAlign w:val="superscript"/>
          <w:lang w:val="it-IT"/>
        </w:rPr>
        <w:t>a</w:t>
      </w:r>
      <w:proofErr w:type="spellEnd"/>
      <w:r w:rsidRPr="00C001FB">
        <w:rPr>
          <w:rFonts w:ascii="Times New Roman" w:hAnsi="Times New Roman"/>
          <w:i/>
          <w:color w:val="000000"/>
          <w:szCs w:val="24"/>
          <w:lang w:val="it-IT"/>
        </w:rPr>
        <w:t xml:space="preserve"> Giulia </w:t>
      </w:r>
      <w:proofErr w:type="spellStart"/>
      <w:r w:rsidRPr="00C001FB">
        <w:rPr>
          <w:rFonts w:ascii="Times New Roman" w:hAnsi="Times New Roman"/>
          <w:i/>
          <w:color w:val="000000"/>
          <w:szCs w:val="24"/>
          <w:lang w:val="it-IT"/>
        </w:rPr>
        <w:t>Tuci,</w:t>
      </w:r>
      <w:r w:rsidRPr="00C001FB">
        <w:rPr>
          <w:rFonts w:ascii="Times New Roman" w:hAnsi="Times New Roman"/>
          <w:i/>
          <w:color w:val="000000"/>
          <w:szCs w:val="24"/>
          <w:vertAlign w:val="superscript"/>
          <w:lang w:val="it-IT"/>
        </w:rPr>
        <w:t>b,c</w:t>
      </w:r>
      <w:proofErr w:type="spellEnd"/>
      <w:r w:rsidRPr="00C001FB">
        <w:rPr>
          <w:rFonts w:ascii="Times New Roman" w:hAnsi="Times New Roman"/>
          <w:i/>
          <w:color w:val="000000"/>
          <w:szCs w:val="24"/>
          <w:lang w:val="it-IT"/>
        </w:rPr>
        <w:t xml:space="preserve"> Nello </w:t>
      </w:r>
      <w:proofErr w:type="spellStart"/>
      <w:r w:rsidRPr="00C001FB">
        <w:rPr>
          <w:rFonts w:ascii="Times New Roman" w:hAnsi="Times New Roman"/>
          <w:i/>
          <w:color w:val="000000"/>
          <w:szCs w:val="24"/>
          <w:lang w:val="it-IT"/>
        </w:rPr>
        <w:t>Mosca,</w:t>
      </w:r>
      <w:r w:rsidRPr="00C001FB">
        <w:rPr>
          <w:rFonts w:ascii="Times New Roman" w:hAnsi="Times New Roman"/>
          <w:i/>
          <w:color w:val="000000"/>
          <w:szCs w:val="24"/>
          <w:vertAlign w:val="superscript"/>
          <w:lang w:val="it-IT"/>
        </w:rPr>
        <w:t>d</w:t>
      </w:r>
      <w:proofErr w:type="spellEnd"/>
      <w:r w:rsidRPr="00C001FB">
        <w:rPr>
          <w:rFonts w:ascii="Times New Roman" w:hAnsi="Times New Roman"/>
          <w:i/>
          <w:color w:val="000000"/>
          <w:szCs w:val="24"/>
          <w:lang w:val="it-IT"/>
        </w:rPr>
        <w:t xml:space="preserve"> </w:t>
      </w:r>
      <w:proofErr w:type="spellStart"/>
      <w:r w:rsidRPr="00C001FB">
        <w:rPr>
          <w:rFonts w:ascii="Times New Roman" w:hAnsi="Times New Roman"/>
          <w:i/>
          <w:color w:val="000000"/>
          <w:szCs w:val="24"/>
          <w:lang w:val="it-IT"/>
        </w:rPr>
        <w:t>Konstant</w:t>
      </w:r>
      <w:r w:rsidR="00CC0C02">
        <w:rPr>
          <w:rFonts w:ascii="Times New Roman" w:hAnsi="Times New Roman"/>
          <w:i/>
          <w:color w:val="000000"/>
          <w:szCs w:val="24"/>
          <w:lang w:val="it-IT"/>
        </w:rPr>
        <w:t>y</w:t>
      </w:r>
      <w:r w:rsidRPr="00C001FB">
        <w:rPr>
          <w:rFonts w:ascii="Times New Roman" w:hAnsi="Times New Roman"/>
          <w:i/>
          <w:color w:val="000000"/>
          <w:szCs w:val="24"/>
          <w:lang w:val="it-IT"/>
        </w:rPr>
        <w:t>n</w:t>
      </w:r>
      <w:proofErr w:type="spellEnd"/>
      <w:r w:rsidRPr="00C001FB">
        <w:rPr>
          <w:rFonts w:ascii="Times New Roman" w:hAnsi="Times New Roman"/>
          <w:i/>
          <w:color w:val="000000"/>
          <w:szCs w:val="24"/>
          <w:lang w:val="it-IT"/>
        </w:rPr>
        <w:t xml:space="preserve"> </w:t>
      </w:r>
      <w:r w:rsidR="00CC0C02">
        <w:rPr>
          <w:rFonts w:ascii="Times New Roman" w:hAnsi="Times New Roman"/>
          <w:i/>
          <w:color w:val="000000"/>
          <w:szCs w:val="24"/>
          <w:lang w:val="it-IT"/>
        </w:rPr>
        <w:t xml:space="preserve">V. </w:t>
      </w:r>
      <w:proofErr w:type="spellStart"/>
      <w:r w:rsidRPr="00C001FB">
        <w:rPr>
          <w:rFonts w:ascii="Times New Roman" w:hAnsi="Times New Roman"/>
          <w:i/>
          <w:color w:val="000000"/>
          <w:szCs w:val="24"/>
          <w:lang w:val="it-IT"/>
        </w:rPr>
        <w:t>Domasevitch,</w:t>
      </w:r>
      <w:r w:rsidRPr="00C001FB">
        <w:rPr>
          <w:rFonts w:ascii="Times New Roman" w:hAnsi="Times New Roman"/>
          <w:i/>
          <w:color w:val="000000"/>
          <w:szCs w:val="24"/>
          <w:vertAlign w:val="superscript"/>
          <w:lang w:val="it-IT"/>
        </w:rPr>
        <w:t>e</w:t>
      </w:r>
      <w:proofErr w:type="spellEnd"/>
      <w:r w:rsidRPr="00C001FB">
        <w:rPr>
          <w:rFonts w:ascii="Times New Roman" w:hAnsi="Times New Roman"/>
          <w:i/>
          <w:color w:val="000000"/>
          <w:szCs w:val="24"/>
          <w:lang w:val="it-IT"/>
        </w:rPr>
        <w:t xml:space="preserve"> </w:t>
      </w:r>
      <w:r w:rsidRPr="007F49C4">
        <w:rPr>
          <w:rFonts w:ascii="Times New Roman" w:hAnsi="Times New Roman"/>
          <w:i/>
          <w:szCs w:val="24"/>
          <w:lang w:val="it-IT"/>
        </w:rPr>
        <w:t xml:space="preserve">Corrado Di </w:t>
      </w:r>
      <w:proofErr w:type="spellStart"/>
      <w:r w:rsidRPr="007F49C4">
        <w:rPr>
          <w:rFonts w:ascii="Times New Roman" w:hAnsi="Times New Roman"/>
          <w:i/>
          <w:szCs w:val="24"/>
          <w:lang w:val="it-IT"/>
        </w:rPr>
        <w:t>Nicola,</w:t>
      </w:r>
      <w:r w:rsidR="0069186F" w:rsidRPr="007F49C4">
        <w:rPr>
          <w:rFonts w:ascii="Times New Roman" w:hAnsi="Times New Roman"/>
          <w:i/>
          <w:szCs w:val="24"/>
          <w:vertAlign w:val="superscript"/>
          <w:lang w:val="it-IT"/>
        </w:rPr>
        <w:t>f</w:t>
      </w:r>
      <w:proofErr w:type="spellEnd"/>
      <w:r w:rsidR="0069186F">
        <w:rPr>
          <w:rFonts w:ascii="Times New Roman" w:hAnsi="Times New Roman"/>
          <w:i/>
          <w:color w:val="FF0000"/>
          <w:szCs w:val="24"/>
          <w:lang w:val="it-IT"/>
        </w:rPr>
        <w:br/>
      </w:r>
      <w:r w:rsidRPr="00C001FB">
        <w:rPr>
          <w:rFonts w:ascii="Times New Roman" w:hAnsi="Times New Roman"/>
          <w:i/>
          <w:color w:val="000000"/>
          <w:szCs w:val="24"/>
          <w:lang w:val="it-IT"/>
        </w:rPr>
        <w:t xml:space="preserve">Claudio </w:t>
      </w:r>
      <w:proofErr w:type="spellStart"/>
      <w:r w:rsidRPr="00C001FB">
        <w:rPr>
          <w:rFonts w:ascii="Times New Roman" w:hAnsi="Times New Roman"/>
          <w:i/>
          <w:color w:val="000000"/>
          <w:szCs w:val="24"/>
          <w:lang w:val="it-IT"/>
        </w:rPr>
        <w:t>Pettinari,</w:t>
      </w:r>
      <w:r w:rsidR="002D69A6">
        <w:rPr>
          <w:rFonts w:ascii="Times New Roman" w:hAnsi="Times New Roman"/>
          <w:i/>
          <w:color w:val="000000"/>
          <w:szCs w:val="24"/>
          <w:vertAlign w:val="superscript"/>
          <w:lang w:val="it-IT"/>
        </w:rPr>
        <w:t>b,d</w:t>
      </w:r>
      <w:proofErr w:type="spellEnd"/>
      <w:r w:rsidRPr="00C001FB">
        <w:rPr>
          <w:rFonts w:ascii="Times New Roman" w:hAnsi="Times New Roman"/>
          <w:i/>
          <w:color w:val="000000"/>
          <w:szCs w:val="24"/>
          <w:lang w:val="it-IT"/>
        </w:rPr>
        <w:t xml:space="preserve"> Giuliano </w:t>
      </w:r>
      <w:proofErr w:type="spellStart"/>
      <w:r w:rsidRPr="00C001FB">
        <w:rPr>
          <w:rFonts w:ascii="Times New Roman" w:hAnsi="Times New Roman"/>
          <w:i/>
          <w:color w:val="000000"/>
          <w:szCs w:val="24"/>
          <w:lang w:val="it-IT"/>
        </w:rPr>
        <w:t>Giambastiani,</w:t>
      </w:r>
      <w:r w:rsidR="00CC0C02">
        <w:rPr>
          <w:rFonts w:ascii="Times New Roman" w:hAnsi="Times New Roman"/>
          <w:i/>
          <w:color w:val="000000"/>
          <w:szCs w:val="24"/>
          <w:vertAlign w:val="superscript"/>
          <w:lang w:val="it-IT"/>
        </w:rPr>
        <w:t>b</w:t>
      </w:r>
      <w:r w:rsidRPr="00C001FB">
        <w:rPr>
          <w:rFonts w:ascii="Times New Roman" w:hAnsi="Times New Roman"/>
          <w:i/>
          <w:color w:val="000000"/>
          <w:szCs w:val="24"/>
          <w:vertAlign w:val="superscript"/>
          <w:lang w:val="it-IT"/>
        </w:rPr>
        <w:t>,</w:t>
      </w:r>
      <w:r w:rsidR="00CC0C02">
        <w:rPr>
          <w:rFonts w:ascii="Times New Roman" w:hAnsi="Times New Roman"/>
          <w:i/>
          <w:color w:val="000000"/>
          <w:szCs w:val="24"/>
          <w:vertAlign w:val="superscript"/>
          <w:lang w:val="it-IT"/>
        </w:rPr>
        <w:t>g,h</w:t>
      </w:r>
      <w:proofErr w:type="spellEnd"/>
      <w:r w:rsidR="00C75ED1">
        <w:rPr>
          <w:rFonts w:ascii="Times New Roman" w:hAnsi="Times New Roman"/>
          <w:i/>
          <w:color w:val="000000"/>
          <w:szCs w:val="24"/>
          <w:lang w:val="it-IT"/>
        </w:rPr>
        <w:t xml:space="preserve"> Simona Galli</w:t>
      </w:r>
      <w:r w:rsidR="0004111E">
        <w:rPr>
          <w:rFonts w:ascii="Times New Roman" w:hAnsi="Times New Roman"/>
          <w:i/>
          <w:color w:val="000000"/>
          <w:szCs w:val="24"/>
          <w:lang w:val="it-IT"/>
        </w:rPr>
        <w:t xml:space="preserve"> </w:t>
      </w:r>
      <w:proofErr w:type="spellStart"/>
      <w:r w:rsidR="00BA6264">
        <w:rPr>
          <w:rFonts w:ascii="Times New Roman" w:hAnsi="Times New Roman"/>
          <w:i/>
          <w:color w:val="000000"/>
          <w:szCs w:val="24"/>
          <w:vertAlign w:val="superscript"/>
          <w:lang w:val="it-IT"/>
        </w:rPr>
        <w:t>a</w:t>
      </w:r>
      <w:r w:rsidRPr="00C001FB">
        <w:rPr>
          <w:rFonts w:ascii="Times New Roman" w:hAnsi="Times New Roman"/>
          <w:i/>
          <w:color w:val="000000"/>
          <w:szCs w:val="24"/>
          <w:vertAlign w:val="superscript"/>
          <w:lang w:val="it-IT"/>
        </w:rPr>
        <w:t>,</w:t>
      </w:r>
      <w:r w:rsidR="00CC0C02">
        <w:rPr>
          <w:rFonts w:ascii="Times New Roman" w:hAnsi="Times New Roman"/>
          <w:i/>
          <w:color w:val="000000"/>
          <w:szCs w:val="24"/>
          <w:vertAlign w:val="superscript"/>
          <w:lang w:val="it-IT"/>
        </w:rPr>
        <w:t>h</w:t>
      </w:r>
      <w:proofErr w:type="spellEnd"/>
      <w:r w:rsidR="00054421">
        <w:rPr>
          <w:rFonts w:ascii="Times New Roman" w:hAnsi="Times New Roman"/>
          <w:i/>
          <w:color w:val="000000"/>
          <w:szCs w:val="24"/>
          <w:vertAlign w:val="superscript"/>
          <w:lang w:val="it-IT"/>
        </w:rPr>
        <w:t>,</w:t>
      </w:r>
      <w:r w:rsidRPr="00C001FB">
        <w:rPr>
          <w:rFonts w:ascii="Times New Roman" w:hAnsi="Times New Roman"/>
          <w:i/>
          <w:color w:val="000000"/>
          <w:szCs w:val="24"/>
          <w:lang w:val="it-IT"/>
        </w:rPr>
        <w:t xml:space="preserve">* and Andrea </w:t>
      </w:r>
      <w:proofErr w:type="spellStart"/>
      <w:r w:rsidRPr="00C001FB">
        <w:rPr>
          <w:rFonts w:ascii="Times New Roman" w:hAnsi="Times New Roman"/>
          <w:i/>
          <w:color w:val="000000"/>
          <w:szCs w:val="24"/>
          <w:lang w:val="it-IT"/>
        </w:rPr>
        <w:t>Rossin</w:t>
      </w:r>
      <w:proofErr w:type="spellEnd"/>
      <w:r w:rsidR="0004111E">
        <w:rPr>
          <w:rFonts w:ascii="Times New Roman" w:hAnsi="Times New Roman"/>
          <w:i/>
          <w:color w:val="000000"/>
          <w:szCs w:val="24"/>
          <w:lang w:val="it-IT"/>
        </w:rPr>
        <w:t xml:space="preserve"> </w:t>
      </w:r>
      <w:proofErr w:type="spellStart"/>
      <w:r w:rsidR="00BA6264">
        <w:rPr>
          <w:rFonts w:ascii="Times New Roman" w:hAnsi="Times New Roman"/>
          <w:i/>
          <w:color w:val="000000"/>
          <w:szCs w:val="24"/>
          <w:vertAlign w:val="superscript"/>
          <w:lang w:val="it-IT"/>
        </w:rPr>
        <w:t>b</w:t>
      </w:r>
      <w:r w:rsidRPr="00C001FB">
        <w:rPr>
          <w:rFonts w:ascii="Times New Roman" w:hAnsi="Times New Roman"/>
          <w:i/>
          <w:color w:val="000000"/>
          <w:szCs w:val="24"/>
          <w:vertAlign w:val="superscript"/>
          <w:lang w:val="it-IT"/>
        </w:rPr>
        <w:t>,</w:t>
      </w:r>
      <w:r w:rsidR="00CC0C02">
        <w:rPr>
          <w:rFonts w:ascii="Times New Roman" w:hAnsi="Times New Roman"/>
          <w:i/>
          <w:color w:val="000000"/>
          <w:szCs w:val="24"/>
          <w:vertAlign w:val="superscript"/>
          <w:lang w:val="it-IT"/>
        </w:rPr>
        <w:t>h</w:t>
      </w:r>
      <w:proofErr w:type="spellEnd"/>
      <w:r w:rsidR="00C75ED1">
        <w:rPr>
          <w:rFonts w:ascii="Times New Roman" w:hAnsi="Times New Roman"/>
          <w:i/>
          <w:color w:val="000000"/>
          <w:szCs w:val="24"/>
          <w:vertAlign w:val="superscript"/>
          <w:lang w:val="it-IT"/>
        </w:rPr>
        <w:t>,</w:t>
      </w:r>
      <w:r w:rsidRPr="00C001FB">
        <w:rPr>
          <w:rFonts w:ascii="Times New Roman" w:hAnsi="Times New Roman"/>
          <w:i/>
          <w:color w:val="000000"/>
          <w:szCs w:val="24"/>
          <w:lang w:val="it-IT"/>
        </w:rPr>
        <w:t>*</w:t>
      </w:r>
    </w:p>
    <w:p w14:paraId="29BCB1E0" w14:textId="77777777" w:rsidR="00C001FB" w:rsidRPr="00C001FB" w:rsidRDefault="00C001FB" w:rsidP="0069186F">
      <w:pPr>
        <w:jc w:val="center"/>
        <w:rPr>
          <w:rFonts w:ascii="Times New Roman" w:hAnsi="Times New Roman"/>
          <w:color w:val="000000"/>
          <w:szCs w:val="24"/>
          <w:lang w:val="it-IT"/>
        </w:rPr>
      </w:pPr>
      <w:r w:rsidRPr="00C001FB">
        <w:rPr>
          <w:rFonts w:ascii="Times New Roman" w:hAnsi="Times New Roman"/>
          <w:i/>
          <w:color w:val="000000"/>
          <w:szCs w:val="24"/>
          <w:vertAlign w:val="superscript"/>
          <w:lang w:val="it-IT"/>
        </w:rPr>
        <w:t>a</w:t>
      </w:r>
      <w:r w:rsidRPr="00E0644C">
        <w:rPr>
          <w:rFonts w:ascii="Times New Roman" w:hAnsi="Times New Roman"/>
          <w:i/>
          <w:color w:val="000000"/>
          <w:szCs w:val="24"/>
          <w:lang w:val="it-IT"/>
        </w:rPr>
        <w:t xml:space="preserve"> </w:t>
      </w:r>
      <w:r w:rsidRPr="00C001FB">
        <w:rPr>
          <w:rFonts w:ascii="Times New Roman" w:hAnsi="Times New Roman"/>
          <w:color w:val="000000"/>
          <w:szCs w:val="24"/>
          <w:lang w:val="it-IT"/>
        </w:rPr>
        <w:t>Dipartimento di Scienza e Alta Tecnol</w:t>
      </w:r>
      <w:r w:rsidR="0069186F">
        <w:rPr>
          <w:rFonts w:ascii="Times New Roman" w:hAnsi="Times New Roman"/>
          <w:color w:val="000000"/>
          <w:szCs w:val="24"/>
          <w:lang w:val="it-IT"/>
        </w:rPr>
        <w:t>ogia, Università dell’</w:t>
      </w:r>
      <w:proofErr w:type="spellStart"/>
      <w:r w:rsidR="0069186F">
        <w:rPr>
          <w:rFonts w:ascii="Times New Roman" w:hAnsi="Times New Roman"/>
          <w:color w:val="000000"/>
          <w:szCs w:val="24"/>
          <w:lang w:val="it-IT"/>
        </w:rPr>
        <w:t>Insubria</w:t>
      </w:r>
      <w:proofErr w:type="spellEnd"/>
      <w:r w:rsidR="0069186F">
        <w:rPr>
          <w:rFonts w:ascii="Times New Roman" w:hAnsi="Times New Roman"/>
          <w:color w:val="000000"/>
          <w:szCs w:val="24"/>
          <w:lang w:val="it-IT"/>
        </w:rPr>
        <w:t>,</w:t>
      </w:r>
      <w:r w:rsidR="0069186F">
        <w:rPr>
          <w:rFonts w:ascii="Times New Roman" w:hAnsi="Times New Roman"/>
          <w:color w:val="000000"/>
          <w:szCs w:val="24"/>
          <w:lang w:val="it-IT"/>
        </w:rPr>
        <w:br/>
      </w:r>
      <w:r w:rsidRPr="00C001FB">
        <w:rPr>
          <w:rFonts w:ascii="Times New Roman" w:hAnsi="Times New Roman"/>
          <w:color w:val="000000"/>
          <w:szCs w:val="24"/>
          <w:lang w:val="it-IT"/>
        </w:rPr>
        <w:t xml:space="preserve">Via </w:t>
      </w:r>
      <w:proofErr w:type="spellStart"/>
      <w:r w:rsidRPr="00C001FB">
        <w:rPr>
          <w:rFonts w:ascii="Times New Roman" w:hAnsi="Times New Roman"/>
          <w:color w:val="000000"/>
          <w:szCs w:val="24"/>
          <w:lang w:val="it-IT"/>
        </w:rPr>
        <w:t>Valleggio</w:t>
      </w:r>
      <w:proofErr w:type="spellEnd"/>
      <w:r w:rsidRPr="00C001FB">
        <w:rPr>
          <w:rFonts w:ascii="Times New Roman" w:hAnsi="Times New Roman"/>
          <w:color w:val="000000"/>
          <w:szCs w:val="24"/>
          <w:lang w:val="it-IT"/>
        </w:rPr>
        <w:t xml:space="preserve"> 11, 22100 Como, </w:t>
      </w:r>
      <w:proofErr w:type="spellStart"/>
      <w:r w:rsidRPr="00C001FB">
        <w:rPr>
          <w:rFonts w:ascii="Times New Roman" w:hAnsi="Times New Roman"/>
          <w:color w:val="000000"/>
          <w:szCs w:val="24"/>
          <w:lang w:val="it-IT"/>
        </w:rPr>
        <w:t>Italy</w:t>
      </w:r>
      <w:proofErr w:type="spellEnd"/>
      <w:r w:rsidRPr="00C001FB">
        <w:rPr>
          <w:rFonts w:ascii="Times New Roman" w:hAnsi="Times New Roman"/>
          <w:color w:val="000000"/>
          <w:szCs w:val="24"/>
          <w:lang w:val="it-IT"/>
        </w:rPr>
        <w:t>.</w:t>
      </w:r>
    </w:p>
    <w:p w14:paraId="4700B72A" w14:textId="77777777" w:rsidR="00C001FB" w:rsidRPr="00C001FB" w:rsidRDefault="00C001FB" w:rsidP="0069186F">
      <w:pPr>
        <w:jc w:val="center"/>
        <w:rPr>
          <w:rFonts w:ascii="Times New Roman" w:hAnsi="Times New Roman"/>
          <w:color w:val="000000"/>
          <w:szCs w:val="24"/>
          <w:lang w:val="it-IT"/>
        </w:rPr>
      </w:pPr>
      <w:r w:rsidRPr="00C001FB">
        <w:rPr>
          <w:rFonts w:ascii="Times New Roman" w:hAnsi="Times New Roman"/>
          <w:i/>
          <w:color w:val="000000"/>
          <w:szCs w:val="24"/>
          <w:vertAlign w:val="superscript"/>
          <w:lang w:val="it-IT"/>
        </w:rPr>
        <w:t>b</w:t>
      </w:r>
      <w:r w:rsidRPr="00C001FB">
        <w:rPr>
          <w:rFonts w:ascii="Times New Roman" w:hAnsi="Times New Roman"/>
          <w:color w:val="000000"/>
          <w:szCs w:val="24"/>
          <w:lang w:val="it-IT"/>
        </w:rPr>
        <w:t xml:space="preserve"> Istituto di Chimica dei Composti Organometallici (</w:t>
      </w:r>
      <w:r w:rsidRPr="00BE52D1">
        <w:rPr>
          <w:rFonts w:ascii="Times New Roman" w:hAnsi="Times New Roman"/>
          <w:color w:val="000000"/>
          <w:szCs w:val="24"/>
          <w:lang w:val="de-DE"/>
        </w:rPr>
        <w:t>ICCOM-CNR)</w:t>
      </w:r>
      <w:r w:rsidR="0069186F">
        <w:rPr>
          <w:rFonts w:ascii="Times New Roman" w:hAnsi="Times New Roman"/>
          <w:color w:val="000000"/>
          <w:szCs w:val="24"/>
          <w:lang w:val="de-DE"/>
        </w:rPr>
        <w:t>,</w:t>
      </w:r>
      <w:r w:rsidR="0069186F">
        <w:rPr>
          <w:rFonts w:ascii="Times New Roman" w:hAnsi="Times New Roman"/>
          <w:color w:val="000000"/>
          <w:szCs w:val="24"/>
          <w:lang w:val="de-DE"/>
        </w:rPr>
        <w:br/>
      </w:r>
      <w:r w:rsidRPr="00BE52D1">
        <w:rPr>
          <w:rFonts w:ascii="Times New Roman" w:hAnsi="Times New Roman"/>
          <w:color w:val="000000"/>
          <w:szCs w:val="24"/>
          <w:lang w:val="de-DE"/>
        </w:rPr>
        <w:t xml:space="preserve">Via Madonna del Piano 10, 50019 </w:t>
      </w:r>
      <w:proofErr w:type="spellStart"/>
      <w:r w:rsidRPr="00BE52D1">
        <w:rPr>
          <w:rFonts w:ascii="Times New Roman" w:hAnsi="Times New Roman"/>
          <w:color w:val="000000"/>
          <w:szCs w:val="24"/>
          <w:lang w:val="de-DE"/>
        </w:rPr>
        <w:t>Sesto</w:t>
      </w:r>
      <w:proofErr w:type="spellEnd"/>
      <w:r w:rsidRPr="00BE52D1">
        <w:rPr>
          <w:rFonts w:ascii="Times New Roman" w:hAnsi="Times New Roman"/>
          <w:color w:val="000000"/>
          <w:szCs w:val="24"/>
          <w:lang w:val="de-DE"/>
        </w:rPr>
        <w:t xml:space="preserve"> </w:t>
      </w:r>
      <w:proofErr w:type="spellStart"/>
      <w:r w:rsidRPr="00BE52D1">
        <w:rPr>
          <w:rFonts w:ascii="Times New Roman" w:hAnsi="Times New Roman"/>
          <w:color w:val="000000"/>
          <w:szCs w:val="24"/>
          <w:lang w:val="de-DE"/>
        </w:rPr>
        <w:t>Fiorentino</w:t>
      </w:r>
      <w:proofErr w:type="spellEnd"/>
      <w:r w:rsidRPr="00BE52D1">
        <w:rPr>
          <w:rFonts w:ascii="Times New Roman" w:hAnsi="Times New Roman"/>
          <w:color w:val="000000"/>
          <w:szCs w:val="24"/>
          <w:lang w:val="de-DE"/>
        </w:rPr>
        <w:t xml:space="preserve">, </w:t>
      </w:r>
      <w:proofErr w:type="spellStart"/>
      <w:r w:rsidRPr="00BE52D1">
        <w:rPr>
          <w:rFonts w:ascii="Times New Roman" w:hAnsi="Times New Roman"/>
          <w:color w:val="000000"/>
          <w:szCs w:val="24"/>
          <w:lang w:val="de-DE"/>
        </w:rPr>
        <w:t>Italy</w:t>
      </w:r>
      <w:proofErr w:type="spellEnd"/>
      <w:r>
        <w:rPr>
          <w:rFonts w:ascii="Times New Roman" w:hAnsi="Times New Roman"/>
          <w:color w:val="000000"/>
          <w:szCs w:val="24"/>
          <w:lang w:val="de-DE"/>
        </w:rPr>
        <w:t>.</w:t>
      </w:r>
    </w:p>
    <w:p w14:paraId="017FA978" w14:textId="77777777" w:rsidR="00C001FB" w:rsidRPr="00C001FB" w:rsidRDefault="00C001FB" w:rsidP="0069186F">
      <w:pPr>
        <w:jc w:val="center"/>
        <w:rPr>
          <w:rFonts w:ascii="Times New Roman" w:hAnsi="Times New Roman"/>
          <w:color w:val="000000"/>
          <w:szCs w:val="24"/>
          <w:lang w:val="it-IT"/>
        </w:rPr>
      </w:pPr>
      <w:r w:rsidRPr="00C001FB">
        <w:rPr>
          <w:rFonts w:ascii="Times New Roman" w:hAnsi="Times New Roman"/>
          <w:i/>
          <w:color w:val="000000"/>
          <w:szCs w:val="24"/>
          <w:vertAlign w:val="superscript"/>
          <w:lang w:val="it-IT"/>
        </w:rPr>
        <w:t>c</w:t>
      </w:r>
      <w:r w:rsidRPr="00E0644C">
        <w:rPr>
          <w:rFonts w:ascii="Times New Roman" w:hAnsi="Times New Roman"/>
          <w:i/>
          <w:color w:val="000000"/>
          <w:szCs w:val="24"/>
          <w:lang w:val="it-IT"/>
        </w:rPr>
        <w:t xml:space="preserve"> </w:t>
      </w:r>
      <w:r w:rsidRPr="00C001FB">
        <w:rPr>
          <w:rFonts w:ascii="Times New Roman" w:hAnsi="Times New Roman"/>
          <w:color w:val="000000"/>
          <w:szCs w:val="24"/>
          <w:lang w:val="it-IT"/>
        </w:rPr>
        <w:t xml:space="preserve">Dipartimento di Chimica “Ugo </w:t>
      </w:r>
      <w:proofErr w:type="spellStart"/>
      <w:r w:rsidR="0069186F">
        <w:rPr>
          <w:rFonts w:ascii="Times New Roman" w:hAnsi="Times New Roman"/>
          <w:color w:val="000000"/>
          <w:szCs w:val="24"/>
          <w:lang w:val="it-IT"/>
        </w:rPr>
        <w:t>Schiff</w:t>
      </w:r>
      <w:proofErr w:type="spellEnd"/>
      <w:r w:rsidR="0069186F">
        <w:rPr>
          <w:rFonts w:ascii="Times New Roman" w:hAnsi="Times New Roman"/>
          <w:color w:val="000000"/>
          <w:szCs w:val="24"/>
          <w:lang w:val="it-IT"/>
        </w:rPr>
        <w:t>”, Università di Firenze,</w:t>
      </w:r>
      <w:r w:rsidR="0069186F">
        <w:rPr>
          <w:rFonts w:ascii="Times New Roman" w:hAnsi="Times New Roman"/>
          <w:color w:val="000000"/>
          <w:szCs w:val="24"/>
          <w:lang w:val="it-IT"/>
        </w:rPr>
        <w:br/>
      </w:r>
      <w:r w:rsidRPr="00C001FB">
        <w:rPr>
          <w:rFonts w:ascii="Times New Roman" w:hAnsi="Times New Roman"/>
          <w:color w:val="000000"/>
          <w:szCs w:val="24"/>
          <w:lang w:val="it-IT"/>
        </w:rPr>
        <w:t xml:space="preserve">Via della </w:t>
      </w:r>
      <w:proofErr w:type="spellStart"/>
      <w:r w:rsidRPr="00C001FB">
        <w:rPr>
          <w:rFonts w:ascii="Times New Roman" w:hAnsi="Times New Roman"/>
          <w:color w:val="000000"/>
          <w:szCs w:val="24"/>
          <w:lang w:val="it-IT"/>
        </w:rPr>
        <w:t>Lastruccia</w:t>
      </w:r>
      <w:proofErr w:type="spellEnd"/>
      <w:r w:rsidRPr="00C001FB">
        <w:rPr>
          <w:rFonts w:ascii="Times New Roman" w:hAnsi="Times New Roman"/>
          <w:color w:val="000000"/>
          <w:szCs w:val="24"/>
          <w:lang w:val="it-IT"/>
        </w:rPr>
        <w:t xml:space="preserve"> 3-13, 50019 Sesto Fiorentino, </w:t>
      </w:r>
      <w:proofErr w:type="spellStart"/>
      <w:r w:rsidRPr="00C001FB">
        <w:rPr>
          <w:rFonts w:ascii="Times New Roman" w:hAnsi="Times New Roman"/>
          <w:color w:val="000000"/>
          <w:szCs w:val="24"/>
          <w:lang w:val="it-IT"/>
        </w:rPr>
        <w:t>Italy</w:t>
      </w:r>
      <w:proofErr w:type="spellEnd"/>
      <w:r w:rsidRPr="00C001FB">
        <w:rPr>
          <w:rFonts w:ascii="Times New Roman" w:hAnsi="Times New Roman"/>
          <w:color w:val="000000"/>
          <w:szCs w:val="24"/>
          <w:lang w:val="it-IT"/>
        </w:rPr>
        <w:t>.</w:t>
      </w:r>
    </w:p>
    <w:p w14:paraId="19950097" w14:textId="77777777" w:rsidR="00C001FB" w:rsidRPr="00C001FB" w:rsidRDefault="00C001FB" w:rsidP="0069186F">
      <w:pPr>
        <w:jc w:val="center"/>
        <w:rPr>
          <w:rFonts w:ascii="Times New Roman" w:hAnsi="Times New Roman"/>
          <w:color w:val="000000"/>
          <w:szCs w:val="24"/>
          <w:lang w:val="it-IT"/>
        </w:rPr>
      </w:pPr>
      <w:r w:rsidRPr="00C001FB">
        <w:rPr>
          <w:rFonts w:ascii="Times New Roman" w:hAnsi="Times New Roman"/>
          <w:i/>
          <w:color w:val="000000"/>
          <w:szCs w:val="24"/>
          <w:vertAlign w:val="superscript"/>
          <w:lang w:val="it-IT"/>
        </w:rPr>
        <w:t>d</w:t>
      </w:r>
      <w:r w:rsidRPr="00C001FB">
        <w:rPr>
          <w:rFonts w:ascii="Times New Roman" w:hAnsi="Times New Roman"/>
          <w:color w:val="000000"/>
          <w:szCs w:val="24"/>
          <w:lang w:val="it-IT"/>
        </w:rPr>
        <w:t xml:space="preserve"> Scuola del Farmaco e dei Prodotti della </w:t>
      </w:r>
      <w:r w:rsidR="0069186F">
        <w:rPr>
          <w:rFonts w:ascii="Times New Roman" w:hAnsi="Times New Roman"/>
          <w:color w:val="000000"/>
          <w:szCs w:val="24"/>
          <w:lang w:val="it-IT"/>
        </w:rPr>
        <w:t>Salute, Università di Camerino,</w:t>
      </w:r>
      <w:r w:rsidR="0069186F">
        <w:rPr>
          <w:rFonts w:ascii="Times New Roman" w:hAnsi="Times New Roman"/>
          <w:color w:val="000000"/>
          <w:szCs w:val="24"/>
          <w:lang w:val="it-IT"/>
        </w:rPr>
        <w:br/>
      </w:r>
      <w:r w:rsidRPr="00C001FB">
        <w:rPr>
          <w:rFonts w:ascii="Times New Roman" w:hAnsi="Times New Roman"/>
          <w:color w:val="000000"/>
          <w:szCs w:val="24"/>
          <w:lang w:val="it-IT"/>
        </w:rPr>
        <w:t xml:space="preserve">Via S. Agostino 1, 62032 Camerino, </w:t>
      </w:r>
      <w:proofErr w:type="spellStart"/>
      <w:r w:rsidRPr="00C001FB">
        <w:rPr>
          <w:rFonts w:ascii="Times New Roman" w:hAnsi="Times New Roman"/>
          <w:color w:val="000000"/>
          <w:szCs w:val="24"/>
          <w:lang w:val="it-IT"/>
        </w:rPr>
        <w:t>Italy</w:t>
      </w:r>
      <w:proofErr w:type="spellEnd"/>
      <w:r w:rsidRPr="00C001FB">
        <w:rPr>
          <w:rFonts w:ascii="Times New Roman" w:hAnsi="Times New Roman"/>
          <w:color w:val="000000"/>
          <w:szCs w:val="24"/>
          <w:lang w:val="it-IT"/>
        </w:rPr>
        <w:t>.</w:t>
      </w:r>
    </w:p>
    <w:p w14:paraId="67CD3C7C" w14:textId="77777777" w:rsidR="00CC0C02" w:rsidRPr="00CC0C02" w:rsidRDefault="00C001FB" w:rsidP="00CC0C02">
      <w:pPr>
        <w:spacing w:after="0"/>
        <w:jc w:val="center"/>
        <w:rPr>
          <w:rFonts w:ascii="Times New Roman" w:hAnsi="Times New Roman"/>
          <w:color w:val="000000"/>
          <w:szCs w:val="24"/>
          <w:lang w:val="de-DE"/>
        </w:rPr>
      </w:pPr>
      <w:r>
        <w:rPr>
          <w:rFonts w:ascii="Times New Roman" w:hAnsi="Times New Roman"/>
          <w:i/>
          <w:color w:val="000000"/>
          <w:szCs w:val="24"/>
          <w:vertAlign w:val="superscript"/>
        </w:rPr>
        <w:t>e</w:t>
      </w:r>
      <w:r w:rsidRPr="00756519">
        <w:rPr>
          <w:rFonts w:ascii="Times New Roman" w:hAnsi="Times New Roman"/>
          <w:i/>
          <w:color w:val="000000"/>
          <w:szCs w:val="24"/>
          <w:vertAlign w:val="superscript"/>
        </w:rPr>
        <w:t xml:space="preserve"> </w:t>
      </w:r>
      <w:r w:rsidR="00CC0C02" w:rsidRPr="00CC0C02">
        <w:rPr>
          <w:rFonts w:ascii="Times New Roman" w:hAnsi="Times New Roman"/>
          <w:color w:val="000000"/>
          <w:szCs w:val="24"/>
          <w:lang w:val="de-DE"/>
        </w:rPr>
        <w:t xml:space="preserve">Taras Shevchenko National University </w:t>
      </w:r>
      <w:proofErr w:type="spellStart"/>
      <w:r w:rsidR="00CC0C02" w:rsidRPr="00CC0C02">
        <w:rPr>
          <w:rFonts w:ascii="Times New Roman" w:hAnsi="Times New Roman"/>
          <w:color w:val="000000"/>
          <w:szCs w:val="24"/>
          <w:lang w:val="de-DE"/>
        </w:rPr>
        <w:t>of</w:t>
      </w:r>
      <w:proofErr w:type="spellEnd"/>
      <w:r w:rsidR="00CC0C02" w:rsidRPr="00CC0C02">
        <w:rPr>
          <w:rFonts w:ascii="Times New Roman" w:hAnsi="Times New Roman"/>
          <w:color w:val="000000"/>
          <w:szCs w:val="24"/>
          <w:lang w:val="de-DE"/>
        </w:rPr>
        <w:t xml:space="preserve"> </w:t>
      </w:r>
      <w:proofErr w:type="spellStart"/>
      <w:r w:rsidR="00CC0C02" w:rsidRPr="00CC0C02">
        <w:rPr>
          <w:rFonts w:ascii="Times New Roman" w:hAnsi="Times New Roman"/>
          <w:color w:val="000000"/>
          <w:szCs w:val="24"/>
          <w:lang w:val="de-DE"/>
        </w:rPr>
        <w:t>Kyiv</w:t>
      </w:r>
      <w:proofErr w:type="spellEnd"/>
    </w:p>
    <w:p w14:paraId="044469D7" w14:textId="00240BD8" w:rsidR="00C001FB" w:rsidRPr="00434C70" w:rsidRDefault="00CC0C02" w:rsidP="00CC0C02">
      <w:pPr>
        <w:jc w:val="center"/>
        <w:rPr>
          <w:rFonts w:ascii="Times New Roman" w:hAnsi="Times New Roman"/>
          <w:color w:val="000000"/>
          <w:szCs w:val="24"/>
          <w:lang w:val="it-IT"/>
        </w:rPr>
      </w:pPr>
      <w:proofErr w:type="spellStart"/>
      <w:r w:rsidRPr="00CC0C02">
        <w:rPr>
          <w:rFonts w:ascii="Times New Roman" w:hAnsi="Times New Roman"/>
          <w:color w:val="000000"/>
          <w:szCs w:val="24"/>
          <w:lang w:val="de-DE"/>
        </w:rPr>
        <w:t>Volodymyrska</w:t>
      </w:r>
      <w:proofErr w:type="spellEnd"/>
      <w:r w:rsidRPr="00CC0C02">
        <w:rPr>
          <w:rFonts w:ascii="Times New Roman" w:hAnsi="Times New Roman"/>
          <w:color w:val="000000"/>
          <w:szCs w:val="24"/>
          <w:lang w:val="de-DE"/>
        </w:rPr>
        <w:t xml:space="preserve"> Str. 64/13, 01601 </w:t>
      </w:r>
      <w:proofErr w:type="spellStart"/>
      <w:r w:rsidRPr="00CC0C02">
        <w:rPr>
          <w:rFonts w:ascii="Times New Roman" w:hAnsi="Times New Roman"/>
          <w:color w:val="000000"/>
          <w:szCs w:val="24"/>
          <w:lang w:val="de-DE"/>
        </w:rPr>
        <w:t>Kyiv</w:t>
      </w:r>
      <w:proofErr w:type="spellEnd"/>
      <w:r w:rsidRPr="00CC0C02">
        <w:rPr>
          <w:rFonts w:ascii="Times New Roman" w:hAnsi="Times New Roman"/>
          <w:color w:val="000000"/>
          <w:szCs w:val="24"/>
          <w:lang w:val="de-DE"/>
        </w:rPr>
        <w:t>, Ukraine</w:t>
      </w:r>
      <w:r w:rsidR="00C001FB" w:rsidRPr="00434C70">
        <w:rPr>
          <w:rFonts w:ascii="Times New Roman" w:hAnsi="Times New Roman"/>
          <w:color w:val="000000"/>
          <w:szCs w:val="24"/>
          <w:lang w:val="it-IT"/>
        </w:rPr>
        <w:t>.</w:t>
      </w:r>
    </w:p>
    <w:p w14:paraId="58D27761" w14:textId="51FEC80B" w:rsidR="00C001FB" w:rsidRPr="00CC0C02" w:rsidRDefault="00C001FB" w:rsidP="00CC0C02">
      <w:pPr>
        <w:jc w:val="center"/>
        <w:rPr>
          <w:rFonts w:ascii="Times New Roman" w:hAnsi="Times New Roman"/>
          <w:color w:val="000000"/>
          <w:szCs w:val="24"/>
          <w:lang w:val="it-IT"/>
        </w:rPr>
      </w:pPr>
      <w:r w:rsidRPr="001C169D">
        <w:rPr>
          <w:rFonts w:ascii="Times New Roman" w:hAnsi="Times New Roman"/>
          <w:i/>
          <w:color w:val="000000"/>
          <w:szCs w:val="24"/>
          <w:vertAlign w:val="superscript"/>
          <w:lang w:val="it-IT"/>
        </w:rPr>
        <w:t>f</w:t>
      </w:r>
      <w:r w:rsidR="00E0644C" w:rsidRPr="001C169D">
        <w:rPr>
          <w:lang w:val="it-IT"/>
        </w:rPr>
        <w:t xml:space="preserve"> </w:t>
      </w:r>
      <w:r w:rsidR="00E0644C" w:rsidRPr="001C169D">
        <w:rPr>
          <w:rFonts w:ascii="Times New Roman" w:hAnsi="Times New Roman"/>
          <w:color w:val="000000"/>
          <w:szCs w:val="24"/>
          <w:lang w:val="it-IT"/>
        </w:rPr>
        <w:t>Scuola di Scienze e Tecnologie, Università di Camerino,</w:t>
      </w:r>
      <w:r w:rsidR="00E0644C" w:rsidRPr="001C169D">
        <w:rPr>
          <w:rFonts w:ascii="Times New Roman" w:hAnsi="Times New Roman"/>
          <w:color w:val="000000"/>
          <w:szCs w:val="24"/>
          <w:lang w:val="it-IT"/>
        </w:rPr>
        <w:br/>
        <w:t xml:space="preserve">Via S. Agostino 1, 62032 Camerino, </w:t>
      </w:r>
      <w:proofErr w:type="spellStart"/>
      <w:r w:rsidR="00E0644C" w:rsidRPr="001C169D">
        <w:rPr>
          <w:rFonts w:ascii="Times New Roman" w:hAnsi="Times New Roman"/>
          <w:color w:val="000000"/>
          <w:szCs w:val="24"/>
          <w:lang w:val="it-IT"/>
        </w:rPr>
        <w:t>Italy</w:t>
      </w:r>
      <w:proofErr w:type="spellEnd"/>
    </w:p>
    <w:p w14:paraId="1D3AB1A3" w14:textId="4B70B238" w:rsidR="00C001FB" w:rsidRDefault="00CC0C02" w:rsidP="0069186F">
      <w:pPr>
        <w:jc w:val="center"/>
        <w:rPr>
          <w:rFonts w:ascii="Times New Roman" w:hAnsi="Times New Roman"/>
          <w:color w:val="000000"/>
          <w:szCs w:val="24"/>
          <w:lang w:val="en-GB"/>
        </w:rPr>
      </w:pPr>
      <w:r>
        <w:rPr>
          <w:rFonts w:ascii="Times New Roman" w:hAnsi="Times New Roman"/>
          <w:i/>
          <w:color w:val="000000"/>
          <w:szCs w:val="24"/>
          <w:vertAlign w:val="superscript"/>
          <w:lang w:val="en-GB"/>
        </w:rPr>
        <w:t>g</w:t>
      </w:r>
      <w:r w:rsidR="00BA6264">
        <w:rPr>
          <w:rFonts w:ascii="Times New Roman" w:hAnsi="Times New Roman"/>
          <w:color w:val="000000"/>
          <w:szCs w:val="24"/>
          <w:lang w:val="en-GB"/>
        </w:rPr>
        <w:t xml:space="preserve"> </w:t>
      </w:r>
      <w:r w:rsidR="00BA6264" w:rsidRPr="00BA6264">
        <w:rPr>
          <w:rFonts w:ascii="Times New Roman" w:hAnsi="Times New Roman"/>
          <w:color w:val="000000"/>
          <w:szCs w:val="24"/>
          <w:lang w:val="en-GB"/>
        </w:rPr>
        <w:t>Institute of Chemistry and Processes for Energy, Environment and Health (ICPEES), UMR 7515 CNRS-University of Strasbourg (</w:t>
      </w:r>
      <w:proofErr w:type="spellStart"/>
      <w:r w:rsidR="00BA6264" w:rsidRPr="00BA6264">
        <w:rPr>
          <w:rFonts w:ascii="Times New Roman" w:hAnsi="Times New Roman"/>
          <w:color w:val="000000"/>
          <w:szCs w:val="24"/>
          <w:lang w:val="en-GB"/>
        </w:rPr>
        <w:t>UdS</w:t>
      </w:r>
      <w:proofErr w:type="spellEnd"/>
      <w:r w:rsidR="00BA6264" w:rsidRPr="00BA6264">
        <w:rPr>
          <w:rFonts w:ascii="Times New Roman" w:hAnsi="Times New Roman"/>
          <w:color w:val="000000"/>
          <w:szCs w:val="24"/>
          <w:lang w:val="en-GB"/>
        </w:rPr>
        <w:t xml:space="preserve">), 25, rue Becquerel, 67087 Strasbourg </w:t>
      </w:r>
      <w:proofErr w:type="spellStart"/>
      <w:r w:rsidR="00BA6264" w:rsidRPr="00BA6264">
        <w:rPr>
          <w:rFonts w:ascii="Times New Roman" w:hAnsi="Times New Roman"/>
          <w:color w:val="000000"/>
          <w:szCs w:val="24"/>
          <w:lang w:val="en-GB"/>
        </w:rPr>
        <w:t>Cedex</w:t>
      </w:r>
      <w:proofErr w:type="spellEnd"/>
      <w:r w:rsidR="00BA6264" w:rsidRPr="00BA6264">
        <w:rPr>
          <w:rFonts w:ascii="Times New Roman" w:hAnsi="Times New Roman"/>
          <w:color w:val="000000"/>
          <w:szCs w:val="24"/>
          <w:lang w:val="en-GB"/>
        </w:rPr>
        <w:t xml:space="preserve"> 02, France.</w:t>
      </w:r>
    </w:p>
    <w:p w14:paraId="6FBD752E" w14:textId="592C7EFB" w:rsidR="00054421" w:rsidRPr="00980772" w:rsidRDefault="00CC0C02" w:rsidP="0069186F">
      <w:pPr>
        <w:jc w:val="center"/>
        <w:rPr>
          <w:rFonts w:ascii="Times New Roman" w:hAnsi="Times New Roman"/>
          <w:color w:val="000000"/>
          <w:szCs w:val="24"/>
          <w:lang w:val="it-IT"/>
        </w:rPr>
      </w:pPr>
      <w:r>
        <w:rPr>
          <w:rFonts w:ascii="Times New Roman" w:hAnsi="Times New Roman"/>
          <w:i/>
          <w:color w:val="000000"/>
          <w:szCs w:val="24"/>
          <w:vertAlign w:val="superscript"/>
          <w:lang w:val="it-IT"/>
        </w:rPr>
        <w:t>h</w:t>
      </w:r>
      <w:r w:rsidR="00054421" w:rsidRPr="00980772">
        <w:rPr>
          <w:rFonts w:ascii="Times New Roman" w:hAnsi="Times New Roman"/>
          <w:color w:val="000000"/>
          <w:szCs w:val="24"/>
          <w:lang w:val="it-IT"/>
        </w:rPr>
        <w:t xml:space="preserve"> </w:t>
      </w:r>
      <w:r w:rsidR="00980772">
        <w:rPr>
          <w:lang w:val="it-IT"/>
        </w:rPr>
        <w:t>Consorzio Interuniversitario Nazionale per la Scienza e Tecnologia dei Materiali,</w:t>
      </w:r>
      <w:r w:rsidR="00980772">
        <w:rPr>
          <w:lang w:val="it-IT"/>
        </w:rPr>
        <w:br/>
        <w:t xml:space="preserve">Via Giusti 9, 50121 Firenze, </w:t>
      </w:r>
      <w:proofErr w:type="spellStart"/>
      <w:r w:rsidR="00980772">
        <w:rPr>
          <w:lang w:val="it-IT"/>
        </w:rPr>
        <w:t>Italy</w:t>
      </w:r>
      <w:proofErr w:type="spellEnd"/>
      <w:r w:rsidR="003C3B5D">
        <w:rPr>
          <w:lang w:val="it-IT"/>
        </w:rPr>
        <w:t>.</w:t>
      </w:r>
    </w:p>
    <w:p w14:paraId="5245640A" w14:textId="77777777" w:rsidR="00C001FB" w:rsidRPr="00980772" w:rsidRDefault="00C001FB" w:rsidP="00C001FB">
      <w:pPr>
        <w:jc w:val="center"/>
        <w:rPr>
          <w:rFonts w:ascii="Times New Roman" w:hAnsi="Times New Roman"/>
          <w:color w:val="000000"/>
          <w:szCs w:val="24"/>
          <w:lang w:val="it-IT"/>
        </w:rPr>
      </w:pPr>
    </w:p>
    <w:p w14:paraId="4B1BB710" w14:textId="77777777" w:rsidR="00E64549" w:rsidRDefault="00C45FE0" w:rsidP="00C001FB">
      <w:pPr>
        <w:rPr>
          <w:rStyle w:val="Collegamentoipertestuale"/>
          <w:rFonts w:ascii="Times New Roman" w:hAnsi="Times New Roman"/>
          <w:szCs w:val="24"/>
          <w:lang w:val="en-GB"/>
        </w:rPr>
      </w:pPr>
      <w:r w:rsidRPr="008A033A">
        <w:rPr>
          <w:rFonts w:ascii="Times New Roman" w:hAnsi="Times New Roman"/>
        </w:rPr>
        <w:t>Author</w:t>
      </w:r>
      <w:r w:rsidR="008A033A">
        <w:rPr>
          <w:rFonts w:ascii="Times New Roman" w:hAnsi="Times New Roman"/>
        </w:rPr>
        <w:t>s</w:t>
      </w:r>
      <w:r w:rsidRPr="008A033A">
        <w:rPr>
          <w:rFonts w:ascii="Times New Roman" w:hAnsi="Times New Roman"/>
        </w:rPr>
        <w:t xml:space="preserve"> to whom correspondence should be addressed: </w:t>
      </w:r>
      <w:hyperlink r:id="rId8" w:history="1">
        <w:r w:rsidR="00C001FB" w:rsidRPr="00D7154F">
          <w:rPr>
            <w:rStyle w:val="Collegamentoipertestuale"/>
            <w:rFonts w:ascii="Times New Roman" w:hAnsi="Times New Roman"/>
            <w:szCs w:val="24"/>
            <w:lang w:val="en-GB"/>
          </w:rPr>
          <w:t>simona.galli@uninsubria.it</w:t>
        </w:r>
      </w:hyperlink>
      <w:r w:rsidR="00C001FB">
        <w:rPr>
          <w:rFonts w:ascii="Times New Roman" w:hAnsi="Times New Roman"/>
          <w:szCs w:val="24"/>
          <w:lang w:val="en-GB"/>
        </w:rPr>
        <w:t xml:space="preserve">; </w:t>
      </w:r>
      <w:hyperlink r:id="rId9" w:history="1">
        <w:r w:rsidR="00C001FB" w:rsidRPr="003405E7">
          <w:rPr>
            <w:rStyle w:val="Collegamentoipertestuale"/>
            <w:rFonts w:ascii="Times New Roman" w:hAnsi="Times New Roman"/>
            <w:szCs w:val="24"/>
            <w:lang w:val="en-GB"/>
          </w:rPr>
          <w:t>a.rossin@iccom.cnr.it</w:t>
        </w:r>
      </w:hyperlink>
      <w:r w:rsidR="00C001FB">
        <w:rPr>
          <w:rStyle w:val="Collegamentoipertestuale"/>
          <w:rFonts w:ascii="Times New Roman" w:hAnsi="Times New Roman"/>
          <w:szCs w:val="24"/>
          <w:lang w:val="en-GB"/>
        </w:rPr>
        <w:t>.</w:t>
      </w:r>
    </w:p>
    <w:p w14:paraId="014ABC14" w14:textId="77777777" w:rsidR="00322885" w:rsidRDefault="00322885">
      <w:pPr>
        <w:spacing w:after="0"/>
        <w:jc w:val="left"/>
        <w:rPr>
          <w:rFonts w:ascii="Times New Roman" w:hAnsi="Times New Roman"/>
          <w:color w:val="000000"/>
          <w:sz w:val="28"/>
          <w:szCs w:val="24"/>
          <w:lang w:val="en-GB"/>
        </w:rPr>
      </w:pPr>
      <w:r>
        <w:rPr>
          <w:rFonts w:ascii="Times New Roman" w:hAnsi="Times New Roman"/>
          <w:color w:val="000000"/>
          <w:sz w:val="28"/>
          <w:szCs w:val="24"/>
          <w:lang w:val="en-GB"/>
        </w:rPr>
        <w:br w:type="page"/>
      </w:r>
    </w:p>
    <w:p w14:paraId="2B1E07E2" w14:textId="62593746" w:rsidR="00322885" w:rsidRPr="0058026C" w:rsidRDefault="00322885" w:rsidP="00322885">
      <w:pPr>
        <w:pStyle w:val="TAMainText"/>
        <w:ind w:firstLine="0"/>
        <w:rPr>
          <w:rFonts w:ascii="Times New Roman" w:hAnsi="Times New Roman"/>
          <w:szCs w:val="24"/>
        </w:rPr>
      </w:pPr>
      <w:r w:rsidRPr="0058026C">
        <w:rPr>
          <w:rFonts w:ascii="Times New Roman" w:hAnsi="Times New Roman"/>
          <w:b/>
          <w:szCs w:val="24"/>
        </w:rPr>
        <w:lastRenderedPageBreak/>
        <w:t>Abstract.</w:t>
      </w:r>
      <w:r w:rsidRPr="0058026C">
        <w:rPr>
          <w:rFonts w:ascii="Times New Roman" w:hAnsi="Times New Roman"/>
          <w:szCs w:val="24"/>
        </w:rPr>
        <w:t xml:space="preserve"> </w:t>
      </w:r>
      <w:r w:rsidR="00905426">
        <w:rPr>
          <w:rFonts w:ascii="Times New Roman" w:hAnsi="Times New Roman"/>
          <w:szCs w:val="24"/>
        </w:rPr>
        <w:t xml:space="preserve">The </w:t>
      </w:r>
      <w:r w:rsidRPr="0058026C">
        <w:rPr>
          <w:rFonts w:ascii="Times New Roman" w:hAnsi="Times New Roman"/>
          <w:szCs w:val="24"/>
        </w:rPr>
        <w:t>novel Metal-</w:t>
      </w:r>
      <w:r w:rsidR="00C75ED1">
        <w:rPr>
          <w:rFonts w:ascii="Times New Roman" w:hAnsi="Times New Roman"/>
          <w:szCs w:val="24"/>
        </w:rPr>
        <w:t xml:space="preserve">Organic </w:t>
      </w:r>
      <w:r w:rsidRPr="0058026C">
        <w:rPr>
          <w:rFonts w:ascii="Times New Roman" w:hAnsi="Times New Roman"/>
          <w:szCs w:val="24"/>
        </w:rPr>
        <w:t xml:space="preserve">Frameworks (MOFs) </w:t>
      </w:r>
      <w:r w:rsidRPr="0058026C">
        <w:rPr>
          <w:rFonts w:ascii="Times New Roman" w:hAnsi="Times New Roman"/>
          <w:b/>
          <w:szCs w:val="24"/>
        </w:rPr>
        <w:t>M(BPZNH</w:t>
      </w:r>
      <w:r w:rsidRPr="0058026C">
        <w:rPr>
          <w:rFonts w:ascii="Times New Roman" w:hAnsi="Times New Roman"/>
          <w:b/>
          <w:szCs w:val="24"/>
          <w:vertAlign w:val="subscript"/>
        </w:rPr>
        <w:t>2</w:t>
      </w:r>
      <w:r w:rsidRPr="0058026C">
        <w:rPr>
          <w:rFonts w:ascii="Times New Roman" w:hAnsi="Times New Roman"/>
          <w:b/>
          <w:szCs w:val="24"/>
        </w:rPr>
        <w:t>)</w:t>
      </w:r>
      <w:r w:rsidRPr="0058026C">
        <w:rPr>
          <w:rFonts w:ascii="Times New Roman" w:hAnsi="Times New Roman"/>
          <w:szCs w:val="24"/>
        </w:rPr>
        <w:t xml:space="preserve"> (M = Zn, Ni, Cu) </w:t>
      </w:r>
      <w:r w:rsidR="00C93F0E">
        <w:rPr>
          <w:rFonts w:ascii="Times New Roman" w:hAnsi="Times New Roman"/>
          <w:szCs w:val="24"/>
        </w:rPr>
        <w:t>were</w:t>
      </w:r>
      <w:r w:rsidRPr="0058026C">
        <w:rPr>
          <w:rFonts w:ascii="Times New Roman" w:hAnsi="Times New Roman"/>
          <w:szCs w:val="24"/>
        </w:rPr>
        <w:t xml:space="preserve"> prepared from the reaction of the corresponding metal acetates M(</w:t>
      </w:r>
      <w:proofErr w:type="spellStart"/>
      <w:r w:rsidRPr="0058026C">
        <w:rPr>
          <w:rFonts w:ascii="Times New Roman" w:hAnsi="Times New Roman"/>
          <w:szCs w:val="24"/>
        </w:rPr>
        <w:t>OAc</w:t>
      </w:r>
      <w:proofErr w:type="spellEnd"/>
      <w:r w:rsidRPr="0058026C">
        <w:rPr>
          <w:rFonts w:ascii="Times New Roman" w:hAnsi="Times New Roman"/>
          <w:szCs w:val="24"/>
        </w:rPr>
        <w:t>)</w:t>
      </w:r>
      <w:r w:rsidRPr="0058026C">
        <w:rPr>
          <w:rFonts w:ascii="Times New Roman" w:hAnsi="Times New Roman"/>
          <w:szCs w:val="24"/>
          <w:vertAlign w:val="subscript"/>
        </w:rPr>
        <w:t>2</w:t>
      </w:r>
      <w:r w:rsidR="0069186F" w:rsidRPr="0058026C">
        <w:rPr>
          <w:rFonts w:ascii="Times New Roman" w:hAnsi="Times New Roman"/>
          <w:szCs w:val="24"/>
        </w:rPr>
        <w:t>∙</w:t>
      </w:r>
      <w:r w:rsidRPr="0058026C">
        <w:rPr>
          <w:rFonts w:ascii="Times New Roman" w:hAnsi="Times New Roman"/>
          <w:szCs w:val="24"/>
        </w:rPr>
        <w:t>nH</w:t>
      </w:r>
      <w:r w:rsidRPr="0058026C">
        <w:rPr>
          <w:rFonts w:ascii="Times New Roman" w:hAnsi="Times New Roman"/>
          <w:szCs w:val="24"/>
          <w:vertAlign w:val="subscript"/>
        </w:rPr>
        <w:t>2</w:t>
      </w:r>
      <w:r w:rsidRPr="0058026C">
        <w:rPr>
          <w:rFonts w:ascii="Times New Roman" w:hAnsi="Times New Roman"/>
          <w:szCs w:val="24"/>
        </w:rPr>
        <w:t xml:space="preserve">O and the organic linker </w:t>
      </w:r>
      <w:r w:rsidR="00F6301C" w:rsidRPr="009C3378">
        <w:rPr>
          <w:rFonts w:ascii="Times New Roman" w:hAnsi="Times New Roman"/>
          <w:szCs w:val="24"/>
        </w:rPr>
        <w:t>3-amino-4,4’-bipyrazole</w:t>
      </w:r>
      <w:r w:rsidRPr="0058026C">
        <w:rPr>
          <w:rFonts w:ascii="Times New Roman" w:eastAsia="Calibri" w:hAnsi="Times New Roman"/>
          <w:szCs w:val="24"/>
        </w:rPr>
        <w:t xml:space="preserve"> (H</w:t>
      </w:r>
      <w:r w:rsidRPr="0058026C">
        <w:rPr>
          <w:rFonts w:ascii="Times New Roman" w:eastAsia="Calibri" w:hAnsi="Times New Roman"/>
          <w:szCs w:val="24"/>
          <w:vertAlign w:val="subscript"/>
        </w:rPr>
        <w:t>2</w:t>
      </w:r>
      <w:r w:rsidRPr="0058026C">
        <w:rPr>
          <w:rFonts w:ascii="Times New Roman" w:eastAsia="Calibri" w:hAnsi="Times New Roman"/>
          <w:szCs w:val="24"/>
        </w:rPr>
        <w:t>BPZNH</w:t>
      </w:r>
      <w:r w:rsidRPr="0058026C">
        <w:rPr>
          <w:rFonts w:ascii="Times New Roman" w:eastAsia="Calibri" w:hAnsi="Times New Roman"/>
          <w:szCs w:val="24"/>
          <w:vertAlign w:val="subscript"/>
        </w:rPr>
        <w:t>2</w:t>
      </w:r>
      <w:r w:rsidRPr="0058026C">
        <w:rPr>
          <w:rFonts w:ascii="Times New Roman" w:eastAsia="Calibri" w:hAnsi="Times New Roman"/>
          <w:szCs w:val="24"/>
        </w:rPr>
        <w:t xml:space="preserve">) under </w:t>
      </w:r>
      <w:proofErr w:type="spellStart"/>
      <w:r w:rsidRPr="0058026C">
        <w:rPr>
          <w:rFonts w:ascii="Times New Roman" w:eastAsia="Calibri" w:hAnsi="Times New Roman"/>
          <w:szCs w:val="24"/>
        </w:rPr>
        <w:t>solvothermal</w:t>
      </w:r>
      <w:proofErr w:type="spellEnd"/>
      <w:r w:rsidRPr="0058026C">
        <w:rPr>
          <w:rFonts w:ascii="Times New Roman" w:eastAsia="Calibri" w:hAnsi="Times New Roman"/>
          <w:szCs w:val="24"/>
        </w:rPr>
        <w:t xml:space="preserve"> conditions. H</w:t>
      </w:r>
      <w:r w:rsidRPr="0058026C">
        <w:rPr>
          <w:rFonts w:ascii="Times New Roman" w:eastAsia="Calibri" w:hAnsi="Times New Roman"/>
          <w:szCs w:val="24"/>
          <w:vertAlign w:val="subscript"/>
        </w:rPr>
        <w:t>2</w:t>
      </w:r>
      <w:r w:rsidRPr="0058026C">
        <w:rPr>
          <w:rFonts w:ascii="Times New Roman" w:eastAsia="Calibri" w:hAnsi="Times New Roman"/>
          <w:szCs w:val="24"/>
        </w:rPr>
        <w:t>BPZNH</w:t>
      </w:r>
      <w:r w:rsidRPr="0058026C">
        <w:rPr>
          <w:rFonts w:ascii="Times New Roman" w:eastAsia="Calibri" w:hAnsi="Times New Roman"/>
          <w:szCs w:val="24"/>
          <w:vertAlign w:val="subscript"/>
        </w:rPr>
        <w:t>2</w:t>
      </w:r>
      <w:r w:rsidRPr="0058026C">
        <w:rPr>
          <w:rFonts w:ascii="Times New Roman" w:eastAsia="Calibri" w:hAnsi="Times New Roman"/>
          <w:szCs w:val="24"/>
        </w:rPr>
        <w:t xml:space="preserve"> </w:t>
      </w:r>
      <w:r w:rsidR="00C93F0E">
        <w:rPr>
          <w:rFonts w:ascii="Times New Roman" w:eastAsia="Calibri" w:hAnsi="Times New Roman"/>
          <w:szCs w:val="24"/>
        </w:rPr>
        <w:t>was</w:t>
      </w:r>
      <w:r w:rsidRPr="0058026C">
        <w:rPr>
          <w:rFonts w:ascii="Times New Roman" w:eastAsia="Calibri" w:hAnsi="Times New Roman"/>
          <w:szCs w:val="24"/>
        </w:rPr>
        <w:t xml:space="preserve"> obtained straightforwardly from the reduction of the related nitro-compound using hydrazine as reducing agent. </w:t>
      </w:r>
      <w:r w:rsidRPr="001C04ED">
        <w:rPr>
          <w:rFonts w:ascii="Times New Roman" w:eastAsia="Calibri" w:hAnsi="Times New Roman"/>
          <w:szCs w:val="24"/>
        </w:rPr>
        <w:t>The Zn</w:t>
      </w:r>
      <w:r w:rsidR="0069186F" w:rsidRPr="001C04ED">
        <w:rPr>
          <w:rFonts w:ascii="Times New Roman" w:eastAsia="Calibri" w:hAnsi="Times New Roman"/>
          <w:szCs w:val="24"/>
        </w:rPr>
        <w:t>(II)</w:t>
      </w:r>
      <w:r w:rsidRPr="001C04ED">
        <w:rPr>
          <w:rFonts w:ascii="Times New Roman" w:eastAsia="Calibri" w:hAnsi="Times New Roman"/>
          <w:szCs w:val="24"/>
        </w:rPr>
        <w:t xml:space="preserve"> polymer </w:t>
      </w:r>
      <w:r w:rsidR="009309F2">
        <w:rPr>
          <w:rFonts w:ascii="Times New Roman" w:eastAsia="Calibri" w:hAnsi="Times New Roman"/>
          <w:szCs w:val="24"/>
        </w:rPr>
        <w:t xml:space="preserve">is </w:t>
      </w:r>
      <w:r w:rsidR="00C93F0E">
        <w:rPr>
          <w:rFonts w:ascii="Times New Roman" w:eastAsia="Calibri" w:hAnsi="Times New Roman"/>
          <w:szCs w:val="24"/>
        </w:rPr>
        <w:t>characterized</w:t>
      </w:r>
      <w:r w:rsidR="009309F2">
        <w:rPr>
          <w:rFonts w:ascii="Times New Roman" w:eastAsia="Calibri" w:hAnsi="Times New Roman"/>
          <w:szCs w:val="24"/>
        </w:rPr>
        <w:t xml:space="preserve"> by </w:t>
      </w:r>
      <w:r w:rsidR="00C93F0E">
        <w:rPr>
          <w:rFonts w:ascii="Times New Roman" w:eastAsia="Calibri" w:hAnsi="Times New Roman"/>
          <w:szCs w:val="24"/>
        </w:rPr>
        <w:t>a 3D porous network</w:t>
      </w:r>
      <w:r w:rsidR="00C93F0E" w:rsidRPr="001C04ED">
        <w:rPr>
          <w:rFonts w:ascii="Times New Roman" w:eastAsia="Calibri" w:hAnsi="Times New Roman"/>
          <w:szCs w:val="24"/>
        </w:rPr>
        <w:t xml:space="preserve"> </w:t>
      </w:r>
      <w:r w:rsidR="00C93F0E">
        <w:rPr>
          <w:rFonts w:ascii="Times New Roman" w:eastAsia="Calibri" w:hAnsi="Times New Roman"/>
          <w:szCs w:val="24"/>
        </w:rPr>
        <w:t xml:space="preserve">featuring </w:t>
      </w:r>
      <w:r w:rsidRPr="001C04ED">
        <w:rPr>
          <w:rFonts w:ascii="Times New Roman" w:eastAsia="Calibri" w:hAnsi="Times New Roman"/>
          <w:szCs w:val="24"/>
        </w:rPr>
        <w:t xml:space="preserve">tetrahedral </w:t>
      </w:r>
      <w:r w:rsidR="00905426" w:rsidRPr="001C04ED">
        <w:rPr>
          <w:rFonts w:ascii="Times New Roman" w:eastAsia="Calibri" w:hAnsi="Times New Roman"/>
          <w:szCs w:val="24"/>
        </w:rPr>
        <w:t>metallic nodes and bridging BPZNH</w:t>
      </w:r>
      <w:r w:rsidR="00905426" w:rsidRPr="00C75ED1">
        <w:rPr>
          <w:rFonts w:ascii="Times New Roman" w:eastAsia="Calibri" w:hAnsi="Times New Roman"/>
          <w:szCs w:val="24"/>
          <w:vertAlign w:val="subscript"/>
        </w:rPr>
        <w:t>2</w:t>
      </w:r>
      <w:r w:rsidR="00905426" w:rsidRPr="001C04ED">
        <w:rPr>
          <w:rFonts w:ascii="Times New Roman" w:eastAsia="Calibri" w:hAnsi="Times New Roman"/>
          <w:szCs w:val="24"/>
          <w:vertAlign w:val="superscript"/>
        </w:rPr>
        <w:t>2-</w:t>
      </w:r>
      <w:r w:rsidR="00AA0576">
        <w:rPr>
          <w:rFonts w:ascii="Times New Roman" w:eastAsia="Calibri" w:hAnsi="Times New Roman"/>
          <w:szCs w:val="24"/>
        </w:rPr>
        <w:t xml:space="preserve"> anions defining</w:t>
      </w:r>
      <w:r w:rsidR="00054421">
        <w:rPr>
          <w:rFonts w:ascii="Times New Roman" w:eastAsia="Calibri" w:hAnsi="Times New Roman"/>
          <w:szCs w:val="24"/>
        </w:rPr>
        <w:t xml:space="preserve"> </w:t>
      </w:r>
      <w:r w:rsidR="00C93F0E">
        <w:rPr>
          <w:rFonts w:ascii="Times New Roman" w:eastAsia="Calibri" w:hAnsi="Times New Roman"/>
          <w:szCs w:val="24"/>
        </w:rPr>
        <w:t xml:space="preserve">the vertices and edges of </w:t>
      </w:r>
      <w:r w:rsidR="00905426" w:rsidRPr="001C04ED">
        <w:rPr>
          <w:rFonts w:ascii="Times New Roman" w:eastAsia="Calibri" w:hAnsi="Times New Roman"/>
          <w:szCs w:val="24"/>
        </w:rPr>
        <w:t>square channels</w:t>
      </w:r>
      <w:r w:rsidRPr="001C04ED">
        <w:rPr>
          <w:rFonts w:ascii="Times New Roman" w:eastAsia="Calibri" w:hAnsi="Times New Roman"/>
          <w:szCs w:val="24"/>
        </w:rPr>
        <w:t>. The</w:t>
      </w:r>
      <w:r w:rsidR="00C75ED1">
        <w:rPr>
          <w:rFonts w:ascii="Times New Roman" w:eastAsia="Calibri" w:hAnsi="Times New Roman"/>
          <w:szCs w:val="24"/>
        </w:rPr>
        <w:t xml:space="preserve"> </w:t>
      </w:r>
      <w:r w:rsidR="00054421">
        <w:rPr>
          <w:rFonts w:ascii="Times New Roman" w:eastAsia="Calibri" w:hAnsi="Times New Roman"/>
          <w:szCs w:val="24"/>
        </w:rPr>
        <w:t>isostructural</w:t>
      </w:r>
      <w:r w:rsidRPr="001C04ED">
        <w:rPr>
          <w:rFonts w:ascii="Times New Roman" w:eastAsia="Calibri" w:hAnsi="Times New Roman"/>
          <w:szCs w:val="24"/>
        </w:rPr>
        <w:t xml:space="preserve"> Ni</w:t>
      </w:r>
      <w:r w:rsidR="00905426" w:rsidRPr="001C04ED">
        <w:rPr>
          <w:rFonts w:ascii="Times New Roman" w:eastAsia="Calibri" w:hAnsi="Times New Roman"/>
          <w:szCs w:val="24"/>
        </w:rPr>
        <w:t>(II)</w:t>
      </w:r>
      <w:r w:rsidRPr="001C04ED">
        <w:rPr>
          <w:rFonts w:ascii="Times New Roman" w:eastAsia="Calibri" w:hAnsi="Times New Roman"/>
          <w:szCs w:val="24"/>
        </w:rPr>
        <w:t xml:space="preserve"> and Cu</w:t>
      </w:r>
      <w:r w:rsidR="00905426" w:rsidRPr="001C04ED">
        <w:rPr>
          <w:rFonts w:ascii="Times New Roman" w:eastAsia="Calibri" w:hAnsi="Times New Roman"/>
          <w:szCs w:val="24"/>
        </w:rPr>
        <w:t>(II)</w:t>
      </w:r>
      <w:r w:rsidRPr="001C04ED">
        <w:rPr>
          <w:rFonts w:ascii="Times New Roman" w:eastAsia="Calibri" w:hAnsi="Times New Roman"/>
          <w:szCs w:val="24"/>
        </w:rPr>
        <w:t xml:space="preserve"> MOFs </w:t>
      </w:r>
      <w:r w:rsidR="00905426" w:rsidRPr="001C04ED">
        <w:rPr>
          <w:rFonts w:ascii="Times New Roman" w:eastAsia="Calibri" w:hAnsi="Times New Roman"/>
          <w:szCs w:val="24"/>
        </w:rPr>
        <w:t>show</w:t>
      </w:r>
      <w:r w:rsidRPr="001C04ED">
        <w:rPr>
          <w:rFonts w:ascii="Times New Roman" w:eastAsia="Calibri" w:hAnsi="Times New Roman"/>
          <w:szCs w:val="24"/>
        </w:rPr>
        <w:t xml:space="preserve"> square</w:t>
      </w:r>
      <w:r w:rsidR="00C93F0E">
        <w:rPr>
          <w:rFonts w:ascii="Times New Roman" w:eastAsia="Calibri" w:hAnsi="Times New Roman"/>
          <w:szCs w:val="24"/>
        </w:rPr>
        <w:t>-</w:t>
      </w:r>
      <w:r w:rsidRPr="001C04ED">
        <w:rPr>
          <w:rFonts w:ascii="Times New Roman" w:eastAsia="Calibri" w:hAnsi="Times New Roman"/>
          <w:szCs w:val="24"/>
        </w:rPr>
        <w:t>planar</w:t>
      </w:r>
      <w:r w:rsidR="00905426" w:rsidRPr="001C04ED">
        <w:rPr>
          <w:rFonts w:ascii="Times New Roman" w:eastAsia="Calibri" w:hAnsi="Times New Roman"/>
          <w:szCs w:val="24"/>
        </w:rPr>
        <w:t xml:space="preserve"> metallic nodes </w:t>
      </w:r>
      <w:r w:rsidR="00C93F0E">
        <w:rPr>
          <w:rFonts w:ascii="Times New Roman" w:eastAsia="Calibri" w:hAnsi="Times New Roman"/>
          <w:szCs w:val="24"/>
        </w:rPr>
        <w:t xml:space="preserve">and </w:t>
      </w:r>
      <w:r w:rsidR="00C93F0E" w:rsidRPr="001C04ED">
        <w:rPr>
          <w:rFonts w:ascii="Times New Roman" w:eastAsia="Calibri" w:hAnsi="Times New Roman"/>
          <w:szCs w:val="24"/>
        </w:rPr>
        <w:t>bridging BPZNH</w:t>
      </w:r>
      <w:r w:rsidR="00C93F0E" w:rsidRPr="00C75ED1">
        <w:rPr>
          <w:rFonts w:ascii="Times New Roman" w:eastAsia="Calibri" w:hAnsi="Times New Roman"/>
          <w:szCs w:val="24"/>
          <w:vertAlign w:val="subscript"/>
        </w:rPr>
        <w:t>2</w:t>
      </w:r>
      <w:r w:rsidR="00C93F0E" w:rsidRPr="001C04ED">
        <w:rPr>
          <w:rFonts w:ascii="Times New Roman" w:eastAsia="Calibri" w:hAnsi="Times New Roman"/>
          <w:szCs w:val="24"/>
          <w:vertAlign w:val="superscript"/>
        </w:rPr>
        <w:t>2-</w:t>
      </w:r>
      <w:r w:rsidR="00C93F0E">
        <w:rPr>
          <w:rFonts w:ascii="Times New Roman" w:eastAsia="Calibri" w:hAnsi="Times New Roman"/>
          <w:szCs w:val="24"/>
        </w:rPr>
        <w:t xml:space="preserve"> spacers </w:t>
      </w:r>
      <w:r w:rsidR="00905426" w:rsidRPr="001C04ED">
        <w:rPr>
          <w:rFonts w:ascii="Times New Roman" w:eastAsia="Calibri" w:hAnsi="Times New Roman"/>
          <w:szCs w:val="24"/>
        </w:rPr>
        <w:t>at the vertices</w:t>
      </w:r>
      <w:r w:rsidR="00C93F0E">
        <w:rPr>
          <w:rFonts w:ascii="Times New Roman" w:eastAsia="Calibri" w:hAnsi="Times New Roman"/>
          <w:szCs w:val="24"/>
        </w:rPr>
        <w:t xml:space="preserve"> and edges</w:t>
      </w:r>
      <w:r w:rsidR="00905426" w:rsidRPr="001C04ED">
        <w:rPr>
          <w:rFonts w:ascii="Times New Roman" w:eastAsia="Calibri" w:hAnsi="Times New Roman"/>
          <w:szCs w:val="24"/>
        </w:rPr>
        <w:t xml:space="preserve"> of </w:t>
      </w:r>
      <w:r w:rsidR="00C93F0E">
        <w:rPr>
          <w:rFonts w:ascii="Times New Roman" w:eastAsia="Calibri" w:hAnsi="Times New Roman"/>
          <w:szCs w:val="24"/>
        </w:rPr>
        <w:t xml:space="preserve">the </w:t>
      </w:r>
      <w:r w:rsidR="00905426" w:rsidRPr="001C04ED">
        <w:rPr>
          <w:rFonts w:ascii="Times New Roman" w:eastAsia="Calibri" w:hAnsi="Times New Roman"/>
          <w:szCs w:val="24"/>
        </w:rPr>
        <w:t>rhombic channels</w:t>
      </w:r>
      <w:r w:rsidR="00C93F0E">
        <w:rPr>
          <w:rFonts w:ascii="Times New Roman" w:eastAsia="Calibri" w:hAnsi="Times New Roman"/>
          <w:szCs w:val="24"/>
        </w:rPr>
        <w:t xml:space="preserve"> of a 3D porous framework</w:t>
      </w:r>
      <w:r w:rsidRPr="001C04ED">
        <w:rPr>
          <w:rFonts w:ascii="Times New Roman" w:eastAsia="Calibri" w:hAnsi="Times New Roman"/>
          <w:szCs w:val="24"/>
        </w:rPr>
        <w:t xml:space="preserve">. </w:t>
      </w:r>
      <w:r w:rsidRPr="0058026C">
        <w:rPr>
          <w:rFonts w:ascii="Times New Roman" w:eastAsia="Calibri" w:hAnsi="Times New Roman"/>
          <w:szCs w:val="24"/>
        </w:rPr>
        <w:t xml:space="preserve">All </w:t>
      </w:r>
      <w:r w:rsidR="0069186F" w:rsidRPr="0058026C">
        <w:rPr>
          <w:rFonts w:ascii="Times New Roman" w:eastAsia="Calibri" w:hAnsi="Times New Roman"/>
          <w:szCs w:val="24"/>
        </w:rPr>
        <w:t xml:space="preserve">the </w:t>
      </w:r>
      <w:r w:rsidR="00C93F0E">
        <w:rPr>
          <w:rFonts w:ascii="Times New Roman" w:eastAsia="Calibri" w:hAnsi="Times New Roman"/>
          <w:szCs w:val="24"/>
        </w:rPr>
        <w:t>MOFs</w:t>
      </w:r>
      <w:r w:rsidR="00905426" w:rsidRPr="0058026C">
        <w:rPr>
          <w:rFonts w:ascii="Times New Roman" w:eastAsia="Calibri" w:hAnsi="Times New Roman"/>
          <w:szCs w:val="24"/>
        </w:rPr>
        <w:t xml:space="preserve"> </w:t>
      </w:r>
      <w:r w:rsidR="00C93F0E">
        <w:rPr>
          <w:rFonts w:ascii="Times New Roman" w:eastAsia="Calibri" w:hAnsi="Times New Roman"/>
          <w:szCs w:val="24"/>
        </w:rPr>
        <w:t>were</w:t>
      </w:r>
      <w:r w:rsidRPr="0058026C">
        <w:rPr>
          <w:rFonts w:ascii="Times New Roman" w:eastAsia="Calibri" w:hAnsi="Times New Roman"/>
          <w:szCs w:val="24"/>
        </w:rPr>
        <w:t xml:space="preserve"> characterized in the solid state [(VT)-PXRD, IR, TG</w:t>
      </w:r>
      <w:r w:rsidR="00C93F0E">
        <w:rPr>
          <w:rFonts w:ascii="Times New Roman" w:eastAsia="Calibri" w:hAnsi="Times New Roman"/>
          <w:szCs w:val="24"/>
        </w:rPr>
        <w:t>A</w:t>
      </w:r>
      <w:r w:rsidRPr="0058026C">
        <w:rPr>
          <w:rFonts w:ascii="Times New Roman" w:eastAsia="Calibri" w:hAnsi="Times New Roman"/>
          <w:szCs w:val="24"/>
        </w:rPr>
        <w:t>-DTG</w:t>
      </w:r>
      <w:r w:rsidR="00905426" w:rsidRPr="0058026C">
        <w:rPr>
          <w:rFonts w:ascii="Times New Roman" w:eastAsia="Calibri" w:hAnsi="Times New Roman"/>
          <w:szCs w:val="24"/>
        </w:rPr>
        <w:t>]</w:t>
      </w:r>
      <w:r w:rsidR="00905426">
        <w:rPr>
          <w:rFonts w:ascii="Times New Roman" w:eastAsia="Calibri" w:hAnsi="Times New Roman"/>
          <w:szCs w:val="24"/>
        </w:rPr>
        <w:t>.</w:t>
      </w:r>
      <w:r w:rsidR="00905426" w:rsidRPr="0058026C">
        <w:rPr>
          <w:rFonts w:ascii="Times New Roman" w:eastAsia="Calibri" w:hAnsi="Times New Roman"/>
          <w:szCs w:val="24"/>
        </w:rPr>
        <w:t xml:space="preserve"> </w:t>
      </w:r>
      <w:r w:rsidR="00905426">
        <w:rPr>
          <w:rFonts w:ascii="Times New Roman" w:eastAsia="Calibri" w:hAnsi="Times New Roman"/>
          <w:szCs w:val="24"/>
        </w:rPr>
        <w:t>T</w:t>
      </w:r>
      <w:r w:rsidR="00905426" w:rsidRPr="0058026C">
        <w:rPr>
          <w:rFonts w:ascii="Times New Roman" w:eastAsia="Calibri" w:hAnsi="Times New Roman"/>
          <w:szCs w:val="24"/>
        </w:rPr>
        <w:t xml:space="preserve">he </w:t>
      </w:r>
      <w:r w:rsidR="00054421">
        <w:rPr>
          <w:rFonts w:ascii="Times New Roman" w:eastAsia="Calibri" w:hAnsi="Times New Roman"/>
          <w:szCs w:val="24"/>
        </w:rPr>
        <w:t>textural properties</w:t>
      </w:r>
      <w:r w:rsidRPr="0058026C">
        <w:rPr>
          <w:rFonts w:ascii="Times New Roman" w:eastAsia="Calibri" w:hAnsi="Times New Roman"/>
          <w:szCs w:val="24"/>
        </w:rPr>
        <w:t xml:space="preserve"> analysis revealed that they are micro-mesoporous materials with BET specific surface areas (SSAs) falling in the 100 </w:t>
      </w:r>
      <w:r w:rsidRPr="0058026C">
        <w:rPr>
          <w:rFonts w:ascii="Times New Roman" w:eastAsia="Calibri" w:hAnsi="Times New Roman"/>
          <w:szCs w:val="24"/>
        </w:rPr>
        <w:sym w:font="Symbol" w:char="F0B8"/>
      </w:r>
      <w:r w:rsidRPr="0058026C">
        <w:rPr>
          <w:rFonts w:ascii="Times New Roman" w:eastAsia="Calibri" w:hAnsi="Times New Roman"/>
          <w:szCs w:val="24"/>
        </w:rPr>
        <w:t xml:space="preserve"> 400 m</w:t>
      </w:r>
      <w:r w:rsidRPr="0058026C">
        <w:rPr>
          <w:rFonts w:ascii="Times New Roman" w:eastAsia="Calibri" w:hAnsi="Times New Roman"/>
          <w:szCs w:val="24"/>
          <w:vertAlign w:val="superscript"/>
        </w:rPr>
        <w:t>2</w:t>
      </w:r>
      <w:r w:rsidRPr="0058026C">
        <w:rPr>
          <w:rFonts w:ascii="Times New Roman" w:eastAsia="Calibri" w:hAnsi="Times New Roman"/>
          <w:szCs w:val="24"/>
        </w:rPr>
        <w:t xml:space="preserve">/g range. </w:t>
      </w:r>
      <w:r w:rsidRPr="0058026C">
        <w:rPr>
          <w:rFonts w:ascii="Times New Roman" w:hAnsi="Times New Roman"/>
          <w:b/>
          <w:szCs w:val="24"/>
        </w:rPr>
        <w:t>Zn(BPZNH</w:t>
      </w:r>
      <w:r w:rsidRPr="0058026C">
        <w:rPr>
          <w:rFonts w:ascii="Times New Roman" w:hAnsi="Times New Roman"/>
          <w:b/>
          <w:szCs w:val="24"/>
          <w:vertAlign w:val="subscript"/>
        </w:rPr>
        <w:t>2</w:t>
      </w:r>
      <w:r w:rsidRPr="0058026C">
        <w:rPr>
          <w:rFonts w:ascii="Times New Roman" w:hAnsi="Times New Roman"/>
          <w:b/>
          <w:szCs w:val="24"/>
        </w:rPr>
        <w:t>)</w:t>
      </w:r>
      <w:r w:rsidR="00905426" w:rsidRPr="00DC6EAC">
        <w:rPr>
          <w:rFonts w:ascii="Times New Roman" w:eastAsia="Calibri" w:hAnsi="Times New Roman"/>
          <w:szCs w:val="24"/>
        </w:rPr>
        <w:t xml:space="preserve">, </w:t>
      </w:r>
      <w:r w:rsidR="00905426" w:rsidRPr="0058026C">
        <w:rPr>
          <w:rFonts w:ascii="Times New Roman" w:eastAsia="Calibri" w:hAnsi="Times New Roman"/>
          <w:szCs w:val="24"/>
        </w:rPr>
        <w:t>show</w:t>
      </w:r>
      <w:r w:rsidR="00905426">
        <w:rPr>
          <w:rFonts w:ascii="Times New Roman" w:eastAsia="Calibri" w:hAnsi="Times New Roman"/>
          <w:szCs w:val="24"/>
        </w:rPr>
        <w:t>ing</w:t>
      </w:r>
      <w:r w:rsidR="00905426" w:rsidRPr="0058026C">
        <w:rPr>
          <w:rFonts w:ascii="Times New Roman" w:eastAsia="Calibri" w:hAnsi="Times New Roman"/>
          <w:szCs w:val="24"/>
        </w:rPr>
        <w:t xml:space="preserve"> </w:t>
      </w:r>
      <w:r w:rsidRPr="0058026C">
        <w:rPr>
          <w:rFonts w:ascii="Times New Roman" w:eastAsia="Calibri" w:hAnsi="Times New Roman"/>
          <w:szCs w:val="24"/>
        </w:rPr>
        <w:t>the highest SSA (395 m</w:t>
      </w:r>
      <w:r w:rsidRPr="0058026C">
        <w:rPr>
          <w:rFonts w:ascii="Times New Roman" w:eastAsia="Calibri" w:hAnsi="Times New Roman"/>
          <w:szCs w:val="24"/>
          <w:vertAlign w:val="superscript"/>
        </w:rPr>
        <w:t>2</w:t>
      </w:r>
      <w:r w:rsidRPr="0058026C">
        <w:rPr>
          <w:rFonts w:ascii="Times New Roman" w:eastAsia="Calibri" w:hAnsi="Times New Roman"/>
          <w:szCs w:val="24"/>
        </w:rPr>
        <w:t>/g) and a prevalently microporous texture (</w:t>
      </w:r>
      <w:proofErr w:type="spellStart"/>
      <w:r w:rsidRPr="0058026C">
        <w:rPr>
          <w:rFonts w:ascii="Times New Roman" w:eastAsia="Calibri" w:hAnsi="Times New Roman"/>
          <w:szCs w:val="24"/>
        </w:rPr>
        <w:t>micropore</w:t>
      </w:r>
      <w:proofErr w:type="spellEnd"/>
      <w:r w:rsidRPr="0058026C">
        <w:rPr>
          <w:rFonts w:ascii="Times New Roman" w:eastAsia="Calibri" w:hAnsi="Times New Roman"/>
          <w:szCs w:val="24"/>
        </w:rPr>
        <w:t xml:space="preserve"> area = 69% of the accessible SSA)</w:t>
      </w:r>
      <w:r w:rsidR="00905426">
        <w:rPr>
          <w:rFonts w:ascii="Times New Roman" w:eastAsia="Calibri" w:hAnsi="Times New Roman"/>
          <w:szCs w:val="24"/>
        </w:rPr>
        <w:t>,</w:t>
      </w:r>
      <w:r w:rsidRPr="0058026C">
        <w:rPr>
          <w:rFonts w:ascii="Times New Roman" w:eastAsia="Calibri" w:hAnsi="Times New Roman"/>
          <w:szCs w:val="24"/>
        </w:rPr>
        <w:t xml:space="preserve"> has been exploited as CO</w:t>
      </w:r>
      <w:r w:rsidRPr="0058026C">
        <w:rPr>
          <w:rFonts w:ascii="Times New Roman" w:eastAsia="Calibri" w:hAnsi="Times New Roman"/>
          <w:szCs w:val="24"/>
          <w:vertAlign w:val="subscript"/>
        </w:rPr>
        <w:t>2</w:t>
      </w:r>
      <w:r w:rsidRPr="0058026C">
        <w:rPr>
          <w:rFonts w:ascii="Times New Roman" w:eastAsia="Calibri" w:hAnsi="Times New Roman"/>
          <w:szCs w:val="24"/>
        </w:rPr>
        <w:t xml:space="preserve"> capture material</w:t>
      </w:r>
      <w:r w:rsidR="0069186F" w:rsidRPr="0058026C">
        <w:rPr>
          <w:rFonts w:ascii="Times New Roman" w:eastAsia="Calibri" w:hAnsi="Times New Roman"/>
          <w:szCs w:val="24"/>
        </w:rPr>
        <w:t>:</w:t>
      </w:r>
      <w:r w:rsidRPr="0058026C">
        <w:rPr>
          <w:rFonts w:ascii="Times New Roman" w:eastAsia="Calibri" w:hAnsi="Times New Roman"/>
          <w:szCs w:val="24"/>
        </w:rPr>
        <w:t xml:space="preserve"> at T = 298 K and p</w:t>
      </w:r>
      <w:r w:rsidRPr="0058026C">
        <w:rPr>
          <w:rFonts w:ascii="Times New Roman" w:eastAsia="Calibri" w:hAnsi="Times New Roman"/>
          <w:szCs w:val="24"/>
          <w:vertAlign w:val="subscript"/>
        </w:rPr>
        <w:t>CO2</w:t>
      </w:r>
      <w:r w:rsidR="003E1DD8" w:rsidRPr="0058026C">
        <w:rPr>
          <w:rFonts w:ascii="Times New Roman" w:eastAsia="Calibri" w:hAnsi="Times New Roman"/>
          <w:szCs w:val="24"/>
        </w:rPr>
        <w:t xml:space="preserve"> = 1 bar</w:t>
      </w:r>
      <w:r w:rsidR="0069186F" w:rsidRPr="0058026C">
        <w:rPr>
          <w:rFonts w:ascii="Times New Roman" w:eastAsia="Calibri" w:hAnsi="Times New Roman"/>
          <w:szCs w:val="24"/>
        </w:rPr>
        <w:t>,</w:t>
      </w:r>
      <w:r w:rsidR="003E1DD8" w:rsidRPr="0058026C">
        <w:rPr>
          <w:rFonts w:ascii="Times New Roman" w:eastAsia="Calibri" w:hAnsi="Times New Roman"/>
          <w:szCs w:val="24"/>
        </w:rPr>
        <w:t xml:space="preserve"> </w:t>
      </w:r>
      <w:r w:rsidR="0069186F" w:rsidRPr="0058026C">
        <w:rPr>
          <w:rFonts w:ascii="Times New Roman" w:eastAsia="Calibri" w:hAnsi="Times New Roman"/>
          <w:szCs w:val="24"/>
        </w:rPr>
        <w:t>t</w:t>
      </w:r>
      <w:r w:rsidR="003E1DD8" w:rsidRPr="0058026C">
        <w:rPr>
          <w:rFonts w:ascii="Times New Roman" w:eastAsia="Calibri" w:hAnsi="Times New Roman"/>
          <w:szCs w:val="24"/>
        </w:rPr>
        <w:t>he total</w:t>
      </w:r>
      <w:r w:rsidRPr="0058026C">
        <w:rPr>
          <w:rFonts w:ascii="Times New Roman" w:eastAsia="Calibri" w:hAnsi="Times New Roman"/>
          <w:szCs w:val="24"/>
        </w:rPr>
        <w:t xml:space="preserve"> gas uptake equal</w:t>
      </w:r>
      <w:r w:rsidR="003E1DD8" w:rsidRPr="0058026C">
        <w:rPr>
          <w:rFonts w:ascii="Times New Roman" w:eastAsia="Calibri" w:hAnsi="Times New Roman"/>
          <w:szCs w:val="24"/>
        </w:rPr>
        <w:t>s</w:t>
      </w:r>
      <w:r w:rsidRPr="0058026C">
        <w:rPr>
          <w:rFonts w:ascii="Times New Roman" w:eastAsia="Calibri" w:hAnsi="Times New Roman"/>
          <w:szCs w:val="24"/>
        </w:rPr>
        <w:t xml:space="preserve"> 3.07 </w:t>
      </w:r>
      <w:proofErr w:type="spellStart"/>
      <w:r w:rsidRPr="0058026C">
        <w:rPr>
          <w:rFonts w:ascii="Times New Roman" w:eastAsia="Calibri" w:hAnsi="Times New Roman"/>
          <w:szCs w:val="24"/>
        </w:rPr>
        <w:t>mmol</w:t>
      </w:r>
      <w:proofErr w:type="spellEnd"/>
      <w:r w:rsidRPr="0058026C">
        <w:rPr>
          <w:rFonts w:ascii="Times New Roman" w:eastAsia="Calibri" w:hAnsi="Times New Roman"/>
          <w:szCs w:val="24"/>
        </w:rPr>
        <w:t>/g (13.5 wt.</w:t>
      </w:r>
      <w:r w:rsidR="00905426">
        <w:rPr>
          <w:rFonts w:ascii="Times New Roman" w:eastAsia="Calibri" w:hAnsi="Times New Roman"/>
          <w:szCs w:val="24"/>
        </w:rPr>
        <w:t xml:space="preserve"> </w:t>
      </w:r>
      <w:r w:rsidRPr="0058026C">
        <w:rPr>
          <w:rFonts w:ascii="Times New Roman" w:eastAsia="Calibri" w:hAnsi="Times New Roman"/>
          <w:szCs w:val="24"/>
        </w:rPr>
        <w:t>% CO</w:t>
      </w:r>
      <w:r w:rsidRPr="0058026C">
        <w:rPr>
          <w:rFonts w:ascii="Times New Roman" w:eastAsia="Calibri" w:hAnsi="Times New Roman"/>
          <w:szCs w:val="24"/>
          <w:vertAlign w:val="subscript"/>
        </w:rPr>
        <w:t>2</w:t>
      </w:r>
      <w:r w:rsidRPr="0058026C">
        <w:rPr>
          <w:rFonts w:ascii="Times New Roman" w:eastAsia="Calibri" w:hAnsi="Times New Roman"/>
          <w:szCs w:val="24"/>
        </w:rPr>
        <w:t xml:space="preserve">). </w:t>
      </w:r>
      <w:r w:rsidR="00054421">
        <w:rPr>
          <w:rFonts w:ascii="Times New Roman" w:eastAsia="Calibri" w:hAnsi="Times New Roman"/>
          <w:szCs w:val="24"/>
        </w:rPr>
        <w:t>Its</w:t>
      </w:r>
      <w:r w:rsidR="00054421" w:rsidRPr="0058026C">
        <w:rPr>
          <w:rFonts w:ascii="Times New Roman" w:eastAsia="Calibri" w:hAnsi="Times New Roman"/>
          <w:szCs w:val="24"/>
        </w:rPr>
        <w:t xml:space="preserve"> </w:t>
      </w:r>
      <w:r w:rsidRPr="0058026C">
        <w:rPr>
          <w:rFonts w:ascii="Times New Roman" w:eastAsia="Calibri" w:hAnsi="Times New Roman"/>
          <w:szCs w:val="24"/>
        </w:rPr>
        <w:t>affinity for CO</w:t>
      </w:r>
      <w:r w:rsidRPr="0058026C">
        <w:rPr>
          <w:rFonts w:ascii="Times New Roman" w:eastAsia="Calibri" w:hAnsi="Times New Roman"/>
          <w:szCs w:val="24"/>
          <w:vertAlign w:val="subscript"/>
        </w:rPr>
        <w:t>2</w:t>
      </w:r>
      <w:r w:rsidRPr="0058026C">
        <w:rPr>
          <w:rFonts w:ascii="Times New Roman" w:eastAsia="Calibri" w:hAnsi="Times New Roman"/>
          <w:szCs w:val="24"/>
        </w:rPr>
        <w:t xml:space="preserve"> (</w:t>
      </w:r>
      <w:proofErr w:type="spellStart"/>
      <w:r w:rsidRPr="0058026C">
        <w:rPr>
          <w:rFonts w:ascii="Times New Roman" w:eastAsia="Calibri" w:hAnsi="Times New Roman"/>
          <w:szCs w:val="24"/>
        </w:rPr>
        <w:t>isosteric</w:t>
      </w:r>
      <w:proofErr w:type="spellEnd"/>
      <w:r w:rsidRPr="0058026C">
        <w:rPr>
          <w:rFonts w:ascii="Times New Roman" w:eastAsia="Calibri" w:hAnsi="Times New Roman"/>
          <w:szCs w:val="24"/>
        </w:rPr>
        <w:t xml:space="preserve"> heat of adsorption </w:t>
      </w:r>
      <w:proofErr w:type="spellStart"/>
      <w:r w:rsidRPr="0058026C">
        <w:rPr>
          <w:rFonts w:ascii="Times New Roman" w:eastAsia="Calibri" w:hAnsi="Times New Roman"/>
          <w:szCs w:val="24"/>
        </w:rPr>
        <w:t>Q</w:t>
      </w:r>
      <w:r w:rsidRPr="0058026C">
        <w:rPr>
          <w:rFonts w:ascii="Times New Roman" w:eastAsia="Calibri" w:hAnsi="Times New Roman"/>
          <w:szCs w:val="24"/>
          <w:vertAlign w:val="subscript"/>
        </w:rPr>
        <w:t>st</w:t>
      </w:r>
      <w:proofErr w:type="spellEnd"/>
      <w:r w:rsidRPr="0058026C">
        <w:rPr>
          <w:rFonts w:ascii="Times New Roman" w:eastAsia="Calibri" w:hAnsi="Times New Roman"/>
          <w:szCs w:val="24"/>
        </w:rPr>
        <w:t xml:space="preserve"> = 35.6 kJ mol</w:t>
      </w:r>
      <w:r w:rsidRPr="0058026C">
        <w:rPr>
          <w:rFonts w:ascii="Times New Roman" w:eastAsia="Calibri" w:hAnsi="Times New Roman"/>
          <w:szCs w:val="24"/>
          <w:vertAlign w:val="superscript"/>
        </w:rPr>
        <w:t>-1</w:t>
      </w:r>
      <w:r w:rsidRPr="0058026C">
        <w:rPr>
          <w:rFonts w:ascii="Times New Roman" w:eastAsia="Calibri" w:hAnsi="Times New Roman"/>
          <w:szCs w:val="24"/>
        </w:rPr>
        <w:t>; CO</w:t>
      </w:r>
      <w:r w:rsidRPr="0058026C">
        <w:rPr>
          <w:rFonts w:ascii="Times New Roman" w:eastAsia="Calibri" w:hAnsi="Times New Roman"/>
          <w:szCs w:val="24"/>
          <w:vertAlign w:val="subscript"/>
        </w:rPr>
        <w:t>2</w:t>
      </w:r>
      <w:r w:rsidRPr="0058026C">
        <w:rPr>
          <w:rFonts w:ascii="Times New Roman" w:eastAsia="Calibri" w:hAnsi="Times New Roman"/>
          <w:szCs w:val="24"/>
        </w:rPr>
        <w:t>/N</w:t>
      </w:r>
      <w:r w:rsidRPr="0058026C">
        <w:rPr>
          <w:rFonts w:ascii="Times New Roman" w:eastAsia="Calibri" w:hAnsi="Times New Roman"/>
          <w:szCs w:val="24"/>
          <w:vertAlign w:val="subscript"/>
        </w:rPr>
        <w:t>2</w:t>
      </w:r>
      <w:r w:rsidRPr="0058026C">
        <w:rPr>
          <w:rFonts w:ascii="Times New Roman" w:eastAsia="Calibri" w:hAnsi="Times New Roman"/>
          <w:szCs w:val="24"/>
        </w:rPr>
        <w:t xml:space="preserve"> Henry selectivity = </w:t>
      </w:r>
      <w:r w:rsidR="003117B1" w:rsidRPr="003117B1">
        <w:rPr>
          <w:rFonts w:ascii="Times New Roman" w:eastAsia="Calibri" w:hAnsi="Times New Roman"/>
          <w:szCs w:val="24"/>
        </w:rPr>
        <w:t>17</w:t>
      </w:r>
      <w:r w:rsidR="00F576AE">
        <w:rPr>
          <w:rFonts w:ascii="Times New Roman" w:eastAsia="Calibri" w:hAnsi="Times New Roman"/>
          <w:szCs w:val="24"/>
        </w:rPr>
        <w:t xml:space="preserve">; </w:t>
      </w:r>
      <w:r w:rsidR="00F576AE" w:rsidRPr="0058026C">
        <w:rPr>
          <w:rFonts w:ascii="Times New Roman" w:eastAsia="Calibri" w:hAnsi="Times New Roman"/>
          <w:szCs w:val="24"/>
        </w:rPr>
        <w:t>CO</w:t>
      </w:r>
      <w:r w:rsidR="00F576AE" w:rsidRPr="0058026C">
        <w:rPr>
          <w:rFonts w:ascii="Times New Roman" w:eastAsia="Calibri" w:hAnsi="Times New Roman"/>
          <w:szCs w:val="24"/>
          <w:vertAlign w:val="subscript"/>
        </w:rPr>
        <w:t>2</w:t>
      </w:r>
      <w:r w:rsidR="00F576AE" w:rsidRPr="0058026C">
        <w:rPr>
          <w:rFonts w:ascii="Times New Roman" w:eastAsia="Calibri" w:hAnsi="Times New Roman"/>
          <w:szCs w:val="24"/>
        </w:rPr>
        <w:t>/N</w:t>
      </w:r>
      <w:r w:rsidR="00F576AE" w:rsidRPr="0058026C">
        <w:rPr>
          <w:rFonts w:ascii="Times New Roman" w:eastAsia="Calibri" w:hAnsi="Times New Roman"/>
          <w:szCs w:val="24"/>
          <w:vertAlign w:val="subscript"/>
        </w:rPr>
        <w:t>2</w:t>
      </w:r>
      <w:r w:rsidR="00F576AE" w:rsidRPr="0058026C">
        <w:rPr>
          <w:rFonts w:ascii="Times New Roman" w:eastAsia="Calibri" w:hAnsi="Times New Roman"/>
          <w:szCs w:val="24"/>
        </w:rPr>
        <w:t xml:space="preserve"> </w:t>
      </w:r>
      <w:r w:rsidR="00F576AE">
        <w:rPr>
          <w:rFonts w:ascii="Times New Roman" w:eastAsia="Calibri" w:hAnsi="Times New Roman"/>
          <w:szCs w:val="24"/>
        </w:rPr>
        <w:t>IAST</w:t>
      </w:r>
      <w:r w:rsidR="00F576AE" w:rsidRPr="0058026C">
        <w:rPr>
          <w:rFonts w:ascii="Times New Roman" w:eastAsia="Calibri" w:hAnsi="Times New Roman"/>
          <w:szCs w:val="24"/>
        </w:rPr>
        <w:t xml:space="preserve"> selectivity = </w:t>
      </w:r>
      <w:r w:rsidR="00F576AE" w:rsidRPr="003117B1">
        <w:rPr>
          <w:rFonts w:ascii="Times New Roman" w:eastAsia="Calibri" w:hAnsi="Times New Roman"/>
          <w:szCs w:val="24"/>
        </w:rPr>
        <w:t>1</w:t>
      </w:r>
      <w:r w:rsidR="00A03CFE">
        <w:rPr>
          <w:rFonts w:ascii="Times New Roman" w:eastAsia="Calibri" w:hAnsi="Times New Roman"/>
          <w:szCs w:val="24"/>
        </w:rPr>
        <w:t>4</w:t>
      </w:r>
      <w:r w:rsidRPr="00A03CFE">
        <w:rPr>
          <w:rFonts w:ascii="Times New Roman" w:eastAsia="Calibri" w:hAnsi="Times New Roman"/>
          <w:szCs w:val="24"/>
        </w:rPr>
        <w:t>)</w:t>
      </w:r>
      <w:r w:rsidRPr="0058026C">
        <w:rPr>
          <w:rFonts w:ascii="Times New Roman" w:eastAsia="Calibri" w:hAnsi="Times New Roman"/>
          <w:szCs w:val="24"/>
        </w:rPr>
        <w:t xml:space="preserve"> </w:t>
      </w:r>
      <w:r w:rsidRPr="00A03CFE">
        <w:rPr>
          <w:rFonts w:ascii="Times New Roman" w:eastAsia="Calibri" w:hAnsi="Times New Roman"/>
          <w:szCs w:val="24"/>
        </w:rPr>
        <w:t>is</w:t>
      </w:r>
      <w:r w:rsidR="006E3392" w:rsidRPr="00A03CFE">
        <w:rPr>
          <w:rFonts w:ascii="Times New Roman" w:eastAsia="Calibri" w:hAnsi="Times New Roman"/>
          <w:szCs w:val="24"/>
        </w:rPr>
        <w:t xml:space="preserve"> </w:t>
      </w:r>
      <w:r w:rsidR="00A03CFE" w:rsidRPr="00A03CFE">
        <w:rPr>
          <w:rFonts w:ascii="Times New Roman" w:eastAsia="Calibri" w:hAnsi="Times New Roman"/>
          <w:szCs w:val="24"/>
        </w:rPr>
        <w:t>higher than that of its nitro-</w:t>
      </w:r>
      <w:r w:rsidR="00054421">
        <w:rPr>
          <w:rFonts w:ascii="Times New Roman" w:eastAsia="Calibri" w:hAnsi="Times New Roman"/>
          <w:szCs w:val="24"/>
        </w:rPr>
        <w:t>functionalized</w:t>
      </w:r>
      <w:r w:rsidR="00054421" w:rsidRPr="00A03CFE">
        <w:rPr>
          <w:rFonts w:ascii="Times New Roman" w:eastAsia="Calibri" w:hAnsi="Times New Roman"/>
          <w:szCs w:val="24"/>
        </w:rPr>
        <w:t xml:space="preserve"> </w:t>
      </w:r>
      <w:r w:rsidR="00A03CFE" w:rsidRPr="00A03CFE">
        <w:rPr>
          <w:rFonts w:ascii="Times New Roman" w:eastAsia="Calibri" w:hAnsi="Times New Roman"/>
          <w:szCs w:val="24"/>
        </w:rPr>
        <w:t>analogue and comparable</w:t>
      </w:r>
      <w:r w:rsidR="006E3392" w:rsidRPr="00A03CFE">
        <w:rPr>
          <w:rFonts w:ascii="Times New Roman" w:eastAsia="Calibri" w:hAnsi="Times New Roman"/>
          <w:szCs w:val="24"/>
        </w:rPr>
        <w:t xml:space="preserve"> with that of other </w:t>
      </w:r>
      <w:r w:rsidR="00DC6EAC" w:rsidRPr="00A03CFE">
        <w:rPr>
          <w:rFonts w:ascii="Times New Roman" w:eastAsia="Calibri" w:hAnsi="Times New Roman"/>
          <w:szCs w:val="24"/>
        </w:rPr>
        <w:t>amino-decorated MOF</w:t>
      </w:r>
      <w:r w:rsidR="006E3392" w:rsidRPr="00A03CFE">
        <w:rPr>
          <w:rFonts w:ascii="Times New Roman" w:eastAsia="Calibri" w:hAnsi="Times New Roman"/>
          <w:szCs w:val="24"/>
        </w:rPr>
        <w:t>s from the literature</w:t>
      </w:r>
      <w:r w:rsidRPr="00A03CFE">
        <w:rPr>
          <w:rFonts w:ascii="Times New Roman" w:eastAsia="Calibri" w:hAnsi="Times New Roman"/>
          <w:szCs w:val="24"/>
        </w:rPr>
        <w:t>. Finally</w:t>
      </w:r>
      <w:r w:rsidRPr="0058026C">
        <w:rPr>
          <w:rFonts w:ascii="Times New Roman" w:eastAsia="Calibri" w:hAnsi="Times New Roman"/>
          <w:szCs w:val="24"/>
        </w:rPr>
        <w:t xml:space="preserve">, </w:t>
      </w:r>
      <w:r w:rsidR="004F0D99">
        <w:rPr>
          <w:rFonts w:ascii="Times New Roman" w:hAnsi="Times New Roman"/>
          <w:b/>
          <w:szCs w:val="24"/>
        </w:rPr>
        <w:t>Zn</w:t>
      </w:r>
      <w:r w:rsidRPr="0058026C">
        <w:rPr>
          <w:rFonts w:ascii="Times New Roman" w:hAnsi="Times New Roman"/>
          <w:b/>
          <w:szCs w:val="24"/>
        </w:rPr>
        <w:t>(BPZNH</w:t>
      </w:r>
      <w:r w:rsidRPr="0058026C">
        <w:rPr>
          <w:rFonts w:ascii="Times New Roman" w:hAnsi="Times New Roman"/>
          <w:b/>
          <w:szCs w:val="24"/>
          <w:vertAlign w:val="subscript"/>
        </w:rPr>
        <w:t>2</w:t>
      </w:r>
      <w:r w:rsidRPr="0058026C">
        <w:rPr>
          <w:rFonts w:ascii="Times New Roman" w:hAnsi="Times New Roman"/>
          <w:b/>
          <w:szCs w:val="24"/>
        </w:rPr>
        <w:t>)</w:t>
      </w:r>
      <w:r w:rsidRPr="00C75ED1">
        <w:rPr>
          <w:rFonts w:ascii="Times New Roman" w:hAnsi="Times New Roman"/>
          <w:szCs w:val="24"/>
        </w:rPr>
        <w:t xml:space="preserve"> </w:t>
      </w:r>
      <w:r w:rsidR="00C93F0E">
        <w:rPr>
          <w:rFonts w:ascii="Times New Roman" w:hAnsi="Times New Roman"/>
          <w:szCs w:val="24"/>
        </w:rPr>
        <w:t>was</w:t>
      </w:r>
      <w:r w:rsidRPr="0058026C">
        <w:rPr>
          <w:rFonts w:ascii="Times New Roman" w:hAnsi="Times New Roman"/>
          <w:szCs w:val="24"/>
        </w:rPr>
        <w:t xml:space="preserve"> tested as heterogeneous catalyst in the reaction of CO</w:t>
      </w:r>
      <w:r w:rsidRPr="0058026C">
        <w:rPr>
          <w:rFonts w:ascii="Times New Roman" w:hAnsi="Times New Roman"/>
          <w:szCs w:val="24"/>
          <w:vertAlign w:val="subscript"/>
        </w:rPr>
        <w:t>2</w:t>
      </w:r>
      <w:r w:rsidRPr="0058026C">
        <w:rPr>
          <w:rFonts w:ascii="Times New Roman" w:hAnsi="Times New Roman"/>
          <w:szCs w:val="24"/>
        </w:rPr>
        <w:t xml:space="preserve"> with </w:t>
      </w:r>
      <w:r w:rsidRPr="009309F2">
        <w:rPr>
          <w:rFonts w:ascii="Times New Roman" w:hAnsi="Times New Roman"/>
          <w:szCs w:val="24"/>
        </w:rPr>
        <w:t>activated epoxides</w:t>
      </w:r>
      <w:r w:rsidR="009309F2">
        <w:rPr>
          <w:rFonts w:ascii="Times New Roman" w:hAnsi="Times New Roman"/>
          <w:szCs w:val="24"/>
        </w:rPr>
        <w:t xml:space="preserve"> bearing a –CH</w:t>
      </w:r>
      <w:r w:rsidR="009309F2" w:rsidRPr="009309F2">
        <w:rPr>
          <w:rFonts w:ascii="Times New Roman" w:hAnsi="Times New Roman"/>
          <w:szCs w:val="24"/>
          <w:vertAlign w:val="subscript"/>
        </w:rPr>
        <w:t>2</w:t>
      </w:r>
      <w:r w:rsidR="009309F2">
        <w:rPr>
          <w:rFonts w:ascii="Times New Roman" w:hAnsi="Times New Roman"/>
          <w:szCs w:val="24"/>
        </w:rPr>
        <w:t>X pendant arm</w:t>
      </w:r>
      <w:r w:rsidR="00A721A9" w:rsidRPr="009309F2">
        <w:rPr>
          <w:rFonts w:ascii="Times New Roman" w:hAnsi="Times New Roman"/>
          <w:szCs w:val="24"/>
        </w:rPr>
        <w:t xml:space="preserve"> </w:t>
      </w:r>
      <w:r w:rsidR="009309F2" w:rsidRPr="009309F2">
        <w:rPr>
          <w:rFonts w:ascii="Times New Roman" w:hAnsi="Times New Roman"/>
          <w:szCs w:val="24"/>
        </w:rPr>
        <w:t>(</w:t>
      </w:r>
      <w:r w:rsidR="009309F2">
        <w:rPr>
          <w:rFonts w:ascii="Times New Roman" w:hAnsi="Times New Roman"/>
          <w:szCs w:val="24"/>
        </w:rPr>
        <w:t xml:space="preserve">X = Cl: </w:t>
      </w:r>
      <w:proofErr w:type="spellStart"/>
      <w:r w:rsidR="009309F2" w:rsidRPr="009309F2">
        <w:rPr>
          <w:rFonts w:ascii="Times New Roman" w:hAnsi="Times New Roman"/>
          <w:szCs w:val="24"/>
        </w:rPr>
        <w:t>epichlorohydrin</w:t>
      </w:r>
      <w:proofErr w:type="spellEnd"/>
      <w:r w:rsidR="009309F2">
        <w:rPr>
          <w:rFonts w:ascii="Times New Roman" w:hAnsi="Times New Roman"/>
          <w:szCs w:val="24"/>
        </w:rPr>
        <w:t xml:space="preserve">; X = Br: </w:t>
      </w:r>
      <w:proofErr w:type="spellStart"/>
      <w:r w:rsidR="009309F2">
        <w:rPr>
          <w:rFonts w:ascii="Times New Roman" w:hAnsi="Times New Roman"/>
          <w:szCs w:val="24"/>
        </w:rPr>
        <w:t>epibromohydrin</w:t>
      </w:r>
      <w:proofErr w:type="spellEnd"/>
      <w:r w:rsidRPr="009309F2">
        <w:rPr>
          <w:rFonts w:ascii="Times New Roman" w:hAnsi="Times New Roman"/>
          <w:szCs w:val="24"/>
        </w:rPr>
        <w:t>)</w:t>
      </w:r>
      <w:r w:rsidRPr="0058026C">
        <w:rPr>
          <w:rFonts w:ascii="Times New Roman" w:hAnsi="Times New Roman"/>
          <w:szCs w:val="24"/>
        </w:rPr>
        <w:t xml:space="preserve"> to give </w:t>
      </w:r>
      <w:r w:rsidR="004744D7">
        <w:rPr>
          <w:rFonts w:ascii="Times New Roman" w:hAnsi="Times New Roman"/>
          <w:szCs w:val="24"/>
        </w:rPr>
        <w:t xml:space="preserve">the corresponding </w:t>
      </w:r>
      <w:r w:rsidRPr="0058026C">
        <w:rPr>
          <w:rFonts w:ascii="Times New Roman" w:hAnsi="Times New Roman"/>
          <w:szCs w:val="24"/>
        </w:rPr>
        <w:t>cyclic carbonates at T = 393 K and p</w:t>
      </w:r>
      <w:r w:rsidRPr="0058026C">
        <w:rPr>
          <w:rFonts w:ascii="Times New Roman" w:hAnsi="Times New Roman"/>
          <w:szCs w:val="24"/>
          <w:vertAlign w:val="subscript"/>
        </w:rPr>
        <w:t>CO2</w:t>
      </w:r>
      <w:r w:rsidRPr="0058026C">
        <w:rPr>
          <w:rFonts w:ascii="Times New Roman" w:hAnsi="Times New Roman"/>
          <w:szCs w:val="24"/>
        </w:rPr>
        <w:t xml:space="preserve"> = 1 bar under </w:t>
      </w:r>
      <w:r w:rsidR="00A721A9" w:rsidRPr="0058026C">
        <w:rPr>
          <w:rFonts w:ascii="Times New Roman" w:hAnsi="Times New Roman"/>
          <w:szCs w:val="24"/>
        </w:rPr>
        <w:t>green (</w:t>
      </w:r>
      <w:r w:rsidRPr="0058026C">
        <w:rPr>
          <w:rFonts w:ascii="Times New Roman" w:hAnsi="Times New Roman"/>
          <w:szCs w:val="24"/>
        </w:rPr>
        <w:t>solvent-</w:t>
      </w:r>
      <w:r w:rsidR="00C75ED1">
        <w:rPr>
          <w:rFonts w:ascii="Times New Roman" w:hAnsi="Times New Roman"/>
          <w:szCs w:val="24"/>
        </w:rPr>
        <w:t xml:space="preserve"> </w:t>
      </w:r>
      <w:r w:rsidR="00427C74">
        <w:rPr>
          <w:rFonts w:ascii="Times New Roman" w:hAnsi="Times New Roman"/>
          <w:szCs w:val="24"/>
        </w:rPr>
        <w:t>and</w:t>
      </w:r>
      <w:r w:rsidR="00427C74" w:rsidRPr="0058026C">
        <w:rPr>
          <w:rFonts w:ascii="Times New Roman" w:hAnsi="Times New Roman"/>
          <w:szCs w:val="24"/>
        </w:rPr>
        <w:t xml:space="preserve"> </w:t>
      </w:r>
      <w:r w:rsidRPr="0058026C">
        <w:rPr>
          <w:rFonts w:ascii="Times New Roman" w:hAnsi="Times New Roman"/>
          <w:szCs w:val="24"/>
        </w:rPr>
        <w:t>co-catalyst-free</w:t>
      </w:r>
      <w:r w:rsidR="00A721A9" w:rsidRPr="0058026C">
        <w:rPr>
          <w:rFonts w:ascii="Times New Roman" w:hAnsi="Times New Roman"/>
          <w:szCs w:val="24"/>
        </w:rPr>
        <w:t>)</w:t>
      </w:r>
      <w:r w:rsidRPr="0058026C">
        <w:rPr>
          <w:rFonts w:ascii="Times New Roman" w:hAnsi="Times New Roman"/>
          <w:szCs w:val="24"/>
        </w:rPr>
        <w:t xml:space="preserve"> conditions. A good conversion of </w:t>
      </w:r>
      <w:r w:rsidR="00A721A9" w:rsidRPr="0058026C">
        <w:rPr>
          <w:rFonts w:ascii="Times New Roman" w:hAnsi="Times New Roman"/>
          <w:szCs w:val="24"/>
        </w:rPr>
        <w:t>4</w:t>
      </w:r>
      <w:r w:rsidR="004744D7">
        <w:rPr>
          <w:rFonts w:ascii="Times New Roman" w:hAnsi="Times New Roman"/>
          <w:szCs w:val="24"/>
        </w:rPr>
        <w:t>7</w:t>
      </w:r>
      <w:r w:rsidRPr="0058026C">
        <w:rPr>
          <w:rFonts w:ascii="Times New Roman" w:hAnsi="Times New Roman"/>
          <w:szCs w:val="24"/>
        </w:rPr>
        <w:t xml:space="preserve">% and a TOF </w:t>
      </w:r>
      <w:r w:rsidR="00C93F0E">
        <w:rPr>
          <w:rFonts w:ascii="Times New Roman" w:hAnsi="Times New Roman"/>
          <w:szCs w:val="24"/>
        </w:rPr>
        <w:t>of</w:t>
      </w:r>
      <w:r w:rsidRPr="0058026C">
        <w:rPr>
          <w:rFonts w:ascii="Times New Roman" w:hAnsi="Times New Roman"/>
          <w:szCs w:val="24"/>
        </w:rPr>
        <w:t xml:space="preserve"> </w:t>
      </w:r>
      <w:r w:rsidR="00A721A9" w:rsidRPr="0058026C">
        <w:rPr>
          <w:rFonts w:ascii="Times New Roman" w:hAnsi="Times New Roman"/>
          <w:szCs w:val="24"/>
        </w:rPr>
        <w:t>3.</w:t>
      </w:r>
      <w:r w:rsidR="004744D7">
        <w:rPr>
          <w:rFonts w:ascii="Times New Roman" w:hAnsi="Times New Roman"/>
          <w:szCs w:val="24"/>
        </w:rPr>
        <w:t>9</w:t>
      </w:r>
      <w:r w:rsidR="00A721A9" w:rsidRPr="0058026C">
        <w:rPr>
          <w:rFonts w:ascii="Times New Roman" w:hAnsi="Times New Roman"/>
          <w:szCs w:val="24"/>
        </w:rPr>
        <w:t xml:space="preserve"> </w:t>
      </w:r>
      <w:proofErr w:type="spellStart"/>
      <w:r w:rsidR="003E1DD8" w:rsidRPr="0058026C">
        <w:rPr>
          <w:rFonts w:ascii="Times New Roman" w:hAnsi="Times New Roman"/>
          <w:szCs w:val="24"/>
        </w:rPr>
        <w:t>m</w:t>
      </w:r>
      <w:r w:rsidR="00A721A9" w:rsidRPr="0058026C">
        <w:rPr>
          <w:rFonts w:ascii="Times New Roman" w:hAnsi="Times New Roman"/>
          <w:szCs w:val="24"/>
        </w:rPr>
        <w:t>mol</w:t>
      </w:r>
      <w:proofErr w:type="spellEnd"/>
      <w:r w:rsidR="00A721A9" w:rsidRPr="0058026C">
        <w:rPr>
          <w:rFonts w:ascii="Times New Roman" w:hAnsi="Times New Roman"/>
          <w:szCs w:val="24"/>
        </w:rPr>
        <w:t>(carbonate) ∙ (</w:t>
      </w:r>
      <w:proofErr w:type="spellStart"/>
      <w:r w:rsidR="003E1DD8" w:rsidRPr="0058026C">
        <w:rPr>
          <w:rFonts w:ascii="Times New Roman" w:hAnsi="Times New Roman"/>
          <w:szCs w:val="24"/>
        </w:rPr>
        <w:t>m</w:t>
      </w:r>
      <w:r w:rsidR="00A721A9" w:rsidRPr="0058026C">
        <w:rPr>
          <w:rFonts w:ascii="Times New Roman" w:hAnsi="Times New Roman"/>
          <w:szCs w:val="24"/>
        </w:rPr>
        <w:t>mol</w:t>
      </w:r>
      <w:r w:rsidR="00A721A9" w:rsidRPr="0058026C">
        <w:rPr>
          <w:rFonts w:ascii="Times New Roman" w:hAnsi="Times New Roman"/>
          <w:szCs w:val="24"/>
          <w:vertAlign w:val="subscript"/>
        </w:rPr>
        <w:t>Zn</w:t>
      </w:r>
      <w:proofErr w:type="spellEnd"/>
      <w:r w:rsidR="00A721A9" w:rsidRPr="0058026C">
        <w:rPr>
          <w:rFonts w:ascii="Times New Roman" w:hAnsi="Times New Roman"/>
          <w:szCs w:val="24"/>
        </w:rPr>
        <w:t>)</w:t>
      </w:r>
      <w:r w:rsidR="00A721A9" w:rsidRPr="0058026C">
        <w:rPr>
          <w:rFonts w:ascii="Times New Roman" w:hAnsi="Times New Roman"/>
          <w:szCs w:val="24"/>
          <w:vertAlign w:val="superscript"/>
        </w:rPr>
        <w:t>-1</w:t>
      </w:r>
      <w:r w:rsidR="00C75ED1" w:rsidRPr="000D42FB">
        <w:rPr>
          <w:rFonts w:ascii="Times New Roman" w:hAnsi="Times New Roman"/>
          <w:szCs w:val="24"/>
        </w:rPr>
        <w:t xml:space="preserve"> </w:t>
      </w:r>
      <w:r w:rsidR="00A721A9" w:rsidRPr="0058026C">
        <w:rPr>
          <w:rFonts w:ascii="Times New Roman" w:hAnsi="Times New Roman"/>
          <w:szCs w:val="24"/>
        </w:rPr>
        <w:t>∙ h</w:t>
      </w:r>
      <w:r w:rsidR="00A721A9" w:rsidRPr="0058026C">
        <w:rPr>
          <w:rFonts w:ascii="Times New Roman" w:hAnsi="Times New Roman"/>
          <w:szCs w:val="24"/>
          <w:vertAlign w:val="superscript"/>
        </w:rPr>
        <w:t>-1</w:t>
      </w:r>
      <w:r w:rsidR="00A721A9" w:rsidRPr="00905426">
        <w:rPr>
          <w:rFonts w:ascii="Times New Roman" w:hAnsi="Times New Roman"/>
          <w:szCs w:val="24"/>
        </w:rPr>
        <w:t xml:space="preserve"> </w:t>
      </w:r>
      <w:proofErr w:type="gramStart"/>
      <w:r w:rsidR="000D42FB">
        <w:rPr>
          <w:rFonts w:ascii="Times New Roman" w:hAnsi="Times New Roman"/>
          <w:szCs w:val="24"/>
        </w:rPr>
        <w:t>were</w:t>
      </w:r>
      <w:proofErr w:type="gramEnd"/>
      <w:r w:rsidRPr="0058026C">
        <w:rPr>
          <w:rFonts w:ascii="Times New Roman" w:hAnsi="Times New Roman"/>
          <w:szCs w:val="24"/>
        </w:rPr>
        <w:t xml:space="preserve"> recorded with </w:t>
      </w:r>
      <w:proofErr w:type="spellStart"/>
      <w:r w:rsidR="00A721A9" w:rsidRPr="0058026C">
        <w:rPr>
          <w:rFonts w:ascii="Times New Roman" w:hAnsi="Times New Roman"/>
          <w:szCs w:val="24"/>
        </w:rPr>
        <w:t>epi</w:t>
      </w:r>
      <w:r w:rsidR="004744D7">
        <w:rPr>
          <w:rFonts w:ascii="Times New Roman" w:hAnsi="Times New Roman"/>
          <w:szCs w:val="24"/>
        </w:rPr>
        <w:t>bromo</w:t>
      </w:r>
      <w:r w:rsidR="00A721A9" w:rsidRPr="0058026C">
        <w:rPr>
          <w:rFonts w:ascii="Times New Roman" w:hAnsi="Times New Roman"/>
          <w:szCs w:val="24"/>
        </w:rPr>
        <w:t>hydrin</w:t>
      </w:r>
      <w:proofErr w:type="spellEnd"/>
      <w:r w:rsidR="00A721A9" w:rsidRPr="0058026C">
        <w:rPr>
          <w:rFonts w:ascii="Times New Roman" w:hAnsi="Times New Roman"/>
          <w:szCs w:val="24"/>
        </w:rPr>
        <w:t>.</w:t>
      </w:r>
    </w:p>
    <w:p w14:paraId="3A2140EB" w14:textId="77777777" w:rsidR="00322885" w:rsidRPr="00EB5794" w:rsidRDefault="00322885" w:rsidP="00322885">
      <w:pPr>
        <w:rPr>
          <w:rFonts w:ascii="Times New Roman" w:hAnsi="Times New Roman"/>
          <w:b/>
          <w:sz w:val="28"/>
          <w:szCs w:val="24"/>
        </w:rPr>
      </w:pPr>
    </w:p>
    <w:p w14:paraId="28C45838" w14:textId="77777777" w:rsidR="00322885" w:rsidRPr="009C3378" w:rsidRDefault="00322885" w:rsidP="00322885">
      <w:pPr>
        <w:rPr>
          <w:rFonts w:ascii="Times New Roman" w:hAnsi="Times New Roman"/>
          <w:b/>
          <w:szCs w:val="24"/>
        </w:rPr>
      </w:pPr>
      <w:r w:rsidRPr="009C3378">
        <w:rPr>
          <w:rFonts w:ascii="Times New Roman" w:hAnsi="Times New Roman"/>
          <w:b/>
          <w:szCs w:val="24"/>
        </w:rPr>
        <w:t>Keywords</w:t>
      </w:r>
    </w:p>
    <w:p w14:paraId="0F791A3D" w14:textId="4B9EC064" w:rsidR="00322885" w:rsidRPr="009C3378" w:rsidRDefault="00322885" w:rsidP="009C3378">
      <w:pPr>
        <w:pStyle w:val="TAMainText"/>
        <w:ind w:firstLine="0"/>
        <w:rPr>
          <w:rFonts w:ascii="Times New Roman" w:hAnsi="Times New Roman"/>
          <w:i/>
          <w:szCs w:val="24"/>
        </w:rPr>
      </w:pPr>
      <w:r w:rsidRPr="009C3378">
        <w:rPr>
          <w:rFonts w:ascii="Times New Roman" w:hAnsi="Times New Roman"/>
          <w:i/>
          <w:szCs w:val="24"/>
        </w:rPr>
        <w:t>Metal-</w:t>
      </w:r>
      <w:r w:rsidR="00C75ED1">
        <w:rPr>
          <w:rFonts w:ascii="Times New Roman" w:hAnsi="Times New Roman"/>
          <w:i/>
          <w:szCs w:val="24"/>
        </w:rPr>
        <w:t xml:space="preserve">Organic </w:t>
      </w:r>
      <w:r w:rsidRPr="009C3378">
        <w:rPr>
          <w:rFonts w:ascii="Times New Roman" w:hAnsi="Times New Roman"/>
          <w:i/>
          <w:szCs w:val="24"/>
        </w:rPr>
        <w:t xml:space="preserve">Frameworks (MOFs) – </w:t>
      </w:r>
      <w:r w:rsidR="009C3378" w:rsidRPr="009C3378">
        <w:rPr>
          <w:rFonts w:ascii="Times New Roman" w:hAnsi="Times New Roman"/>
          <w:i/>
          <w:szCs w:val="24"/>
        </w:rPr>
        <w:t>c</w:t>
      </w:r>
      <w:r w:rsidRPr="009C3378">
        <w:rPr>
          <w:rFonts w:ascii="Times New Roman" w:hAnsi="Times New Roman"/>
          <w:i/>
          <w:szCs w:val="24"/>
        </w:rPr>
        <w:t xml:space="preserve">arbon dioxide – porous materials – </w:t>
      </w:r>
      <w:r w:rsidR="0004111E">
        <w:rPr>
          <w:rFonts w:ascii="Times New Roman" w:hAnsi="Times New Roman"/>
          <w:i/>
          <w:szCs w:val="24"/>
        </w:rPr>
        <w:t>n</w:t>
      </w:r>
      <w:r w:rsidR="00AA0576">
        <w:rPr>
          <w:rFonts w:ascii="Times New Roman" w:hAnsi="Times New Roman"/>
          <w:i/>
          <w:szCs w:val="24"/>
        </w:rPr>
        <w:t>itrogen</w:t>
      </w:r>
      <w:r w:rsidR="00054421" w:rsidRPr="009C3378">
        <w:rPr>
          <w:rFonts w:ascii="Times New Roman" w:hAnsi="Times New Roman"/>
          <w:i/>
          <w:szCs w:val="24"/>
        </w:rPr>
        <w:t xml:space="preserve"> </w:t>
      </w:r>
      <w:r w:rsidRPr="009C3378">
        <w:rPr>
          <w:rFonts w:ascii="Times New Roman" w:hAnsi="Times New Roman"/>
          <w:i/>
          <w:szCs w:val="24"/>
        </w:rPr>
        <w:t xml:space="preserve">ligands – carbon capture and </w:t>
      </w:r>
      <w:r w:rsidR="002F162D">
        <w:rPr>
          <w:rFonts w:ascii="Times New Roman" w:hAnsi="Times New Roman"/>
          <w:i/>
          <w:szCs w:val="24"/>
        </w:rPr>
        <w:t xml:space="preserve">sequestration (CCS) – carbon capture and </w:t>
      </w:r>
      <w:r w:rsidRPr="009C3378">
        <w:rPr>
          <w:rFonts w:ascii="Times New Roman" w:hAnsi="Times New Roman"/>
          <w:i/>
          <w:szCs w:val="24"/>
        </w:rPr>
        <w:t>utilization (CCU) – CO</w:t>
      </w:r>
      <w:r w:rsidRPr="009C3378">
        <w:rPr>
          <w:rFonts w:ascii="Times New Roman" w:hAnsi="Times New Roman"/>
          <w:i/>
          <w:szCs w:val="24"/>
          <w:vertAlign w:val="subscript"/>
        </w:rPr>
        <w:t>2</w:t>
      </w:r>
      <w:r w:rsidRPr="009C3378">
        <w:rPr>
          <w:rFonts w:ascii="Times New Roman" w:hAnsi="Times New Roman"/>
          <w:i/>
          <w:szCs w:val="24"/>
        </w:rPr>
        <w:t xml:space="preserve"> epoxidation – heterogeneous catalysis</w:t>
      </w:r>
    </w:p>
    <w:p w14:paraId="33F04AFC" w14:textId="77777777" w:rsidR="00003486" w:rsidRDefault="00003486">
      <w:pPr>
        <w:spacing w:after="0"/>
        <w:jc w:val="left"/>
        <w:rPr>
          <w:rFonts w:ascii="Times New Roman" w:hAnsi="Times New Roman"/>
          <w:b/>
          <w:szCs w:val="24"/>
        </w:rPr>
      </w:pPr>
      <w:r>
        <w:rPr>
          <w:rFonts w:ascii="Times New Roman" w:hAnsi="Times New Roman"/>
          <w:b/>
          <w:szCs w:val="24"/>
        </w:rPr>
        <w:br w:type="page"/>
      </w:r>
    </w:p>
    <w:p w14:paraId="24798190" w14:textId="77777777" w:rsidR="00322885" w:rsidRPr="009C3378" w:rsidRDefault="00322885" w:rsidP="00B933E3">
      <w:pPr>
        <w:pStyle w:val="TAMainText"/>
        <w:ind w:firstLine="284"/>
        <w:rPr>
          <w:rFonts w:ascii="Times New Roman" w:hAnsi="Times New Roman"/>
          <w:b/>
          <w:szCs w:val="24"/>
        </w:rPr>
      </w:pPr>
      <w:r w:rsidRPr="009C3378">
        <w:rPr>
          <w:rFonts w:ascii="Times New Roman" w:hAnsi="Times New Roman"/>
          <w:b/>
          <w:szCs w:val="24"/>
        </w:rPr>
        <w:lastRenderedPageBreak/>
        <w:t>Introduction</w:t>
      </w:r>
    </w:p>
    <w:p w14:paraId="646C26E2" w14:textId="2A30D2DD" w:rsidR="00D8307F" w:rsidRPr="002F162D" w:rsidRDefault="00322885" w:rsidP="00B933E3">
      <w:pPr>
        <w:pStyle w:val="TAMainText"/>
        <w:ind w:firstLine="284"/>
        <w:rPr>
          <w:rFonts w:ascii="Times New Roman" w:hAnsi="Times New Roman"/>
          <w:szCs w:val="24"/>
          <w:vertAlign w:val="superscript"/>
        </w:rPr>
      </w:pPr>
      <w:r w:rsidRPr="009C3378">
        <w:rPr>
          <w:rFonts w:ascii="Times New Roman" w:hAnsi="Times New Roman"/>
          <w:szCs w:val="24"/>
        </w:rPr>
        <w:t xml:space="preserve">The steadily increasing atmospheric concentration of carbon dioxide and the consequences of this phenomenon </w:t>
      </w:r>
      <w:r w:rsidR="00E23B64">
        <w:rPr>
          <w:rFonts w:ascii="Times New Roman" w:hAnsi="Times New Roman"/>
          <w:szCs w:val="24"/>
        </w:rPr>
        <w:t xml:space="preserve">in terms of </w:t>
      </w:r>
      <w:r w:rsidR="00CB3D5D" w:rsidRPr="009C3378">
        <w:rPr>
          <w:rFonts w:ascii="Times New Roman" w:hAnsi="Times New Roman"/>
          <w:szCs w:val="24"/>
        </w:rPr>
        <w:t>E</w:t>
      </w:r>
      <w:r w:rsidRPr="009C3378">
        <w:rPr>
          <w:rFonts w:ascii="Times New Roman" w:hAnsi="Times New Roman"/>
          <w:szCs w:val="24"/>
        </w:rPr>
        <w:t xml:space="preserve">arth’s </w:t>
      </w:r>
      <w:r w:rsidR="000154B4" w:rsidRPr="000154B4">
        <w:rPr>
          <w:rFonts w:ascii="Times New Roman" w:hAnsi="Times New Roman"/>
          <w:szCs w:val="24"/>
        </w:rPr>
        <w:t>global</w:t>
      </w:r>
      <w:r w:rsidR="000154B4">
        <w:rPr>
          <w:rFonts w:ascii="Times New Roman" w:hAnsi="Times New Roman"/>
          <w:szCs w:val="24"/>
        </w:rPr>
        <w:t xml:space="preserve"> </w:t>
      </w:r>
      <w:r w:rsidR="000154B4" w:rsidRPr="000154B4">
        <w:rPr>
          <w:rFonts w:ascii="Times New Roman" w:hAnsi="Times New Roman"/>
          <w:szCs w:val="24"/>
        </w:rPr>
        <w:t>warming</w:t>
      </w:r>
      <w:r w:rsidR="000154B4">
        <w:rPr>
          <w:rFonts w:ascii="Times New Roman" w:hAnsi="Times New Roman"/>
          <w:szCs w:val="24"/>
        </w:rPr>
        <w:t xml:space="preserve"> (</w:t>
      </w:r>
      <w:r w:rsidR="009E2379">
        <w:rPr>
          <w:rFonts w:ascii="Times New Roman" w:hAnsi="Times New Roman"/>
          <w:szCs w:val="24"/>
        </w:rPr>
        <w:t xml:space="preserve">the so-called </w:t>
      </w:r>
      <w:r w:rsidR="000154B4">
        <w:rPr>
          <w:rFonts w:ascii="Times New Roman" w:hAnsi="Times New Roman"/>
          <w:szCs w:val="24"/>
        </w:rPr>
        <w:t>greenhouse effect)</w:t>
      </w:r>
      <w:r w:rsidR="000154B4" w:rsidRPr="000154B4">
        <w:rPr>
          <w:rFonts w:ascii="Times New Roman" w:hAnsi="Times New Roman"/>
          <w:szCs w:val="24"/>
        </w:rPr>
        <w:t>, ocean acidification, melting</w:t>
      </w:r>
      <w:r w:rsidR="000154B4">
        <w:rPr>
          <w:rFonts w:ascii="Times New Roman" w:hAnsi="Times New Roman"/>
          <w:szCs w:val="24"/>
        </w:rPr>
        <w:t xml:space="preserve"> </w:t>
      </w:r>
      <w:r w:rsidR="000154B4" w:rsidRPr="000154B4">
        <w:rPr>
          <w:rFonts w:ascii="Times New Roman" w:hAnsi="Times New Roman"/>
          <w:szCs w:val="24"/>
        </w:rPr>
        <w:t>of polar ice</w:t>
      </w:r>
      <w:r w:rsidR="000B6815">
        <w:rPr>
          <w:rFonts w:ascii="Times New Roman" w:hAnsi="Times New Roman"/>
          <w:szCs w:val="24"/>
        </w:rPr>
        <w:t xml:space="preserve">s and </w:t>
      </w:r>
      <w:r w:rsidR="000154B4" w:rsidRPr="000154B4">
        <w:rPr>
          <w:rFonts w:ascii="Times New Roman" w:hAnsi="Times New Roman"/>
          <w:szCs w:val="24"/>
        </w:rPr>
        <w:t>rising sea level</w:t>
      </w:r>
      <w:r w:rsidR="000B6815">
        <w:rPr>
          <w:rFonts w:ascii="Times New Roman" w:hAnsi="Times New Roman"/>
          <w:szCs w:val="24"/>
        </w:rPr>
        <w:t xml:space="preserve"> </w:t>
      </w:r>
      <w:r w:rsidRPr="009C3378">
        <w:rPr>
          <w:rFonts w:ascii="Times New Roman" w:hAnsi="Times New Roman"/>
          <w:szCs w:val="24"/>
        </w:rPr>
        <w:t>are of primary concern for the scientific community.</w:t>
      </w:r>
      <w:hyperlink w:anchor="_ENREF_1" w:tooltip="Aresta, 2014 #1"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&lt;EndNote&gt;&lt;Cite&gt;&lt;Author&gt;Aresta&lt;/Author&gt;&lt;Year&gt;2014&lt;/Year&gt;&lt;RecNum&gt;1&lt;/RecNum&gt;&lt;DisplayText&gt;&lt;style face="superscript"&gt;1&lt;/style&gt;&lt;/DisplayText&gt;&lt;record&gt;&lt;rec-number&gt;1&lt;/rec-number&gt;&lt;foreign-keys&gt;&lt;key app="EN" db-id="0dv9t2pvlfwatqepfx7pt5wzwt0ww5a0psxw" timestamp="0"&gt;1&lt;/key&gt;&lt;/foreign-keys&gt;&lt;ref-type name="Journal Article"&gt;17&lt;/ref-type&gt;&lt;contributors&gt;&lt;authors&gt;&lt;author&gt;Aresta, M.&lt;/author&gt;&lt;author&gt;Dibenedetto, A. &lt;/author&gt;&lt;author&gt;Angelini, A. &lt;/author&gt;&lt;/authors&gt;&lt;/contributors&gt;&lt;titles&gt;&lt;title&gt;&lt;style face="normal" font="default" size="100%"&gt;Catalysis for the Valorization of Exhaust Carbon: from CO&lt;/style&gt;&lt;style face="subscript" font="default" size="100%"&gt;2&lt;/style&gt;&lt;style face="normal" font="default" size="100%"&gt; to Chemicals, Materials, and Fuels. Technological Use of CO&lt;/style&gt;&lt;style face="subscript" font="default" size="100%"&gt;2&lt;/style&gt;&lt;/title&gt;&lt;secondary-title&gt;Chem. Rev. &lt;/secondary-title&gt;&lt;/titles&gt;&lt;pages&gt;1709-1742&lt;/pages&gt;&lt;volume&gt;114&lt;/volume&gt;&lt;section&gt;1709&lt;/section&gt;&lt;dates&gt;&lt;year&gt;2014&lt;/year&gt;&lt;/dates&gt;&lt;urls&gt;&lt;/urls&gt;&lt;/record&gt;&lt;/Cite&gt;&lt;/EndNote&gt;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1</w:t>
        </w:r>
        <w:r w:rsidR="00A87BBA">
          <w:rPr>
            <w:rFonts w:ascii="Times New Roman" w:hAnsi="Times New Roman"/>
            <w:szCs w:val="24"/>
          </w:rPr>
          <w:fldChar w:fldCharType="end"/>
        </w:r>
      </w:hyperlink>
      <w:r w:rsidR="000154B4" w:rsidRPr="000154B4">
        <w:rPr>
          <w:rFonts w:ascii="Times New Roman" w:hAnsi="Times New Roman"/>
          <w:szCs w:val="24"/>
        </w:rPr>
        <w:t xml:space="preserve"> According to</w:t>
      </w:r>
      <w:r w:rsidR="000154B4">
        <w:rPr>
          <w:rFonts w:ascii="Times New Roman" w:hAnsi="Times New Roman"/>
          <w:szCs w:val="24"/>
        </w:rPr>
        <w:t xml:space="preserve"> the</w:t>
      </w:r>
      <w:r w:rsidR="000154B4" w:rsidRPr="000154B4">
        <w:rPr>
          <w:rFonts w:ascii="Times New Roman" w:hAnsi="Times New Roman"/>
          <w:szCs w:val="24"/>
        </w:rPr>
        <w:t xml:space="preserve"> International</w:t>
      </w:r>
      <w:r w:rsidR="000154B4">
        <w:rPr>
          <w:rFonts w:ascii="Times New Roman" w:hAnsi="Times New Roman"/>
          <w:szCs w:val="24"/>
        </w:rPr>
        <w:t xml:space="preserve"> </w:t>
      </w:r>
      <w:r w:rsidR="000154B4" w:rsidRPr="000154B4">
        <w:rPr>
          <w:rFonts w:ascii="Times New Roman" w:hAnsi="Times New Roman"/>
          <w:szCs w:val="24"/>
        </w:rPr>
        <w:t>Panel on Climate Change (IPCC),</w:t>
      </w:r>
      <w:r w:rsidR="000154B4">
        <w:rPr>
          <w:rFonts w:ascii="Times New Roman" w:hAnsi="Times New Roman"/>
          <w:szCs w:val="24"/>
        </w:rPr>
        <w:t xml:space="preserve"> </w:t>
      </w:r>
      <w:r w:rsidR="000154B4" w:rsidRPr="000154B4">
        <w:rPr>
          <w:rFonts w:ascii="Times New Roman" w:hAnsi="Times New Roman"/>
          <w:szCs w:val="24"/>
        </w:rPr>
        <w:t>the</w:t>
      </w:r>
      <w:r w:rsidR="000154B4">
        <w:rPr>
          <w:rFonts w:ascii="Times New Roman" w:hAnsi="Times New Roman"/>
          <w:szCs w:val="24"/>
        </w:rPr>
        <w:t xml:space="preserve"> </w:t>
      </w:r>
      <w:r w:rsidR="000154B4" w:rsidRPr="000154B4">
        <w:rPr>
          <w:rFonts w:ascii="Times New Roman" w:hAnsi="Times New Roman"/>
          <w:szCs w:val="24"/>
        </w:rPr>
        <w:t>atmospheric concentration of CO</w:t>
      </w:r>
      <w:r w:rsidR="000154B4" w:rsidRPr="000154B4">
        <w:rPr>
          <w:rFonts w:ascii="Times New Roman" w:hAnsi="Times New Roman"/>
          <w:szCs w:val="24"/>
          <w:vertAlign w:val="subscript"/>
        </w:rPr>
        <w:t>2</w:t>
      </w:r>
      <w:r w:rsidR="000154B4" w:rsidRPr="000154B4">
        <w:rPr>
          <w:rFonts w:ascii="Times New Roman" w:hAnsi="Times New Roman"/>
          <w:szCs w:val="24"/>
        </w:rPr>
        <w:t xml:space="preserve"> </w:t>
      </w:r>
      <w:r w:rsidR="00980772">
        <w:rPr>
          <w:rFonts w:ascii="Times New Roman" w:hAnsi="Times New Roman"/>
          <w:szCs w:val="24"/>
        </w:rPr>
        <w:t xml:space="preserve">keeps on rising </w:t>
      </w:r>
      <w:r w:rsidR="000154B4">
        <w:rPr>
          <w:rFonts w:ascii="Times New Roman" w:hAnsi="Times New Roman"/>
          <w:szCs w:val="24"/>
        </w:rPr>
        <w:t>f</w:t>
      </w:r>
      <w:r w:rsidR="000154B4" w:rsidRPr="000154B4">
        <w:rPr>
          <w:rFonts w:ascii="Times New Roman" w:hAnsi="Times New Roman"/>
          <w:szCs w:val="24"/>
        </w:rPr>
        <w:t>rom the onset of</w:t>
      </w:r>
      <w:r w:rsidR="000154B4">
        <w:rPr>
          <w:rFonts w:ascii="Times New Roman" w:hAnsi="Times New Roman"/>
          <w:szCs w:val="24"/>
        </w:rPr>
        <w:t xml:space="preserve"> </w:t>
      </w:r>
      <w:r w:rsidR="000154B4" w:rsidRPr="000154B4">
        <w:rPr>
          <w:rFonts w:ascii="Times New Roman" w:hAnsi="Times New Roman"/>
          <w:szCs w:val="24"/>
        </w:rPr>
        <w:t>the “Industrial Revolution” in 1750</w:t>
      </w:r>
      <w:r w:rsidR="009E2379">
        <w:rPr>
          <w:rFonts w:ascii="Times New Roman" w:hAnsi="Times New Roman"/>
          <w:szCs w:val="24"/>
        </w:rPr>
        <w:t>,</w:t>
      </w:r>
      <w:r w:rsidR="000154B4" w:rsidRPr="000154B4">
        <w:rPr>
          <w:rFonts w:ascii="Times New Roman" w:hAnsi="Times New Roman"/>
          <w:szCs w:val="24"/>
        </w:rPr>
        <w:t xml:space="preserve"> and </w:t>
      </w:r>
      <w:r w:rsidR="000B6815">
        <w:rPr>
          <w:rFonts w:ascii="Times New Roman" w:hAnsi="Times New Roman"/>
          <w:szCs w:val="24"/>
        </w:rPr>
        <w:t xml:space="preserve">it </w:t>
      </w:r>
      <w:r w:rsidR="000154B4" w:rsidRPr="000154B4">
        <w:rPr>
          <w:rFonts w:ascii="Times New Roman" w:hAnsi="Times New Roman"/>
          <w:szCs w:val="24"/>
        </w:rPr>
        <w:t>is projected</w:t>
      </w:r>
      <w:r w:rsidR="000154B4">
        <w:rPr>
          <w:rFonts w:ascii="Times New Roman" w:hAnsi="Times New Roman"/>
          <w:szCs w:val="24"/>
        </w:rPr>
        <w:t xml:space="preserve"> </w:t>
      </w:r>
      <w:r w:rsidR="000154B4" w:rsidRPr="000154B4">
        <w:rPr>
          <w:rFonts w:ascii="Times New Roman" w:hAnsi="Times New Roman"/>
          <w:szCs w:val="24"/>
        </w:rPr>
        <w:t>to reach 570 ppm by 2100.</w:t>
      </w:r>
      <w:hyperlink w:anchor="_ENREF_2" w:tooltip="Mikkelsen, 2010 #95"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&lt;EndNote&gt;&lt;Cite&gt;&lt;Author&gt;Mikkelsen&lt;/Author&gt;&lt;Year&gt;2010&lt;/Year&gt;&lt;RecNum&gt;95&lt;/RecNum&gt;&lt;DisplayText&gt;&lt;style face="superscript"&gt;2&lt;/style&gt;&lt;/DisplayText&gt;&lt;record&gt;&lt;rec-number&gt;95&lt;/rec-number&gt;&lt;foreign-keys&gt;&lt;key app="EN" db-id="0dv9t2pvlfwatqepfx7pt5wzwt0ww5a0psxw" timestamp="1534928788"&gt;95&lt;/key&gt;&lt;/foreign-keys&gt;&lt;ref-type name="Journal Article"&gt;17&lt;/ref-type&gt;&lt;contributors&gt;&lt;authors&gt;&lt;author&gt;Mikkelsen, M.&lt;/author&gt;&lt;author&gt;Jorgensen, M.&lt;/author&gt;&lt;author&gt;Krebs, F. C.&lt;/author&gt;&lt;/authors&gt;&lt;/contributors&gt;&lt;titles&gt;&lt;title&gt;The Teraton Challenge. A Review of Fixation and Transformation of Carbon Dioxide&lt;/title&gt;&lt;secondary-title&gt;Energy Environ. Sci.&lt;/secondary-title&gt;&lt;/titles&gt;&lt;periodical&gt;&lt;full-title&gt;Energy Environ. Sci.&lt;/full-title&gt;&lt;/periodical&gt;&lt;pages&gt;43-81&lt;/pages&gt;&lt;volume&gt;3&lt;/volume&gt;&lt;section&gt;43&lt;/section&gt;&lt;dates&gt;&lt;year&gt;2010&lt;/year&gt;&lt;/dates&gt;&lt;urls&gt;&lt;/urls&gt;&lt;/record&gt;&lt;/Cite&gt;&lt;Cite&gt;&lt;Author&gt;Yang&lt;/Author&gt;&lt;Year&gt;2008&lt;/Year&gt;&lt;RecNum&gt;96&lt;/RecNum&gt;&lt;record&gt;&lt;rec-number&gt;96&lt;/rec-number&gt;&lt;foreign-keys&gt;&lt;key app="EN" db-id="0dv9t2pvlfwatqepfx7pt5wzwt0ww5a0psxw" timestamp="1534929007"&gt;96&lt;/key&gt;&lt;/foreign-keys&gt;&lt;ref-type name="Journal Article"&gt;17&lt;/ref-type&gt;&lt;contributors&gt;&lt;authors&gt;&lt;author&gt;Yang, H.&lt;/author&gt;&lt;author&gt;Xu, X.&lt;/author&gt;&lt;author&gt;Fan, M.&lt;/author&gt;&lt;author&gt;Gupta, R.&lt;/author&gt;&lt;author&gt;Slimane, R. B.&lt;/author&gt;&lt;author&gt;Bland, A. E.&lt;/author&gt;&lt;author&gt;Wright, I.&lt;/author&gt;&lt;/authors&gt;&lt;/contributors&gt;&lt;titles&gt;&lt;title&gt;Progress in Carbon Dioxide Separation and Capture: a Review&lt;/title&gt;&lt;secondary-title&gt;J. Environ. Sci.&lt;/secondary-title&gt;&lt;/titles&gt;&lt;periodical&gt;&lt;full-title&gt;J. Environ. Sci.&lt;/full-title&gt;&lt;/periodical&gt;&lt;pages&gt;14-27&lt;/pages&gt;&lt;volume&gt;20&lt;/volume&gt;&lt;section&gt;14&lt;/section&gt;&lt;dates&gt;&lt;year&gt;2008&lt;/year&gt;&lt;/dates&gt;&lt;urls&gt;&lt;/urls&gt;&lt;/record&gt;&lt;/Cite&gt;&lt;/EndNote&gt;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2</w:t>
        </w:r>
        <w:r w:rsidR="00A87BBA">
          <w:rPr>
            <w:rFonts w:ascii="Times New Roman" w:hAnsi="Times New Roman"/>
            <w:szCs w:val="24"/>
          </w:rPr>
          <w:fldChar w:fldCharType="end"/>
        </w:r>
      </w:hyperlink>
      <w:r w:rsidR="000154B4">
        <w:rPr>
          <w:rFonts w:ascii="Times New Roman" w:hAnsi="Times New Roman"/>
          <w:szCs w:val="24"/>
        </w:rPr>
        <w:t xml:space="preserve"> </w:t>
      </w:r>
      <w:r w:rsidRPr="009C3378">
        <w:rPr>
          <w:rFonts w:ascii="Times New Roman" w:hAnsi="Times New Roman"/>
          <w:szCs w:val="24"/>
        </w:rPr>
        <w:t>Several strategies are under assessment for CO</w:t>
      </w:r>
      <w:r w:rsidRPr="009C3378">
        <w:rPr>
          <w:rFonts w:ascii="Times New Roman" w:hAnsi="Times New Roman"/>
          <w:szCs w:val="24"/>
          <w:vertAlign w:val="subscript"/>
        </w:rPr>
        <w:t>2</w:t>
      </w:r>
      <w:r w:rsidRPr="009C3378">
        <w:rPr>
          <w:rFonts w:ascii="Times New Roman" w:hAnsi="Times New Roman"/>
          <w:szCs w:val="24"/>
        </w:rPr>
        <w:t xml:space="preserve"> reduction</w:t>
      </w:r>
      <w:r w:rsidR="00FE5099">
        <w:rPr>
          <w:rFonts w:ascii="Times New Roman" w:hAnsi="Times New Roman"/>
          <w:szCs w:val="24"/>
        </w:rPr>
        <w:t>, and numerous</w:t>
      </w:r>
      <w:r w:rsidR="00FE5099" w:rsidRPr="009C3378">
        <w:rPr>
          <w:rFonts w:ascii="Times New Roman" w:hAnsi="Times New Roman"/>
          <w:szCs w:val="24"/>
        </w:rPr>
        <w:t xml:space="preserve"> </w:t>
      </w:r>
      <w:r w:rsidRPr="009C3378">
        <w:rPr>
          <w:rFonts w:ascii="Times New Roman" w:hAnsi="Times New Roman"/>
          <w:szCs w:val="24"/>
        </w:rPr>
        <w:t>solutions have been proposed in recent years as carbon capture and storage</w:t>
      </w:r>
      <w:r w:rsidR="00F72B73">
        <w:rPr>
          <w:rFonts w:ascii="Times New Roman" w:hAnsi="Times New Roman"/>
          <w:szCs w:val="24"/>
        </w:rPr>
        <w:t xml:space="preserve"> (CCS)</w:t>
      </w:r>
      <w:r w:rsidRPr="009C3378">
        <w:rPr>
          <w:rFonts w:ascii="Times New Roman" w:hAnsi="Times New Roman"/>
          <w:szCs w:val="24"/>
        </w:rPr>
        <w:t xml:space="preserve"> techniques</w:t>
      </w:r>
      <w:r w:rsidR="00FE5099">
        <w:rPr>
          <w:rFonts w:ascii="Times New Roman" w:hAnsi="Times New Roman"/>
          <w:szCs w:val="24"/>
        </w:rPr>
        <w:t xml:space="preserve">, </w:t>
      </w:r>
      <w:r w:rsidR="00FE5099" w:rsidRPr="00DC6EAC">
        <w:rPr>
          <w:rFonts w:ascii="Times New Roman" w:hAnsi="Times New Roman"/>
          <w:i/>
          <w:szCs w:val="24"/>
        </w:rPr>
        <w:t>e.g.</w:t>
      </w:r>
      <w:r w:rsidRPr="009C3378">
        <w:rPr>
          <w:rFonts w:ascii="Times New Roman" w:hAnsi="Times New Roman"/>
          <w:szCs w:val="24"/>
        </w:rPr>
        <w:t>: gaseous storage</w:t>
      </w:r>
      <w:r w:rsidRPr="009C3378">
        <w:rPr>
          <w:rFonts w:ascii="Times New Roman" w:hAnsi="Times New Roman"/>
          <w:szCs w:val="24"/>
          <w:lang w:val="en-GB"/>
        </w:rPr>
        <w:t xml:space="preserve"> </w:t>
      </w:r>
      <w:r w:rsidRPr="009C3378">
        <w:rPr>
          <w:rFonts w:ascii="Times New Roman" w:hAnsi="Times New Roman"/>
          <w:szCs w:val="24"/>
        </w:rPr>
        <w:t xml:space="preserve">(geological formations), liquid storage (in </w:t>
      </w:r>
      <w:r w:rsidR="00C75ED1">
        <w:rPr>
          <w:rFonts w:ascii="Times New Roman" w:hAnsi="Times New Roman"/>
          <w:szCs w:val="24"/>
        </w:rPr>
        <w:t>oceans), cryogenic distillation</w:t>
      </w:r>
      <w:r w:rsidR="009E2379">
        <w:rPr>
          <w:rFonts w:ascii="Times New Roman" w:hAnsi="Times New Roman"/>
          <w:szCs w:val="24"/>
        </w:rPr>
        <w:t>,</w:t>
      </w:r>
      <w:r w:rsidR="00C75ED1">
        <w:rPr>
          <w:rFonts w:ascii="Times New Roman" w:hAnsi="Times New Roman"/>
          <w:szCs w:val="24"/>
        </w:rPr>
        <w:t xml:space="preserve"> or</w:t>
      </w:r>
      <w:r w:rsidRPr="009C3378">
        <w:rPr>
          <w:rFonts w:ascii="Times New Roman" w:hAnsi="Times New Roman"/>
          <w:szCs w:val="24"/>
        </w:rPr>
        <w:t xml:space="preserve"> absorption into amines or ionic liquids.</w:t>
      </w:r>
      <w:hyperlink w:anchor="_ENREF_4" w:tooltip="Wang, 2014 #3" w:history="1">
        <w:r w:rsidR="00A87BBA">
          <w:rPr>
            <w:rFonts w:ascii="Times New Roman" w:hAnsi="Times New Roman"/>
            <w:szCs w:val="24"/>
          </w:rPr>
          <w:fldChar w:fldCharType="begin">
            <w:fldData xml:space="preserve">PEVuZE5vdGU+PENpdGU+PEF1dGhvcj5XYW5nPC9BdXRob3I+PFllYXI+MjAxNDwvWWVhcj48UmVj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</w:fldData>
          </w:fldChar>
        </w:r>
        <w:r w:rsidR="00A87BBA">
          <w:rPr>
            <w:rFonts w:ascii="Times New Roman" w:hAnsi="Times New Roman"/>
            <w:szCs w:val="24"/>
          </w:rPr>
          <w:instrText xml:space="preserve"> ADDIN EN.CITE </w:instrText>
        </w:r>
        <w:r w:rsidR="00A87BBA">
          <w:rPr>
            <w:rFonts w:ascii="Times New Roman" w:hAnsi="Times New Roman"/>
            <w:szCs w:val="24"/>
          </w:rPr>
          <w:fldChar w:fldCharType="begin">
            <w:fldData xml:space="preserve">PEVuZE5vdGU+PENpdGU+PEF1dGhvcj5XYW5nPC9BdXRob3I+PFllYXI+MjAxNDwvWWVhcj48UmVj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</w:fldData>
          </w:fldChar>
        </w:r>
        <w:r w:rsidR="00A87BBA">
          <w:rPr>
            <w:rFonts w:ascii="Times New Roman" w:hAnsi="Times New Roman"/>
            <w:szCs w:val="24"/>
          </w:rPr>
          <w:instrText xml:space="preserve"> ADDIN EN.CITE.DATA </w:instrText>
        </w:r>
        <w:r w:rsidR="00A87BBA">
          <w:rPr>
            <w:rFonts w:ascii="Times New Roman" w:hAnsi="Times New Roman"/>
            <w:szCs w:val="24"/>
          </w:rPr>
        </w:r>
        <w:r w:rsidR="00A87BBA">
          <w:rPr>
            <w:rFonts w:ascii="Times New Roman" w:hAnsi="Times New Roman"/>
            <w:szCs w:val="24"/>
          </w:rPr>
          <w:fldChar w:fldCharType="end"/>
        </w:r>
        <w:r w:rsidR="00A87BBA">
          <w:rPr>
            <w:rFonts w:ascii="Times New Roman" w:hAnsi="Times New Roman"/>
            <w:szCs w:val="24"/>
          </w:rPr>
        </w:r>
        <w:r w:rsidR="00A87BBA">
          <w:rPr>
            <w:rFonts w:ascii="Times New Roman" w:hAnsi="Times New Roman"/>
            <w:szCs w:val="24"/>
          </w:rPr>
          <w:fldChar w:fldCharType="separate"/>
        </w:r>
        <w:r w:rsidR="00A87BBA" w:rsidRPr="00A87BBA">
          <w:rPr>
            <w:rFonts w:ascii="Times New Roman" w:hAnsi="Times New Roman"/>
            <w:noProof/>
            <w:szCs w:val="24"/>
            <w:vertAlign w:val="superscript"/>
          </w:rPr>
          <w:t>3</w:t>
        </w:r>
        <w:r w:rsidR="00A87BBA">
          <w:rPr>
            <w:rFonts w:ascii="Times New Roman" w:hAnsi="Times New Roman"/>
            <w:szCs w:val="24"/>
          </w:rPr>
          <w:fldChar w:fldCharType="end"/>
        </w:r>
      </w:hyperlink>
      <w:r w:rsidRPr="009C3378">
        <w:rPr>
          <w:rFonts w:ascii="Times New Roman" w:hAnsi="Times New Roman"/>
          <w:szCs w:val="24"/>
        </w:rPr>
        <w:t xml:space="preserve"> </w:t>
      </w:r>
      <w:r w:rsidR="00BB5B59" w:rsidRPr="00BB5B59">
        <w:rPr>
          <w:rFonts w:ascii="Times New Roman" w:hAnsi="Times New Roman"/>
          <w:szCs w:val="24"/>
        </w:rPr>
        <w:t>As an emerging alternative,</w:t>
      </w:r>
      <w:r w:rsidR="00BB5B59">
        <w:rPr>
          <w:rFonts w:ascii="Times New Roman" w:hAnsi="Times New Roman"/>
          <w:szCs w:val="24"/>
        </w:rPr>
        <w:t xml:space="preserve"> CCS technologies </w:t>
      </w:r>
      <w:r w:rsidR="00BB5B59" w:rsidRPr="00BB5B59">
        <w:rPr>
          <w:rFonts w:ascii="Times New Roman" w:hAnsi="Times New Roman"/>
          <w:szCs w:val="24"/>
        </w:rPr>
        <w:t xml:space="preserve">based on adsorption by </w:t>
      </w:r>
      <w:proofErr w:type="spellStart"/>
      <w:r w:rsidR="00BB5B59" w:rsidRPr="00BB5B59">
        <w:rPr>
          <w:rFonts w:ascii="Times New Roman" w:hAnsi="Times New Roman"/>
          <w:szCs w:val="24"/>
        </w:rPr>
        <w:t>nanoporous</w:t>
      </w:r>
      <w:proofErr w:type="spellEnd"/>
      <w:r w:rsidR="00BB5B59">
        <w:rPr>
          <w:rFonts w:ascii="Times New Roman" w:hAnsi="Times New Roman"/>
          <w:szCs w:val="24"/>
        </w:rPr>
        <w:t xml:space="preserve"> </w:t>
      </w:r>
      <w:r w:rsidR="00BB5B59" w:rsidRPr="00BB5B59">
        <w:rPr>
          <w:rFonts w:ascii="Times New Roman" w:hAnsi="Times New Roman"/>
          <w:szCs w:val="24"/>
        </w:rPr>
        <w:t xml:space="preserve">adsorbents have become </w:t>
      </w:r>
      <w:r w:rsidR="009E2379" w:rsidRPr="00BB5B59">
        <w:rPr>
          <w:rFonts w:ascii="Times New Roman" w:hAnsi="Times New Roman"/>
          <w:szCs w:val="24"/>
        </w:rPr>
        <w:t xml:space="preserve">recently </w:t>
      </w:r>
      <w:r w:rsidR="00BB5B59" w:rsidRPr="00BB5B59">
        <w:rPr>
          <w:rFonts w:ascii="Times New Roman" w:hAnsi="Times New Roman"/>
          <w:szCs w:val="24"/>
        </w:rPr>
        <w:t>popular</w:t>
      </w:r>
      <w:r w:rsidR="00BB5B59">
        <w:rPr>
          <w:rFonts w:ascii="Times New Roman" w:hAnsi="Times New Roman"/>
          <w:szCs w:val="24"/>
        </w:rPr>
        <w:t>. Metal-Organic Frameworks (MOFs) have gained great attention in this context</w:t>
      </w:r>
      <w:r w:rsidR="00647D00" w:rsidRPr="00647D00">
        <w:rPr>
          <w:rFonts w:ascii="Times New Roman" w:hAnsi="Times New Roman"/>
          <w:szCs w:val="24"/>
        </w:rPr>
        <w:t>.</w:t>
      </w:r>
      <w:hyperlink w:anchor="_ENREF_7" w:tooltip="Zhang, 2014 #116"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&lt;EndNote&gt;&lt;Cite&gt;&lt;Author&gt;Zhang&lt;/Author&gt;&lt;Year&gt;2014&lt;/Year&gt;&lt;RecNum&gt;116&lt;/RecNum&gt;&lt;DisplayText&gt;&lt;style face="superscript"&gt;4&lt;/style&gt;&lt;/DisplayText&gt;&lt;record&gt;&lt;rec-number&gt;116&lt;/rec-number&gt;&lt;foreign-keys&gt;&lt;key app="EN" db-id="0dv9t2pvlfwatqepfx7pt5wzwt0ww5a0psxw" timestamp="1535642028"&gt;116&lt;/key&gt;&lt;/foreign-keys&gt;&lt;ref-type name="Journal Article"&gt;17&lt;/ref-type&gt;&lt;contributors&gt;&lt;authors&gt;&lt;author&gt;Zhang, Z.&lt;/author&gt;&lt;author&gt;Yao, Z.-Z.&lt;/author&gt;&lt;author&gt;Xiang, S.&lt;/author&gt;&lt;author&gt;Chen, B.&lt;/author&gt;&lt;/authors&gt;&lt;/contributors&gt;&lt;titles&gt;&lt;title&gt;&lt;style face="normal" font="default" size="100%"&gt;Perspective of Microporous Metal-​Organic Frameworks for CO&lt;/style&gt;&lt;style face="subscript" font="default" size="100%"&gt;2&lt;/style&gt;&lt;style face="normal" font="default" size="100%"&gt; Capture and Separation&lt;/style&gt;&lt;/title&gt;&lt;secondary-title&gt;Energy Environ. Sci.&lt;/secondary-title&gt;&lt;/titles&gt;&lt;periodical&gt;&lt;full-title&gt;Energy Environ. Sci.&lt;/full-title&gt;&lt;/periodical&gt;&lt;pages&gt;2868-2899&lt;/pages&gt;&lt;volume&gt;7&lt;/volume&gt;&lt;section&gt;2868&lt;/section&gt;&lt;dates&gt;&lt;year&gt;2014&lt;/year&gt;&lt;/dates&gt;&lt;urls&gt;&lt;/urls&gt;&lt;/record&gt;&lt;/Cite&gt;&lt;/EndNote&gt;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4</w:t>
        </w:r>
        <w:r w:rsidR="00A87BBA">
          <w:rPr>
            <w:rFonts w:ascii="Times New Roman" w:hAnsi="Times New Roman"/>
            <w:szCs w:val="24"/>
          </w:rPr>
          <w:fldChar w:fldCharType="end"/>
        </w:r>
      </w:hyperlink>
      <w:r w:rsidR="00976F95">
        <w:rPr>
          <w:rFonts w:ascii="Times New Roman" w:hAnsi="Times New Roman"/>
          <w:szCs w:val="24"/>
        </w:rPr>
        <w:t xml:space="preserve"> </w:t>
      </w:r>
      <w:r w:rsidR="00BB5B59" w:rsidRPr="009C3378">
        <w:rPr>
          <w:rFonts w:ascii="Times New Roman" w:hAnsi="Times New Roman"/>
          <w:szCs w:val="24"/>
        </w:rPr>
        <w:t>The extraordinary versatility in MOFs design (achieved through the tailored combination of organic linkers and inorganic metallic nodes) is the main reason of the</w:t>
      </w:r>
      <w:r w:rsidR="00BB5B59">
        <w:rPr>
          <w:rFonts w:ascii="Times New Roman" w:hAnsi="Times New Roman"/>
          <w:szCs w:val="24"/>
        </w:rPr>
        <w:t>ir</w:t>
      </w:r>
      <w:r w:rsidR="00BB5B59" w:rsidRPr="009C3378">
        <w:rPr>
          <w:rFonts w:ascii="Times New Roman" w:hAnsi="Times New Roman"/>
          <w:szCs w:val="24"/>
        </w:rPr>
        <w:t xml:space="preserve"> applicative success. MOFs </w:t>
      </w:r>
      <w:r w:rsidR="000B6815">
        <w:rPr>
          <w:rFonts w:ascii="Times New Roman" w:hAnsi="Times New Roman"/>
          <w:szCs w:val="24"/>
        </w:rPr>
        <w:t>hold</w:t>
      </w:r>
      <w:r w:rsidR="00E23B64">
        <w:rPr>
          <w:rFonts w:ascii="Times New Roman" w:hAnsi="Times New Roman"/>
          <w:szCs w:val="24"/>
        </w:rPr>
        <w:t xml:space="preserve"> </w:t>
      </w:r>
      <w:r w:rsidR="00BB5B59" w:rsidRPr="009C3378">
        <w:rPr>
          <w:rFonts w:ascii="Times New Roman" w:hAnsi="Times New Roman"/>
          <w:szCs w:val="24"/>
        </w:rPr>
        <w:t>unique advantages</w:t>
      </w:r>
      <w:r w:rsidR="00054421">
        <w:rPr>
          <w:rFonts w:ascii="Times New Roman" w:hAnsi="Times New Roman"/>
          <w:szCs w:val="24"/>
        </w:rPr>
        <w:t>,</w:t>
      </w:r>
      <w:r w:rsidR="00BB5B59" w:rsidRPr="009C3378">
        <w:rPr>
          <w:rFonts w:ascii="Times New Roman" w:hAnsi="Times New Roman"/>
          <w:szCs w:val="24"/>
        </w:rPr>
        <w:t xml:space="preserve"> including control of </w:t>
      </w:r>
      <w:r w:rsidR="00E23B64">
        <w:rPr>
          <w:rFonts w:ascii="Times New Roman" w:hAnsi="Times New Roman"/>
          <w:szCs w:val="24"/>
        </w:rPr>
        <w:t xml:space="preserve">their </w:t>
      </w:r>
      <w:r w:rsidR="00BB5B59" w:rsidRPr="009C3378">
        <w:rPr>
          <w:rFonts w:ascii="Times New Roman" w:hAnsi="Times New Roman"/>
          <w:szCs w:val="24"/>
        </w:rPr>
        <w:t>pore</w:t>
      </w:r>
      <w:r w:rsidR="000B6815">
        <w:rPr>
          <w:rFonts w:ascii="Times New Roman" w:hAnsi="Times New Roman"/>
          <w:szCs w:val="24"/>
        </w:rPr>
        <w:t xml:space="preserve"> </w:t>
      </w:r>
      <w:r w:rsidR="00E23B64">
        <w:rPr>
          <w:rFonts w:ascii="Times New Roman" w:hAnsi="Times New Roman"/>
          <w:szCs w:val="24"/>
        </w:rPr>
        <w:t xml:space="preserve">size and </w:t>
      </w:r>
      <w:r w:rsidR="00BB5B59" w:rsidRPr="009C3378">
        <w:rPr>
          <w:rFonts w:ascii="Times New Roman" w:hAnsi="Times New Roman"/>
          <w:szCs w:val="24"/>
        </w:rPr>
        <w:t>shape</w:t>
      </w:r>
      <w:r w:rsidR="00863FD5">
        <w:rPr>
          <w:rFonts w:ascii="Times New Roman" w:hAnsi="Times New Roman"/>
          <w:szCs w:val="24"/>
        </w:rPr>
        <w:t>,</w:t>
      </w:r>
      <w:r w:rsidR="00E23B64">
        <w:rPr>
          <w:rFonts w:ascii="Times New Roman" w:hAnsi="Times New Roman"/>
          <w:szCs w:val="24"/>
        </w:rPr>
        <w:t xml:space="preserve"> high</w:t>
      </w:r>
      <w:r w:rsidR="00863FD5">
        <w:rPr>
          <w:rFonts w:ascii="Times New Roman" w:hAnsi="Times New Roman"/>
          <w:szCs w:val="24"/>
        </w:rPr>
        <w:t xml:space="preserve"> specific</w:t>
      </w:r>
      <w:r w:rsidR="00E23B64">
        <w:rPr>
          <w:rFonts w:ascii="Times New Roman" w:hAnsi="Times New Roman"/>
          <w:szCs w:val="24"/>
        </w:rPr>
        <w:t xml:space="preserve"> </w:t>
      </w:r>
      <w:r w:rsidR="000B6815">
        <w:rPr>
          <w:rFonts w:ascii="Times New Roman" w:hAnsi="Times New Roman"/>
          <w:szCs w:val="24"/>
        </w:rPr>
        <w:t>s</w:t>
      </w:r>
      <w:r w:rsidR="00BB5B59" w:rsidRPr="009C3378">
        <w:rPr>
          <w:rFonts w:ascii="Times New Roman" w:hAnsi="Times New Roman"/>
          <w:szCs w:val="24"/>
        </w:rPr>
        <w:t>urface area</w:t>
      </w:r>
      <w:r w:rsidR="00863FD5">
        <w:rPr>
          <w:rFonts w:ascii="Times New Roman" w:hAnsi="Times New Roman"/>
          <w:szCs w:val="24"/>
        </w:rPr>
        <w:t>,</w:t>
      </w:r>
      <w:hyperlink w:anchor="_ENREF_8" w:tooltip="MacGillivray, 2014 #16"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&lt;EndNote&gt;&lt;Cite&gt;&lt;Author&gt;MacGillivray&lt;/Author&gt;&lt;Year&gt;2014&lt;/Year&gt;&lt;RecNum&gt;16&lt;/RecNum&gt;&lt;DisplayText&gt;&lt;style face="superscript"&gt;5&lt;/style&gt;&lt;/DisplayText&gt;&lt;record&gt;&lt;rec-number&gt;16&lt;/rec-number&gt;&lt;foreign-keys&gt;&lt;key app="EN" db-id="0dv9t2pvlfwatqepfx7pt5wzwt0ww5a0psxw" timestamp="0"&gt;16&lt;/key&gt;&lt;/foreign-keys&gt;&lt;ref-type name="Book"&gt;6&lt;/ref-type&gt;&lt;contributors&gt;&lt;authors&gt;&lt;author&gt;MacGillivray, L. R.&lt;/author&gt;&lt;author&gt;Lukehart, C. M.&lt;/author&gt;&lt;/authors&gt;&lt;/contributors&gt;&lt;titles&gt;&lt;title&gt;Metal-Organic Framework Materials&lt;/title&gt;&lt;/titles&gt;&lt;dates&gt;&lt;year&gt;2014&lt;/year&gt;&lt;/dates&gt;&lt;publisher&gt;John Wiley &amp;amp; Sons: New York&lt;/publisher&gt;&lt;urls&gt;&lt;/urls&gt;&lt;/record&gt;&lt;/Cite&gt;&lt;Cite&gt;&lt;Author&gt;Seyyedi&lt;/Author&gt;&lt;Year&gt;2014&lt;/Year&gt;&lt;RecNum&gt;17&lt;/RecNum&gt;&lt;record&gt;&lt;rec-number&gt;17&lt;/rec-number&gt;&lt;foreign-keys&gt;&lt;key app="EN" db-id="0dv9t2pvlfwatqepfx7pt5wzwt0ww5a0psxw" timestamp="0"&gt;17&lt;/key&gt;&lt;/foreign-keys&gt;&lt;ref-type name="Book"&gt;6&lt;/ref-type&gt;&lt;contributors&gt;&lt;authors&gt;&lt;author&gt;Seyyedi, B. &lt;/author&gt;&lt;/authors&gt;&lt;/contributors&gt;&lt;titles&gt;&lt;title&gt;Metal-Organic Frameworks: a New Class of Crystalline Porous Materials&lt;/title&gt;&lt;/titles&gt;&lt;dates&gt;&lt;year&gt;2014&lt;/year&gt;&lt;/dates&gt;&lt;publisher&gt;Lambert Academic Publishing: Saarbrücken&lt;/publisher&gt;&lt;urls&gt;&lt;/urls&gt;&lt;/record&gt;&lt;/Cite&gt;&lt;/EndNote&gt;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5</w:t>
        </w:r>
        <w:r w:rsidR="00A87BBA">
          <w:rPr>
            <w:rFonts w:ascii="Times New Roman" w:hAnsi="Times New Roman"/>
            <w:szCs w:val="24"/>
          </w:rPr>
          <w:fldChar w:fldCharType="end"/>
        </w:r>
      </w:hyperlink>
      <w:r w:rsidR="00BB5B59">
        <w:rPr>
          <w:rFonts w:ascii="Times New Roman" w:hAnsi="Times New Roman"/>
          <w:szCs w:val="24"/>
        </w:rPr>
        <w:t xml:space="preserve"> </w:t>
      </w:r>
      <w:r w:rsidR="00863FD5">
        <w:rPr>
          <w:rFonts w:ascii="Times New Roman" w:hAnsi="Times New Roman"/>
          <w:szCs w:val="24"/>
        </w:rPr>
        <w:t>and</w:t>
      </w:r>
      <w:r w:rsidR="002D69A6">
        <w:rPr>
          <w:rFonts w:ascii="Times New Roman" w:hAnsi="Times New Roman"/>
          <w:szCs w:val="24"/>
        </w:rPr>
        <w:t xml:space="preserve"> the </w:t>
      </w:r>
      <w:r w:rsidR="00BB5B59" w:rsidRPr="00BB5B59">
        <w:rPr>
          <w:rFonts w:ascii="Times New Roman" w:hAnsi="Times New Roman"/>
          <w:szCs w:val="24"/>
        </w:rPr>
        <w:t>possibility to include proper functional groups</w:t>
      </w:r>
      <w:r w:rsidR="00AA0576">
        <w:rPr>
          <w:rFonts w:ascii="Times New Roman" w:hAnsi="Times New Roman"/>
          <w:szCs w:val="24"/>
        </w:rPr>
        <w:t xml:space="preserve"> (tags)</w:t>
      </w:r>
      <w:r w:rsidR="00BB5B59">
        <w:rPr>
          <w:rFonts w:ascii="Times New Roman" w:hAnsi="Times New Roman"/>
          <w:szCs w:val="24"/>
        </w:rPr>
        <w:t xml:space="preserve"> </w:t>
      </w:r>
      <w:r w:rsidR="00BB5B59" w:rsidRPr="00BB5B59">
        <w:rPr>
          <w:rFonts w:ascii="Times New Roman" w:hAnsi="Times New Roman"/>
          <w:szCs w:val="24"/>
        </w:rPr>
        <w:t>on the</w:t>
      </w:r>
      <w:r w:rsidR="00AA0576">
        <w:rPr>
          <w:rFonts w:ascii="Times New Roman" w:hAnsi="Times New Roman"/>
          <w:szCs w:val="24"/>
        </w:rPr>
        <w:t>ir</w:t>
      </w:r>
      <w:r w:rsidR="00BB5B59" w:rsidRPr="00BB5B59">
        <w:rPr>
          <w:rFonts w:ascii="Times New Roman" w:hAnsi="Times New Roman"/>
          <w:szCs w:val="24"/>
        </w:rPr>
        <w:t xml:space="preserve"> linker</w:t>
      </w:r>
      <w:r w:rsidR="00AA0576">
        <w:rPr>
          <w:rFonts w:ascii="Times New Roman" w:hAnsi="Times New Roman"/>
          <w:szCs w:val="24"/>
        </w:rPr>
        <w:t>s’</w:t>
      </w:r>
      <w:r w:rsidR="00BB5B59" w:rsidRPr="00BB5B59">
        <w:rPr>
          <w:rFonts w:ascii="Times New Roman" w:hAnsi="Times New Roman"/>
          <w:szCs w:val="24"/>
        </w:rPr>
        <w:t xml:space="preserve"> skeleton.</w:t>
      </w:r>
      <w:hyperlink w:anchor="_ENREF_10" w:tooltip="Tuci, 2013 #97"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&lt;EndNote&gt;&lt;Cite&gt;&lt;Author&gt;Tuci&lt;/Author&gt;&lt;Year&gt;2013&lt;/Year&gt;&lt;RecNum&gt;97&lt;/RecNum&gt;&lt;DisplayText&gt;&lt;style face="superscript"&gt;6&lt;/style&gt;&lt;/DisplayText&gt;&lt;record&gt;&lt;rec-number&gt;97&lt;/rec-number&gt;&lt;foreign-keys&gt;&lt;key app="EN" db-id="0dv9t2pvlfwatqepfx7pt5wzwt0ww5a0psxw" timestamp="1535023874"&gt;97&lt;/key&gt;&lt;/foreign-keys&gt;&lt;ref-type name="Journal Article"&gt;17&lt;/ref-type&gt;&lt;contributors&gt;&lt;authors&gt;&lt;author&gt;Tuci, G.&lt;/author&gt;&lt;author&gt;Rossin, A.&lt;/author&gt;&lt;author&gt;Xu, X.&lt;/author&gt;&lt;author&gt;Ranocchiari, M.&lt;/author&gt;&lt;author&gt;van Bokhoven, J. A.&lt;/author&gt;&lt;author&gt;Luconi, L.&lt;/author&gt;&lt;author&gt;Manet, I.&lt;/author&gt;&lt;author&gt;Melucci, M.&lt;/author&gt;&lt;author&gt;Giambastiani, G.&lt;/author&gt;&lt;/authors&gt;&lt;/contributors&gt;&lt;titles&gt;&lt;title&gt;&lt;style face="normal" font="default" size="100%"&gt;“Click” on MOFs: a Versatile Tool for the Multimodal Derivatization of N&lt;/style&gt;&lt;style face="subscript" font="default" size="100%"&gt;3&lt;/style&gt;&lt;style face="normal" font="default" size="100%"&gt;‑Decorated Metal Organic Frameworks&lt;/style&gt;&lt;/title&gt;&lt;secondary-title&gt;Chem. Mater.&lt;/secondary-title&gt;&lt;/titles&gt;&lt;periodical&gt;&lt;full-title&gt;Chem. Mater.&lt;/full-title&gt;&lt;/periodical&gt;&lt;pages&gt;2297−2308&lt;/pages&gt;&lt;volume&gt;25&lt;/volume&gt;&lt;section&gt;2297&lt;/section&gt;&lt;dates&gt;&lt;year&gt;2013&lt;/year&gt;&lt;/dates&gt;&lt;urls&gt;&lt;/urls&gt;&lt;/record&gt;&lt;/Cite&gt;&lt;/EndNote&gt;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6</w:t>
        </w:r>
        <w:r w:rsidR="00A87BBA">
          <w:rPr>
            <w:rFonts w:ascii="Times New Roman" w:hAnsi="Times New Roman"/>
            <w:szCs w:val="24"/>
          </w:rPr>
          <w:fldChar w:fldCharType="end"/>
        </w:r>
      </w:hyperlink>
      <w:r w:rsidR="00BB5B59" w:rsidRPr="00BB5B59">
        <w:rPr>
          <w:rFonts w:ascii="Times New Roman" w:hAnsi="Times New Roman"/>
          <w:szCs w:val="24"/>
        </w:rPr>
        <w:t xml:space="preserve"> For </w:t>
      </w:r>
      <w:r w:rsidR="00BB5B59">
        <w:rPr>
          <w:rFonts w:ascii="Times New Roman" w:hAnsi="Times New Roman"/>
          <w:szCs w:val="24"/>
        </w:rPr>
        <w:t xml:space="preserve">CCS </w:t>
      </w:r>
      <w:r w:rsidR="00BB5B59" w:rsidRPr="00BB5B59">
        <w:rPr>
          <w:rFonts w:ascii="Times New Roman" w:hAnsi="Times New Roman"/>
          <w:szCs w:val="24"/>
        </w:rPr>
        <w:t>applications, the most suitable functional groups that</w:t>
      </w:r>
      <w:r w:rsidR="00BB5B59">
        <w:rPr>
          <w:rFonts w:ascii="Times New Roman" w:hAnsi="Times New Roman"/>
          <w:szCs w:val="24"/>
        </w:rPr>
        <w:t xml:space="preserve"> </w:t>
      </w:r>
      <w:r w:rsidR="00BB5B59" w:rsidRPr="00BB5B59">
        <w:rPr>
          <w:rFonts w:ascii="Times New Roman" w:hAnsi="Times New Roman"/>
          <w:szCs w:val="24"/>
        </w:rPr>
        <w:t>show strong interaction</w:t>
      </w:r>
      <w:r w:rsidR="009858A5">
        <w:rPr>
          <w:rFonts w:ascii="Times New Roman" w:hAnsi="Times New Roman"/>
          <w:szCs w:val="24"/>
        </w:rPr>
        <w:t>s</w:t>
      </w:r>
      <w:r w:rsidR="00BB5B59" w:rsidRPr="00BB5B59">
        <w:rPr>
          <w:rFonts w:ascii="Times New Roman" w:hAnsi="Times New Roman"/>
          <w:szCs w:val="24"/>
        </w:rPr>
        <w:t xml:space="preserve"> with </w:t>
      </w:r>
      <w:r w:rsidR="00D8307F">
        <w:rPr>
          <w:rFonts w:ascii="Times New Roman" w:hAnsi="Times New Roman"/>
          <w:szCs w:val="24"/>
        </w:rPr>
        <w:t>the (acidic) CO</w:t>
      </w:r>
      <w:r w:rsidR="00D8307F" w:rsidRPr="00D8307F">
        <w:rPr>
          <w:rFonts w:ascii="Times New Roman" w:hAnsi="Times New Roman"/>
          <w:szCs w:val="24"/>
          <w:vertAlign w:val="subscript"/>
        </w:rPr>
        <w:t>2</w:t>
      </w:r>
      <w:r w:rsidR="00D8307F">
        <w:rPr>
          <w:rFonts w:ascii="Times New Roman" w:hAnsi="Times New Roman"/>
          <w:szCs w:val="24"/>
        </w:rPr>
        <w:t xml:space="preserve"> </w:t>
      </w:r>
      <w:r w:rsidR="009858A5">
        <w:rPr>
          <w:rFonts w:ascii="Times New Roman" w:hAnsi="Times New Roman"/>
          <w:szCs w:val="24"/>
        </w:rPr>
        <w:t>molecule</w:t>
      </w:r>
      <w:r w:rsidR="009858A5" w:rsidRPr="00BB5B59">
        <w:rPr>
          <w:rFonts w:ascii="Times New Roman" w:hAnsi="Times New Roman"/>
          <w:szCs w:val="24"/>
        </w:rPr>
        <w:t xml:space="preserve"> </w:t>
      </w:r>
      <w:r w:rsidR="00BB5B59" w:rsidRPr="00BB5B59">
        <w:rPr>
          <w:rFonts w:ascii="Times New Roman" w:hAnsi="Times New Roman"/>
          <w:szCs w:val="24"/>
        </w:rPr>
        <w:t>are those</w:t>
      </w:r>
      <w:r w:rsidR="00BB5B59">
        <w:rPr>
          <w:rFonts w:ascii="Times New Roman" w:hAnsi="Times New Roman"/>
          <w:szCs w:val="24"/>
        </w:rPr>
        <w:t xml:space="preserve"> </w:t>
      </w:r>
      <w:r w:rsidR="00BB5B59" w:rsidRPr="00BB5B59">
        <w:rPr>
          <w:rFonts w:ascii="Times New Roman" w:hAnsi="Times New Roman"/>
          <w:szCs w:val="24"/>
        </w:rPr>
        <w:t xml:space="preserve">bearing </w:t>
      </w:r>
      <w:r w:rsidR="00D8307F">
        <w:rPr>
          <w:rFonts w:ascii="Times New Roman" w:hAnsi="Times New Roman"/>
          <w:szCs w:val="24"/>
        </w:rPr>
        <w:t>basic</w:t>
      </w:r>
      <w:r w:rsidR="00BB5B59" w:rsidRPr="00BB5B59">
        <w:rPr>
          <w:rFonts w:ascii="Times New Roman" w:hAnsi="Times New Roman"/>
          <w:szCs w:val="24"/>
        </w:rPr>
        <w:t xml:space="preserve"> sites, such as </w:t>
      </w:r>
      <w:r w:rsidR="000B6815">
        <w:rPr>
          <w:rFonts w:ascii="Times New Roman" w:hAnsi="Times New Roman"/>
          <w:szCs w:val="24"/>
        </w:rPr>
        <w:t xml:space="preserve">the </w:t>
      </w:r>
      <w:r w:rsidR="00D8307F">
        <w:rPr>
          <w:rFonts w:ascii="Times New Roman" w:hAnsi="Times New Roman"/>
          <w:szCs w:val="24"/>
        </w:rPr>
        <w:t>simple primary</w:t>
      </w:r>
      <w:r w:rsidR="00BB5B59" w:rsidRPr="00BB5B59">
        <w:rPr>
          <w:rFonts w:ascii="Times New Roman" w:hAnsi="Times New Roman"/>
          <w:szCs w:val="24"/>
        </w:rPr>
        <w:t xml:space="preserve"> </w:t>
      </w:r>
      <w:r w:rsidR="00D8307F">
        <w:rPr>
          <w:rFonts w:ascii="Times New Roman" w:hAnsi="Times New Roman"/>
          <w:szCs w:val="24"/>
        </w:rPr>
        <w:t>amino</w:t>
      </w:r>
      <w:r w:rsidR="00BB5B59" w:rsidRPr="00BB5B59">
        <w:rPr>
          <w:rFonts w:ascii="Times New Roman" w:hAnsi="Times New Roman"/>
          <w:szCs w:val="24"/>
        </w:rPr>
        <w:t xml:space="preserve"> group (</w:t>
      </w:r>
      <w:r w:rsidR="00D8307F">
        <w:rPr>
          <w:rFonts w:ascii="Times New Roman" w:hAnsi="Times New Roman"/>
          <w:szCs w:val="24"/>
        </w:rPr>
        <w:t>−</w:t>
      </w:r>
      <w:r w:rsidR="00BB5B59" w:rsidRPr="00BB5B59">
        <w:rPr>
          <w:rFonts w:ascii="Times New Roman" w:hAnsi="Times New Roman"/>
          <w:szCs w:val="24"/>
        </w:rPr>
        <w:t>N</w:t>
      </w:r>
      <w:r w:rsidR="00D8307F">
        <w:rPr>
          <w:rFonts w:ascii="Times New Roman" w:hAnsi="Times New Roman"/>
          <w:szCs w:val="24"/>
        </w:rPr>
        <w:t>H</w:t>
      </w:r>
      <w:r w:rsidR="00BB5B59" w:rsidRPr="00D8307F">
        <w:rPr>
          <w:rFonts w:ascii="Times New Roman" w:hAnsi="Times New Roman"/>
          <w:szCs w:val="24"/>
          <w:vertAlign w:val="subscript"/>
        </w:rPr>
        <w:t>2</w:t>
      </w:r>
      <w:r w:rsidR="00BB5B59" w:rsidRPr="00BB5B59">
        <w:rPr>
          <w:rFonts w:ascii="Times New Roman" w:hAnsi="Times New Roman"/>
          <w:szCs w:val="24"/>
        </w:rPr>
        <w:t xml:space="preserve">). </w:t>
      </w:r>
      <w:r w:rsidR="00D8307F">
        <w:rPr>
          <w:rFonts w:ascii="Times New Roman" w:hAnsi="Times New Roman"/>
          <w:szCs w:val="24"/>
        </w:rPr>
        <w:t xml:space="preserve">To date, numerous examples of amino-decorated </w:t>
      </w:r>
      <w:r w:rsidR="000B6815">
        <w:rPr>
          <w:rFonts w:ascii="Times New Roman" w:hAnsi="Times New Roman"/>
          <w:szCs w:val="24"/>
        </w:rPr>
        <w:t xml:space="preserve">or amine-containing </w:t>
      </w:r>
      <w:r w:rsidR="00D8307F">
        <w:rPr>
          <w:rFonts w:ascii="Times New Roman" w:hAnsi="Times New Roman"/>
          <w:szCs w:val="24"/>
        </w:rPr>
        <w:t>MOFs exploited for CO</w:t>
      </w:r>
      <w:r w:rsidR="00D8307F" w:rsidRPr="00D8307F">
        <w:rPr>
          <w:rFonts w:ascii="Times New Roman" w:hAnsi="Times New Roman"/>
          <w:szCs w:val="24"/>
          <w:vertAlign w:val="subscript"/>
        </w:rPr>
        <w:t>2</w:t>
      </w:r>
      <w:r w:rsidR="00D8307F">
        <w:rPr>
          <w:rFonts w:ascii="Times New Roman" w:hAnsi="Times New Roman"/>
          <w:szCs w:val="24"/>
        </w:rPr>
        <w:t xml:space="preserve"> adsor</w:t>
      </w:r>
      <w:r w:rsidR="00E55F21">
        <w:rPr>
          <w:rFonts w:ascii="Times New Roman" w:hAnsi="Times New Roman"/>
          <w:szCs w:val="24"/>
        </w:rPr>
        <w:t>p</w:t>
      </w:r>
      <w:r w:rsidR="00D8307F">
        <w:rPr>
          <w:rFonts w:ascii="Times New Roman" w:hAnsi="Times New Roman"/>
          <w:szCs w:val="24"/>
        </w:rPr>
        <w:t xml:space="preserve">tion </w:t>
      </w:r>
      <w:r w:rsidR="0015262B">
        <w:rPr>
          <w:rFonts w:ascii="Times New Roman" w:hAnsi="Times New Roman"/>
          <w:szCs w:val="24"/>
        </w:rPr>
        <w:t xml:space="preserve">have </w:t>
      </w:r>
      <w:r w:rsidR="00D8307F">
        <w:rPr>
          <w:rFonts w:ascii="Times New Roman" w:hAnsi="Times New Roman"/>
          <w:szCs w:val="24"/>
        </w:rPr>
        <w:t>appear</w:t>
      </w:r>
      <w:r w:rsidR="0015262B">
        <w:rPr>
          <w:rFonts w:ascii="Times New Roman" w:hAnsi="Times New Roman"/>
          <w:szCs w:val="24"/>
        </w:rPr>
        <w:t>ed</w:t>
      </w:r>
      <w:r w:rsidR="00D8307F">
        <w:rPr>
          <w:rFonts w:ascii="Times New Roman" w:hAnsi="Times New Roman"/>
          <w:szCs w:val="24"/>
        </w:rPr>
        <w:t xml:space="preserve"> in the literature. </w:t>
      </w:r>
      <w:r w:rsidR="00863FD5">
        <w:rPr>
          <w:rFonts w:ascii="Times New Roman" w:hAnsi="Times New Roman"/>
          <w:szCs w:val="24"/>
        </w:rPr>
        <w:t>I</w:t>
      </w:r>
      <w:r w:rsidR="00D8307F">
        <w:rPr>
          <w:rFonts w:ascii="Times New Roman" w:hAnsi="Times New Roman"/>
          <w:szCs w:val="24"/>
        </w:rPr>
        <w:t xml:space="preserve">n </w:t>
      </w:r>
      <w:r w:rsidR="00152EA3">
        <w:rPr>
          <w:rFonts w:ascii="Times New Roman" w:hAnsi="Times New Roman"/>
          <w:szCs w:val="24"/>
        </w:rPr>
        <w:t>the case of Zn</w:t>
      </w:r>
      <w:r w:rsidR="00152EA3" w:rsidRPr="00152EA3">
        <w:rPr>
          <w:rFonts w:ascii="Times New Roman" w:hAnsi="Times New Roman"/>
          <w:szCs w:val="24"/>
          <w:vertAlign w:val="subscript"/>
        </w:rPr>
        <w:t>2</w:t>
      </w:r>
      <w:r w:rsidR="00152EA3">
        <w:rPr>
          <w:rFonts w:ascii="Times New Roman" w:hAnsi="Times New Roman"/>
          <w:szCs w:val="24"/>
        </w:rPr>
        <w:t>(L)</w:t>
      </w:r>
      <w:r w:rsidR="00152EA3" w:rsidRPr="00152EA3">
        <w:rPr>
          <w:rFonts w:ascii="Times New Roman" w:hAnsi="Times New Roman"/>
          <w:szCs w:val="24"/>
          <w:vertAlign w:val="subscript"/>
        </w:rPr>
        <w:t>2</w:t>
      </w:r>
      <w:r w:rsidR="00152EA3">
        <w:rPr>
          <w:rFonts w:ascii="Times New Roman" w:hAnsi="Times New Roman"/>
          <w:szCs w:val="24"/>
        </w:rPr>
        <w:t xml:space="preserve">(ox) [L = </w:t>
      </w:r>
      <w:r w:rsidR="00152EA3">
        <w:t>3-amino-1,2,4-triazole; ox = oxalate]</w:t>
      </w:r>
      <w:r w:rsidR="00D8307F">
        <w:rPr>
          <w:rFonts w:ascii="Times New Roman" w:hAnsi="Times New Roman"/>
          <w:szCs w:val="24"/>
        </w:rPr>
        <w:t xml:space="preserve"> the acid-base interaction between CO</w:t>
      </w:r>
      <w:r w:rsidR="00D8307F" w:rsidRPr="00D8307F">
        <w:rPr>
          <w:rFonts w:ascii="Times New Roman" w:hAnsi="Times New Roman"/>
          <w:szCs w:val="24"/>
          <w:vertAlign w:val="subscript"/>
        </w:rPr>
        <w:t>2</w:t>
      </w:r>
      <w:r w:rsidR="00D8307F">
        <w:rPr>
          <w:rFonts w:ascii="Times New Roman" w:hAnsi="Times New Roman"/>
          <w:szCs w:val="24"/>
        </w:rPr>
        <w:t xml:space="preserve"> and the −</w:t>
      </w:r>
      <w:r w:rsidR="00D8307F" w:rsidRPr="00BB5B59">
        <w:rPr>
          <w:rFonts w:ascii="Times New Roman" w:hAnsi="Times New Roman"/>
          <w:szCs w:val="24"/>
        </w:rPr>
        <w:t>N</w:t>
      </w:r>
      <w:r w:rsidR="00D8307F">
        <w:rPr>
          <w:rFonts w:ascii="Times New Roman" w:hAnsi="Times New Roman"/>
          <w:szCs w:val="24"/>
        </w:rPr>
        <w:t>H</w:t>
      </w:r>
      <w:r w:rsidR="00D8307F" w:rsidRPr="00D8307F">
        <w:rPr>
          <w:rFonts w:ascii="Times New Roman" w:hAnsi="Times New Roman"/>
          <w:szCs w:val="24"/>
          <w:vertAlign w:val="subscript"/>
        </w:rPr>
        <w:t>2</w:t>
      </w:r>
      <w:r w:rsidR="00D8307F" w:rsidRPr="00863FD5">
        <w:rPr>
          <w:rFonts w:ascii="Times New Roman" w:hAnsi="Times New Roman"/>
          <w:szCs w:val="24"/>
        </w:rPr>
        <w:t xml:space="preserve"> </w:t>
      </w:r>
      <w:r w:rsidR="00D8307F" w:rsidRPr="00D8307F">
        <w:rPr>
          <w:rFonts w:ascii="Times New Roman" w:hAnsi="Times New Roman"/>
          <w:szCs w:val="24"/>
        </w:rPr>
        <w:t xml:space="preserve">tag </w:t>
      </w:r>
      <w:r w:rsidR="00E55F21">
        <w:rPr>
          <w:rFonts w:ascii="Times New Roman" w:hAnsi="Times New Roman"/>
          <w:szCs w:val="24"/>
        </w:rPr>
        <w:t xml:space="preserve">has been </w:t>
      </w:r>
      <w:r w:rsidR="009858A5">
        <w:rPr>
          <w:rFonts w:ascii="Times New Roman" w:hAnsi="Times New Roman"/>
          <w:szCs w:val="24"/>
        </w:rPr>
        <w:t>proved</w:t>
      </w:r>
      <w:r w:rsidR="00D8307F">
        <w:rPr>
          <w:rFonts w:ascii="Times New Roman" w:hAnsi="Times New Roman"/>
          <w:szCs w:val="24"/>
        </w:rPr>
        <w:t xml:space="preserve"> by </w:t>
      </w:r>
      <w:r w:rsidR="00D8307F" w:rsidRPr="00D8307F">
        <w:rPr>
          <w:rFonts w:ascii="Times New Roman" w:hAnsi="Times New Roman"/>
          <w:i/>
          <w:szCs w:val="24"/>
        </w:rPr>
        <w:t>in situ</w:t>
      </w:r>
      <w:r w:rsidR="00293BF7">
        <w:rPr>
          <w:rFonts w:ascii="Times New Roman" w:hAnsi="Times New Roman"/>
          <w:szCs w:val="24"/>
        </w:rPr>
        <w:t xml:space="preserve"> high-resolution</w:t>
      </w:r>
      <w:r w:rsidR="00D8307F">
        <w:rPr>
          <w:rFonts w:ascii="Times New Roman" w:hAnsi="Times New Roman"/>
          <w:szCs w:val="24"/>
        </w:rPr>
        <w:t xml:space="preserve"> powder X-ray diffraction </w:t>
      </w:r>
      <w:r w:rsidR="009858A5">
        <w:rPr>
          <w:rFonts w:ascii="Times New Roman" w:hAnsi="Times New Roman"/>
          <w:szCs w:val="24"/>
        </w:rPr>
        <w:t xml:space="preserve">on </w:t>
      </w:r>
      <w:r w:rsidR="00D8307F">
        <w:rPr>
          <w:rFonts w:ascii="Times New Roman" w:hAnsi="Times New Roman"/>
          <w:szCs w:val="24"/>
        </w:rPr>
        <w:t>CO</w:t>
      </w:r>
      <w:r w:rsidR="00D8307F" w:rsidRPr="00D8307F">
        <w:rPr>
          <w:rFonts w:ascii="Times New Roman" w:hAnsi="Times New Roman"/>
          <w:szCs w:val="24"/>
          <w:vertAlign w:val="subscript"/>
        </w:rPr>
        <w:t>2</w:t>
      </w:r>
      <w:r w:rsidR="00D8307F">
        <w:rPr>
          <w:rFonts w:ascii="Times New Roman" w:hAnsi="Times New Roman"/>
          <w:szCs w:val="24"/>
        </w:rPr>
        <w:t>-loaded samples.</w:t>
      </w:r>
      <w:hyperlink w:anchor="_ENREF_11" w:tooltip="Ramanathan Vaidhyanathan, 2012 #114"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&lt;EndNote&gt;&lt;Cite&gt;&lt;Author&gt;Ramanathan Vaidhyanathan&lt;/Author&gt;&lt;Year&gt;2012&lt;/Year&gt;&lt;RecNum&gt;114&lt;/RecNum&gt;&lt;DisplayText&gt;&lt;style face="superscript"&gt;7&lt;/style&gt;&lt;/DisplayText&gt;&lt;record&gt;&lt;rec-number&gt;114&lt;/rec-number&gt;&lt;foreign-keys&gt;&lt;key app="EN" db-id="0dv9t2pvlfwatqepfx7pt5wzwt0ww5a0psxw" timestamp="1535113846"&gt;114&lt;/key&gt;&lt;/foreign-keys&gt;&lt;ref-type name="Journal Article"&gt;17&lt;/ref-type&gt;&lt;contributors&gt;&lt;authors&gt;&lt;author&gt;Ramanathan Vaidhyanathan, R.&lt;/author&gt;&lt;author&gt;Iremonger, S. S.&lt;/author&gt;&lt;author&gt;Shimizu, G. K. H.&lt;/author&gt;&lt;author&gt;Boyd, P. G.&lt;/author&gt;&lt;author&gt;Alavi, S.&lt;/author&gt;&lt;author&gt;Woo, T. K.&lt;/author&gt;&lt;/authors&gt;&lt;/contributors&gt;&lt;titles&gt;&lt;title&gt;Direct Observation and Quantification of CO2 Binding Within an Amine-Functionalized Nanoporous Solid&lt;/title&gt;&lt;secondary-title&gt;Science&lt;/secondary-title&gt;&lt;/titles&gt;&lt;periodical&gt;&lt;full-title&gt;Science&lt;/full-title&gt;&lt;/periodical&gt;&lt;pages&gt;650-653&lt;/pages&gt;&lt;volume&gt;330&lt;/volume&gt;&lt;section&gt;650&lt;/section&gt;&lt;dates&gt;&lt;year&gt;2012&lt;/year&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7</w:t>
        </w:r>
        <w:r w:rsidR="00A87BBA">
          <w:rPr>
            <w:rFonts w:ascii="Times New Roman" w:hAnsi="Times New Roman"/>
            <w:szCs w:val="24"/>
          </w:rPr>
          <w:fldChar w:fldCharType="end"/>
        </w:r>
      </w:hyperlink>
    </w:p>
    <w:p w14:paraId="241CA770" w14:textId="094AC504" w:rsidR="002B49DB" w:rsidRPr="0028084E" w:rsidRDefault="00D8307F" w:rsidP="00B933E3">
      <w:pPr>
        <w:pStyle w:val="TAMainText"/>
        <w:ind w:firstLine="284"/>
        <w:rPr>
          <w:rFonts w:ascii="Times New Roman" w:hAnsi="Times New Roman"/>
          <w:szCs w:val="24"/>
          <w:lang w:val="en-GB"/>
        </w:rPr>
      </w:pPr>
      <w:r>
        <w:rPr>
          <w:rFonts w:ascii="Times New Roman" w:hAnsi="Times New Roman"/>
          <w:szCs w:val="24"/>
        </w:rPr>
        <w:t>A</w:t>
      </w:r>
      <w:r w:rsidR="00600833" w:rsidRPr="009C3378">
        <w:rPr>
          <w:rFonts w:ascii="Times New Roman" w:hAnsi="Times New Roman"/>
          <w:szCs w:val="24"/>
        </w:rPr>
        <w:t xml:space="preserve">n </w:t>
      </w:r>
      <w:r>
        <w:rPr>
          <w:rFonts w:ascii="Times New Roman" w:hAnsi="Times New Roman"/>
          <w:szCs w:val="24"/>
        </w:rPr>
        <w:t xml:space="preserve">alternative approach </w:t>
      </w:r>
      <w:r w:rsidR="00600833" w:rsidRPr="009C3378">
        <w:rPr>
          <w:rFonts w:ascii="Times New Roman" w:hAnsi="Times New Roman"/>
          <w:szCs w:val="24"/>
        </w:rPr>
        <w:t>to reduce CO</w:t>
      </w:r>
      <w:r w:rsidR="00600833" w:rsidRPr="009C3378">
        <w:rPr>
          <w:rFonts w:ascii="Times New Roman" w:hAnsi="Times New Roman"/>
          <w:szCs w:val="24"/>
          <w:vertAlign w:val="subscript"/>
        </w:rPr>
        <w:t>2</w:t>
      </w:r>
      <w:r w:rsidR="00600833" w:rsidRPr="009C3378">
        <w:rPr>
          <w:rFonts w:ascii="Times New Roman" w:hAnsi="Times New Roman"/>
          <w:szCs w:val="24"/>
        </w:rPr>
        <w:t xml:space="preserve"> concentration in the </w:t>
      </w:r>
      <w:r w:rsidR="0015262B">
        <w:rPr>
          <w:rFonts w:ascii="Times New Roman" w:hAnsi="Times New Roman"/>
          <w:szCs w:val="24"/>
        </w:rPr>
        <w:t xml:space="preserve">atmosphere and to mitigate its </w:t>
      </w:r>
      <w:r w:rsidR="00600833" w:rsidRPr="009C3378">
        <w:rPr>
          <w:rFonts w:ascii="Times New Roman" w:hAnsi="Times New Roman"/>
          <w:szCs w:val="24"/>
        </w:rPr>
        <w:t>environment</w:t>
      </w:r>
      <w:r w:rsidR="0015262B">
        <w:rPr>
          <w:rFonts w:ascii="Times New Roman" w:hAnsi="Times New Roman"/>
          <w:szCs w:val="24"/>
        </w:rPr>
        <w:t xml:space="preserve">al effects </w:t>
      </w:r>
      <w:r w:rsidR="00437C58">
        <w:rPr>
          <w:rFonts w:ascii="Times New Roman" w:hAnsi="Times New Roman"/>
          <w:szCs w:val="24"/>
        </w:rPr>
        <w:t xml:space="preserve">moves from a </w:t>
      </w:r>
      <w:r w:rsidR="000B6815">
        <w:t>radically new view</w:t>
      </w:r>
      <w:r w:rsidR="00437C58" w:rsidRPr="00630603">
        <w:t>point</w:t>
      </w:r>
      <w:r w:rsidR="00E55F21">
        <w:t>,</w:t>
      </w:r>
      <w:r w:rsidR="00437C58">
        <w:t xml:space="preserve"> </w:t>
      </w:r>
      <w:r w:rsidR="0056763A">
        <w:t xml:space="preserve">the so-called </w:t>
      </w:r>
      <w:r w:rsidR="0056763A" w:rsidRPr="009C3378">
        <w:rPr>
          <w:rFonts w:ascii="Times New Roman" w:hAnsi="Times New Roman"/>
          <w:szCs w:val="24"/>
        </w:rPr>
        <w:t xml:space="preserve">Carbon Capture and Utilization </w:t>
      </w:r>
      <w:r w:rsidR="0056763A">
        <w:rPr>
          <w:rFonts w:ascii="Times New Roman" w:hAnsi="Times New Roman"/>
          <w:szCs w:val="24"/>
        </w:rPr>
        <w:t>(</w:t>
      </w:r>
      <w:r w:rsidR="0056763A" w:rsidRPr="009C3378">
        <w:rPr>
          <w:rFonts w:ascii="Times New Roman" w:hAnsi="Times New Roman"/>
          <w:szCs w:val="24"/>
        </w:rPr>
        <w:t>CCU)</w:t>
      </w:r>
      <w:r w:rsidR="0056763A">
        <w:rPr>
          <w:rFonts w:ascii="Times New Roman" w:hAnsi="Times New Roman"/>
          <w:szCs w:val="24"/>
        </w:rPr>
        <w:t>,</w:t>
      </w:r>
      <w:r w:rsidR="00DA6468">
        <w:rPr>
          <w:rFonts w:ascii="Times New Roman" w:hAnsi="Times New Roman"/>
          <w:szCs w:val="24"/>
        </w:rPr>
        <w:t xml:space="preserve"> </w:t>
      </w:r>
      <w:r w:rsidR="00437C58" w:rsidRPr="00630603">
        <w:t>where CO</w:t>
      </w:r>
      <w:r w:rsidR="00437C58" w:rsidRPr="000D40AF">
        <w:rPr>
          <w:vertAlign w:val="subscript"/>
        </w:rPr>
        <w:t>2</w:t>
      </w:r>
      <w:r w:rsidR="00437C58" w:rsidRPr="00630603">
        <w:t xml:space="preserve"> is no longer regarded as a simple waste but as a renewable resource to be harvested and recycled into </w:t>
      </w:r>
      <w:r w:rsidR="00437C58">
        <w:t>C</w:t>
      </w:r>
      <w:r w:rsidR="00437C58" w:rsidRPr="00630603">
        <w:t xml:space="preserve">-containing products and </w:t>
      </w:r>
      <w:proofErr w:type="spellStart"/>
      <w:r w:rsidR="00437C58" w:rsidRPr="00630603">
        <w:t>feedstocks</w:t>
      </w:r>
      <w:proofErr w:type="spellEnd"/>
      <w:r w:rsidR="00437C58" w:rsidRPr="00630603">
        <w:t xml:space="preserve"> of added value</w:t>
      </w:r>
      <w:r w:rsidR="00600833" w:rsidRPr="009C3378">
        <w:rPr>
          <w:rFonts w:ascii="Times New Roman" w:hAnsi="Times New Roman"/>
          <w:szCs w:val="24"/>
        </w:rPr>
        <w:t xml:space="preserve">. CCU </w:t>
      </w:r>
      <w:r w:rsidR="00600833" w:rsidRPr="0089368D">
        <w:rPr>
          <w:rFonts w:ascii="Times New Roman" w:hAnsi="Times New Roman"/>
          <w:szCs w:val="24"/>
        </w:rPr>
        <w:t>sees</w:t>
      </w:r>
      <w:r w:rsidR="00600833" w:rsidRPr="009C3378">
        <w:rPr>
          <w:rFonts w:ascii="Times New Roman" w:hAnsi="Times New Roman"/>
          <w:szCs w:val="24"/>
        </w:rPr>
        <w:t xml:space="preserve"> CO</w:t>
      </w:r>
      <w:r w:rsidR="00600833" w:rsidRPr="009C3378">
        <w:rPr>
          <w:rFonts w:ascii="Times New Roman" w:hAnsi="Times New Roman"/>
          <w:szCs w:val="24"/>
          <w:vertAlign w:val="subscript"/>
        </w:rPr>
        <w:t>2</w:t>
      </w:r>
      <w:r w:rsidR="00600833" w:rsidRPr="009C3378">
        <w:rPr>
          <w:rFonts w:ascii="Times New Roman" w:hAnsi="Times New Roman"/>
          <w:szCs w:val="24"/>
        </w:rPr>
        <w:t xml:space="preserve"> as a safe and inexpensive C</w:t>
      </w:r>
      <w:r w:rsidR="00600833" w:rsidRPr="009C3378">
        <w:rPr>
          <w:rFonts w:ascii="Times New Roman" w:hAnsi="Times New Roman"/>
          <w:szCs w:val="24"/>
          <w:vertAlign w:val="subscript"/>
        </w:rPr>
        <w:t>1</w:t>
      </w:r>
      <w:r w:rsidR="00600833" w:rsidRPr="009C3378">
        <w:rPr>
          <w:rFonts w:ascii="Times New Roman" w:hAnsi="Times New Roman"/>
          <w:szCs w:val="24"/>
        </w:rPr>
        <w:t xml:space="preserve"> building block to yield expedient organic compounds. However, </w:t>
      </w:r>
      <w:r w:rsidR="006C061A" w:rsidRPr="009C3378">
        <w:rPr>
          <w:rFonts w:ascii="Times New Roman" w:hAnsi="Times New Roman"/>
          <w:szCs w:val="24"/>
        </w:rPr>
        <w:t>CO</w:t>
      </w:r>
      <w:r w:rsidR="006C061A" w:rsidRPr="009C3378">
        <w:rPr>
          <w:rFonts w:ascii="Times New Roman" w:hAnsi="Times New Roman"/>
          <w:szCs w:val="24"/>
          <w:vertAlign w:val="subscript"/>
        </w:rPr>
        <w:t>2</w:t>
      </w:r>
      <w:r w:rsidR="00600833" w:rsidRPr="009C3378">
        <w:rPr>
          <w:rFonts w:ascii="Times New Roman" w:hAnsi="Times New Roman"/>
          <w:szCs w:val="24"/>
        </w:rPr>
        <w:t xml:space="preserve"> activation is </w:t>
      </w:r>
      <w:r w:rsidR="00600833" w:rsidRPr="009C3378">
        <w:rPr>
          <w:rFonts w:ascii="Times New Roman" w:hAnsi="Times New Roman"/>
          <w:szCs w:val="24"/>
        </w:rPr>
        <w:lastRenderedPageBreak/>
        <w:t xml:space="preserve">challenging because of its high thermodynamic stability. Among </w:t>
      </w:r>
      <w:r w:rsidR="006C061A">
        <w:rPr>
          <w:rFonts w:ascii="Times New Roman" w:hAnsi="Times New Roman"/>
          <w:szCs w:val="24"/>
        </w:rPr>
        <w:t xml:space="preserve">the </w:t>
      </w:r>
      <w:r w:rsidR="00600833" w:rsidRPr="009C3378">
        <w:rPr>
          <w:rFonts w:ascii="Times New Roman" w:hAnsi="Times New Roman"/>
          <w:szCs w:val="24"/>
        </w:rPr>
        <w:t>reactions involving CO</w:t>
      </w:r>
      <w:r w:rsidR="00600833" w:rsidRPr="009C3378">
        <w:rPr>
          <w:rFonts w:ascii="Times New Roman" w:hAnsi="Times New Roman"/>
          <w:szCs w:val="24"/>
          <w:vertAlign w:val="subscript"/>
        </w:rPr>
        <w:t>2</w:t>
      </w:r>
      <w:r w:rsidR="00600833" w:rsidRPr="009C3378">
        <w:rPr>
          <w:rFonts w:ascii="Times New Roman" w:hAnsi="Times New Roman"/>
          <w:szCs w:val="24"/>
        </w:rPr>
        <w:t xml:space="preserve"> as a reagent, the synthesis of five-membered cyclic carbonates from epoxides under catalytic conditions has drawn </w:t>
      </w:r>
      <w:r w:rsidR="00306255">
        <w:rPr>
          <w:rFonts w:ascii="Times New Roman" w:hAnsi="Times New Roman"/>
          <w:szCs w:val="24"/>
        </w:rPr>
        <w:t>deep</w:t>
      </w:r>
      <w:r w:rsidR="00600833" w:rsidRPr="009C3378">
        <w:rPr>
          <w:rFonts w:ascii="Times New Roman" w:hAnsi="Times New Roman"/>
          <w:szCs w:val="24"/>
        </w:rPr>
        <w:t xml:space="preserve"> attention because of its 100% atom economy.</w:t>
      </w:r>
      <w:r w:rsidR="00A87BBA">
        <w:rPr>
          <w:rFonts w:ascii="Times New Roman" w:hAnsi="Times New Roman"/>
          <w:szCs w:val="24"/>
        </w:rPr>
        <w:fldChar w:fldCharType="begin">
          <w:fldData xml:space="preserve">PEVuZE5vdGU+PENpdGU+PEF1dGhvcj5LaWVsbGFuZDwvQXV0aG9yPjxZZWFyPjIwMTM8L1llYXI+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</w:fldData>
        </w:fldChar>
      </w:r>
      <w:r w:rsidR="00A87BBA">
        <w:rPr>
          <w:rFonts w:ascii="Times New Roman" w:hAnsi="Times New Roman"/>
          <w:szCs w:val="24"/>
        </w:rPr>
        <w:instrText xml:space="preserve"> ADDIN EN.CITE </w:instrText>
      </w:r>
      <w:r w:rsidR="00A87BBA">
        <w:rPr>
          <w:rFonts w:ascii="Times New Roman" w:hAnsi="Times New Roman"/>
          <w:szCs w:val="24"/>
        </w:rPr>
        <w:fldChar w:fldCharType="begin">
          <w:fldData xml:space="preserve">PEVuZE5vdGU+PENpdGU+PEF1dGhvcj5LaWVsbGFuZDwvQXV0aG9yPjxZZWFyPjIwMTM8L1llYXI+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</w:fldData>
        </w:fldChar>
      </w:r>
      <w:r w:rsidR="00A87BBA">
        <w:rPr>
          <w:rFonts w:ascii="Times New Roman" w:hAnsi="Times New Roman"/>
          <w:szCs w:val="24"/>
        </w:rPr>
        <w:instrText xml:space="preserve"> ADDIN EN.CITE.DATA </w:instrText>
      </w:r>
      <w:r w:rsidR="00A87BBA">
        <w:rPr>
          <w:rFonts w:ascii="Times New Roman" w:hAnsi="Times New Roman"/>
          <w:szCs w:val="24"/>
        </w:rPr>
      </w:r>
      <w:r w:rsidR="00A87BBA">
        <w:rPr>
          <w:rFonts w:ascii="Times New Roman" w:hAnsi="Times New Roman"/>
          <w:szCs w:val="24"/>
        </w:rPr>
        <w:fldChar w:fldCharType="end"/>
      </w:r>
      <w:r w:rsidR="00A87BBA">
        <w:rPr>
          <w:rFonts w:ascii="Times New Roman" w:hAnsi="Times New Roman"/>
          <w:szCs w:val="24"/>
        </w:rPr>
      </w:r>
      <w:r w:rsidR="00A87BBA">
        <w:rPr>
          <w:rFonts w:ascii="Times New Roman" w:hAnsi="Times New Roman"/>
          <w:szCs w:val="24"/>
        </w:rPr>
        <w:fldChar w:fldCharType="separate"/>
      </w:r>
      <w:hyperlink w:anchor="_ENREF_2" w:tooltip="Mikkelsen, 2010 #95" w:history="1">
        <w:r w:rsidR="00A87BBA" w:rsidRPr="00A87BBA">
          <w:rPr>
            <w:rFonts w:ascii="Times New Roman" w:hAnsi="Times New Roman"/>
            <w:noProof/>
            <w:szCs w:val="24"/>
            <w:vertAlign w:val="superscript"/>
          </w:rPr>
          <w:t>2a</w:t>
        </w:r>
      </w:hyperlink>
      <w:r w:rsidR="00DD2948">
        <w:rPr>
          <w:rFonts w:ascii="Times New Roman" w:hAnsi="Times New Roman"/>
          <w:noProof/>
          <w:szCs w:val="24"/>
          <w:vertAlign w:val="superscript"/>
        </w:rPr>
        <w:t>,</w:t>
      </w:r>
      <w:hyperlink w:anchor="_ENREF_12" w:tooltip="Kielland, 2013 #8" w:history="1">
        <w:r w:rsidR="00A87BBA" w:rsidRPr="00A87BBA">
          <w:rPr>
            <w:rFonts w:ascii="Times New Roman" w:hAnsi="Times New Roman"/>
            <w:noProof/>
            <w:szCs w:val="24"/>
            <w:vertAlign w:val="superscript"/>
          </w:rPr>
          <w:t>8</w:t>
        </w:r>
      </w:hyperlink>
      <w:r w:rsidR="00A87BBA">
        <w:rPr>
          <w:rFonts w:ascii="Times New Roman" w:hAnsi="Times New Roman"/>
          <w:szCs w:val="24"/>
        </w:rPr>
        <w:fldChar w:fldCharType="end"/>
      </w:r>
      <w:r w:rsidR="00600833" w:rsidRPr="009C3378">
        <w:rPr>
          <w:rFonts w:ascii="Times New Roman" w:hAnsi="Times New Roman"/>
          <w:szCs w:val="24"/>
        </w:rPr>
        <w:t xml:space="preserve"> Cyclic carbonates are</w:t>
      </w:r>
      <w:r w:rsidR="00A10FD2">
        <w:rPr>
          <w:rFonts w:ascii="Times New Roman" w:hAnsi="Times New Roman"/>
          <w:szCs w:val="24"/>
        </w:rPr>
        <w:t xml:space="preserve"> </w:t>
      </w:r>
      <w:r w:rsidR="00A10FD2" w:rsidRPr="009C3378">
        <w:rPr>
          <w:rFonts w:ascii="Times New Roman" w:hAnsi="Times New Roman"/>
          <w:szCs w:val="24"/>
        </w:rPr>
        <w:t>industrially</w:t>
      </w:r>
      <w:r w:rsidR="00600833" w:rsidRPr="009C3378">
        <w:rPr>
          <w:rFonts w:ascii="Times New Roman" w:hAnsi="Times New Roman"/>
          <w:szCs w:val="24"/>
        </w:rPr>
        <w:t xml:space="preserve"> </w:t>
      </w:r>
      <w:r w:rsidR="0069186F" w:rsidRPr="009C3378">
        <w:rPr>
          <w:rFonts w:ascii="Times New Roman" w:hAnsi="Times New Roman"/>
          <w:szCs w:val="24"/>
        </w:rPr>
        <w:t>important</w:t>
      </w:r>
      <w:r w:rsidR="00600833" w:rsidRPr="009C3378">
        <w:rPr>
          <w:rFonts w:ascii="Times New Roman" w:hAnsi="Times New Roman"/>
          <w:szCs w:val="24"/>
        </w:rPr>
        <w:t xml:space="preserve"> due to their wide applications as intermediates, monomers for polymerization, electrolytes in lithium batteries, and aprotic green solvents.</w:t>
      </w:r>
      <w:hyperlink w:anchor="_ENREF_15" w:tooltip="Zhou, 2008 #9"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&lt;EndNote&gt;&lt;Cite&gt;&lt;Author&gt;Zhou&lt;/Author&gt;&lt;Year&gt;2008&lt;/Year&gt;&lt;RecNum&gt;9&lt;/RecNum&gt;&lt;DisplayText&gt;&lt;style face="superscript"&gt;9&lt;/style&gt;&lt;/DisplayText&gt;&lt;record&gt;&lt;rec-number&gt;9&lt;/rec-number&gt;&lt;foreign-keys&gt;&lt;key app="EN" db-id="0dv9t2pvlfwatqepfx7pt5wzwt0ww5a0psxw" timestamp="0"&gt;9&lt;/key&gt;&lt;/foreign-keys&gt;&lt;ref-type name="Journal Article"&gt;17&lt;/ref-type&gt;&lt;contributors&gt;&lt;authors&gt;&lt;author&gt;Zhou, Y.&lt;/author&gt;&lt;author&gt;S. Hu, S.&lt;/author&gt;&lt;author&gt;Ma, X.&lt;/author&gt;&lt;author&gt;Liang, S.&lt;/author&gt;&lt;author&gt;Jiang, T.&lt;/author&gt;&lt;author&gt;Han, B. &lt;/author&gt;&lt;/authors&gt;&lt;/contributors&gt;&lt;titles&gt;&lt;title&gt;Synthesis of Cyclic Carbonates from Carbon Dioxide and Epoxides over Betaine-Based Catalysts&lt;/title&gt;&lt;secondary-title&gt;J. Mol. Catal. A&lt;/secondary-title&gt;&lt;/titles&gt;&lt;pages&gt;52-57&lt;/pages&gt;&lt;volume&gt;284&lt;/volume&gt;&lt;section&gt;52&lt;/section&gt;&lt;dates&gt;&lt;year&gt;2008&lt;/year&gt;&lt;/dates&gt;&lt;urls&gt;&lt;/urls&gt;&lt;/record&gt;&lt;/Cite&gt;&lt;Cite&gt;&lt;Author&gt;Shaikh&lt;/Author&gt;&lt;Year&gt;1996&lt;/Year&gt;&lt;RecNum&gt;10&lt;/RecNum&gt;&lt;record&gt;&lt;rec-number&gt;10&lt;/rec-number&gt;&lt;foreign-keys&gt;&lt;key app="EN" db-id="0dv9t2pvlfwatqepfx7pt5wzwt0ww5a0psxw" timestamp="0"&gt;10&lt;/key&gt;&lt;/foreign-keys&gt;&lt;ref-type name="Journal Article"&gt;17&lt;/ref-type&gt;&lt;contributors&gt;&lt;authors&gt;&lt;author&gt;Shaikh, A. A. G.&lt;/author&gt;&lt;author&gt;Sivaram, S. &lt;/author&gt;&lt;/authors&gt;&lt;/contributors&gt;&lt;titles&gt;&lt;title&gt;Organic Carbonates&lt;/title&gt;&lt;secondary-title&gt;Chem. Rev.&lt;/secondary-title&gt;&lt;/titles&gt;&lt;pages&gt;951-976&lt;/pages&gt;&lt;volume&gt;96&lt;/volume&gt;&lt;section&gt;951&lt;/section&gt;&lt;dates&gt;&lt;year&gt;1996&lt;/year&gt;&lt;/dates&gt;&lt;urls&gt;&lt;/urls&gt;&lt;/record&gt;&lt;/Cite&gt;&lt;/EndNote&gt;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9</w:t>
        </w:r>
        <w:r w:rsidR="00A87BBA">
          <w:rPr>
            <w:rFonts w:ascii="Times New Roman" w:hAnsi="Times New Roman"/>
            <w:szCs w:val="24"/>
          </w:rPr>
          <w:fldChar w:fldCharType="end"/>
        </w:r>
      </w:hyperlink>
      <w:r w:rsidR="0069186F" w:rsidRPr="009C3378">
        <w:rPr>
          <w:rFonts w:ascii="Times New Roman" w:hAnsi="Times New Roman"/>
          <w:szCs w:val="24"/>
        </w:rPr>
        <w:t xml:space="preserve"> </w:t>
      </w:r>
      <w:r w:rsidR="00600833" w:rsidRPr="009C3378">
        <w:rPr>
          <w:rFonts w:ascii="Times New Roman" w:hAnsi="Times New Roman"/>
          <w:szCs w:val="24"/>
        </w:rPr>
        <w:t>Various heterogeneous catalysts, such as zeolites,</w:t>
      </w:r>
      <w:hyperlink w:anchor="_ENREF_17" w:tooltip="Li, 2014 #11"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&lt;EndNote&gt;&lt;Cite&gt;&lt;Author&gt;Li&lt;/Author&gt;&lt;Year&gt;2014&lt;/Year&gt;&lt;RecNum&gt;11&lt;/RecNum&gt;&lt;DisplayText&gt;&lt;style face="superscript"&gt;10&lt;/style&gt;&lt;/DisplayText&gt;&lt;record&gt;&lt;rec-number&gt;11&lt;/rec-number&gt;&lt;foreign-keys&gt;&lt;key app="EN" db-id="0dv9t2pvlfwatqepfx7pt5wzwt0ww5a0psxw" timestamp="0"&gt;11&lt;/key&gt;&lt;/foreign-keys&gt;&lt;ref-type name="Journal Article"&gt;17&lt;/ref-type&gt;&lt;contributors&gt;&lt;authors&gt;&lt;author&gt;Li, C. G.&lt;/author&gt;&lt;author&gt;Xu, L.&lt;/author&gt;&lt;author&gt;Wu, P. &lt;/author&gt;&lt;author&gt;Wu, H.&lt;/author&gt;&lt;author&gt;He, M.  &lt;/author&gt;&lt;/authors&gt;&lt;/contributors&gt;&lt;titles&gt;&lt;title&gt;Efficient Cycloaddition of Epoxides and Carbon Dioxide over Novel Organic–Inorganic Hybrid Zeolite Catalysts&lt;/title&gt;&lt;secondary-title&gt;Chem. Commun.&lt;/secondary-title&gt;&lt;/titles&gt;&lt;periodical&gt;&lt;full-title&gt;Chem. Commun.&lt;/full-title&gt;&lt;/periodical&gt;&lt;pages&gt;15764 –15767&lt;/pages&gt;&lt;volume&gt;50&lt;/volume&gt;&lt;section&gt;15764&lt;/section&gt;&lt;dates&gt;&lt;year&gt;2014&lt;/year&gt;&lt;/dates&gt;&lt;urls&gt;&lt;/urls&gt;&lt;/record&gt;&lt;/Cite&gt;&lt;/EndNote&gt;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10</w:t>
        </w:r>
        <w:r w:rsidR="00A87BBA">
          <w:rPr>
            <w:rFonts w:ascii="Times New Roman" w:hAnsi="Times New Roman"/>
            <w:szCs w:val="24"/>
          </w:rPr>
          <w:fldChar w:fldCharType="end"/>
        </w:r>
      </w:hyperlink>
      <w:r w:rsidR="00750FC2" w:rsidRPr="009C3378">
        <w:rPr>
          <w:rFonts w:ascii="Times New Roman" w:hAnsi="Times New Roman"/>
          <w:szCs w:val="24"/>
        </w:rPr>
        <w:t xml:space="preserve"> mesoporous oxides,</w:t>
      </w:r>
      <w:hyperlink w:anchor="_ENREF_18" w:tooltip="Yamaguchi, 1999 #12"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&lt;EndNote&gt;&lt;Cite&gt;&lt;Author&gt;Yamaguchi&lt;/Author&gt;&lt;Year&gt;1999&lt;/Year&gt;&lt;RecNum&gt;12&lt;/RecNum&gt;&lt;DisplayText&gt;&lt;style face="superscript"&gt;11&lt;/style&gt;&lt;/DisplayText&gt;&lt;record&gt;&lt;rec-number&gt;12&lt;/rec-number&gt;&lt;foreign-keys&gt;&lt;key app="EN" db-id="0dv9t2pvlfwatqepfx7pt5wzwt0ww5a0psxw" timestamp="0"&gt;12&lt;/key&gt;&lt;/foreign-keys&gt;&lt;ref-type name="Journal Article"&gt;17&lt;/ref-type&gt;&lt;contributors&gt;&lt;authors&gt;&lt;author&gt;Yamaguchi, K.&lt;/author&gt;&lt;author&gt;Ebitani, K.&lt;/author&gt;&lt;author&gt;Yoshida, T.&lt;/author&gt;&lt;author&gt;Yoshida, H.&lt;/author&gt;&lt;author&gt;Kaneda, K.&lt;/author&gt;&lt;/authors&gt;&lt;/contributors&gt;&lt;titles&gt;&lt;title&gt;Mg−Al Mixed Oxides as Highly Active Acid−Base Catalysts for Cycloaddition of Carbon Dioxide to Epoxides&lt;/title&gt;&lt;secondary-title&gt;J. Am. Chem. Soc. &lt;/secondary-title&gt;&lt;/titles&gt;&lt;periodical&gt;&lt;full-title&gt;J. Am. Chem. Soc.&lt;/full-title&gt;&lt;/periodical&gt;&lt;pages&gt;4526–4527&lt;/pages&gt;&lt;number&gt;121&lt;/number&gt;&lt;section&gt;4526&lt;/section&gt;&lt;dates&gt;&lt;year&gt;1999&lt;/year&gt;&lt;/dates&gt;&lt;urls&gt;&lt;/urls&gt;&lt;/record&gt;&lt;/Cite&gt;&lt;/EndNote&gt;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11</w:t>
        </w:r>
        <w:r w:rsidR="00A87BBA">
          <w:rPr>
            <w:rFonts w:ascii="Times New Roman" w:hAnsi="Times New Roman"/>
            <w:szCs w:val="24"/>
          </w:rPr>
          <w:fldChar w:fldCharType="end"/>
        </w:r>
      </w:hyperlink>
      <w:r w:rsidR="00600833" w:rsidRPr="009C3378">
        <w:rPr>
          <w:rFonts w:ascii="Times New Roman" w:hAnsi="Times New Roman"/>
          <w:szCs w:val="24"/>
        </w:rPr>
        <w:t xml:space="preserve"> and gold nanoparticl</w:t>
      </w:r>
      <w:r w:rsidR="00750FC2" w:rsidRPr="009C3378">
        <w:rPr>
          <w:rFonts w:ascii="Times New Roman" w:hAnsi="Times New Roman"/>
          <w:szCs w:val="24"/>
        </w:rPr>
        <w:t>es supported on resins</w:t>
      </w:r>
      <w:hyperlink w:anchor="_ENREF_19" w:tooltip="Shi, 2005 #13"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&lt;EndNote&gt;&lt;Cite&gt;&lt;Author&gt;Shi&lt;/Author&gt;&lt;Year&gt;2005&lt;/Year&gt;&lt;RecNum&gt;13&lt;/RecNum&gt;&lt;DisplayText&gt;&lt;style face="superscript"&gt;12&lt;/style&gt;&lt;/DisplayText&gt;&lt;record&gt;&lt;rec-number&gt;13&lt;/rec-number&gt;&lt;foreign-keys&gt;&lt;key app="EN" db-id="0dv9t2pvlfwatqepfx7pt5wzwt0ww5a0psxw" timestamp="0"&gt;13&lt;/key&gt;&lt;/foreign-keys&gt;&lt;ref-type name="Journal Article"&gt;17&lt;/ref-type&gt;&lt;contributors&gt;&lt;authors&gt;&lt;author&gt;Shi, F.&lt;/author&gt;&lt;author&gt;Zhang, Q.&lt;/author&gt;&lt;author&gt;Ma, Y.&lt;/author&gt;&lt;author&gt;He, Y.&lt;/author&gt;&lt;author&gt;Deng, Y.&lt;/author&gt;&lt;/authors&gt;&lt;/contributors&gt;&lt;titles&gt;&lt;title&gt;&lt;style face="normal" font="default" size="100%"&gt;From CO Oxidation to CO&lt;/style&gt;&lt;style face="subscript" font="default" size="100%"&gt;2&lt;/style&gt;&lt;style face="normal" font="default" size="100%"&gt; Activation:  An Unexpected Catalytic Activity of Polymer-Supported Nanogold&lt;/style&gt;&lt;/title&gt;&lt;secondary-title&gt;J. Am. Chem. Soc.&lt;/secondary-title&gt;&lt;/titles&gt;&lt;periodical&gt;&lt;full-title&gt;J. Am. Chem. Soc.&lt;/full-title&gt;&lt;/periodical&gt;&lt;pages&gt;4182–4183&lt;/pages&gt;&lt;volume&gt;127&lt;/volume&gt;&lt;section&gt;4182&lt;/section&gt;&lt;dates&gt;&lt;year&gt;2005&lt;/year&gt;&lt;/dates&gt;&lt;urls&gt;&lt;/urls&gt;&lt;/record&gt;&lt;/Cite&gt;&lt;/EndNote&gt;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12</w:t>
        </w:r>
        <w:r w:rsidR="00A87BBA">
          <w:rPr>
            <w:rFonts w:ascii="Times New Roman" w:hAnsi="Times New Roman"/>
            <w:szCs w:val="24"/>
          </w:rPr>
          <w:fldChar w:fldCharType="end"/>
        </w:r>
      </w:hyperlink>
      <w:r w:rsidR="00600833" w:rsidRPr="009C3378">
        <w:rPr>
          <w:rFonts w:ascii="Times New Roman" w:hAnsi="Times New Roman"/>
          <w:szCs w:val="24"/>
        </w:rPr>
        <w:t xml:space="preserve"> have been </w:t>
      </w:r>
      <w:r w:rsidR="0069186F" w:rsidRPr="009C3378">
        <w:rPr>
          <w:rFonts w:ascii="Times New Roman" w:hAnsi="Times New Roman"/>
          <w:szCs w:val="24"/>
        </w:rPr>
        <w:t>tested</w:t>
      </w:r>
      <w:r w:rsidR="00DA6468">
        <w:rPr>
          <w:rFonts w:ascii="Times New Roman" w:hAnsi="Times New Roman"/>
          <w:szCs w:val="24"/>
        </w:rPr>
        <w:t xml:space="preserve"> </w:t>
      </w:r>
      <w:r w:rsidR="002E0542">
        <w:rPr>
          <w:rFonts w:ascii="Times New Roman" w:hAnsi="Times New Roman"/>
          <w:szCs w:val="24"/>
        </w:rPr>
        <w:t>in the tra</w:t>
      </w:r>
      <w:r w:rsidR="001D151F">
        <w:rPr>
          <w:rFonts w:ascii="Times New Roman" w:hAnsi="Times New Roman"/>
          <w:szCs w:val="24"/>
        </w:rPr>
        <w:t>n</w:t>
      </w:r>
      <w:r w:rsidR="002E0542">
        <w:rPr>
          <w:rFonts w:ascii="Times New Roman" w:hAnsi="Times New Roman"/>
          <w:szCs w:val="24"/>
        </w:rPr>
        <w:t>sformation of epoxides into cyclic carbonates</w:t>
      </w:r>
      <w:r w:rsidR="00AA0576">
        <w:rPr>
          <w:rFonts w:ascii="Times New Roman" w:hAnsi="Times New Roman"/>
          <w:szCs w:val="24"/>
        </w:rPr>
        <w:t xml:space="preserve">. </w:t>
      </w:r>
      <w:r w:rsidR="001251F0">
        <w:rPr>
          <w:rFonts w:ascii="Times New Roman" w:hAnsi="Times New Roman"/>
          <w:szCs w:val="24"/>
        </w:rPr>
        <w:t xml:space="preserve">In a combined [CCS+CCU] perspective, </w:t>
      </w:r>
      <w:r>
        <w:rPr>
          <w:rFonts w:ascii="Times New Roman" w:hAnsi="Times New Roman"/>
          <w:szCs w:val="24"/>
        </w:rPr>
        <w:t>MOFs</w:t>
      </w:r>
      <w:r w:rsidR="00C77EA6" w:rsidRPr="009C3378">
        <w:rPr>
          <w:rFonts w:ascii="Times New Roman" w:hAnsi="Times New Roman"/>
          <w:szCs w:val="24"/>
        </w:rPr>
        <w:t xml:space="preserve"> </w:t>
      </w:r>
      <w:r w:rsidR="001251F0">
        <w:rPr>
          <w:rFonts w:ascii="Times New Roman" w:hAnsi="Times New Roman"/>
          <w:szCs w:val="24"/>
        </w:rPr>
        <w:t>represent excellent candidates</w:t>
      </w:r>
      <w:r>
        <w:rPr>
          <w:rFonts w:ascii="Times New Roman" w:hAnsi="Times New Roman"/>
          <w:szCs w:val="24"/>
        </w:rPr>
        <w:t xml:space="preserve">, showing </w:t>
      </w:r>
      <w:r w:rsidR="00C77EA6" w:rsidRPr="009C3378">
        <w:rPr>
          <w:rFonts w:ascii="Times New Roman" w:hAnsi="Times New Roman"/>
          <w:szCs w:val="24"/>
        </w:rPr>
        <w:t>great potential</w:t>
      </w:r>
      <w:r w:rsidR="00437C58">
        <w:rPr>
          <w:rFonts w:ascii="Times New Roman" w:hAnsi="Times New Roman"/>
          <w:szCs w:val="24"/>
        </w:rPr>
        <w:t>ities</w:t>
      </w:r>
      <w:r w:rsidR="00DA6468">
        <w:rPr>
          <w:rFonts w:ascii="Times New Roman" w:hAnsi="Times New Roman"/>
          <w:szCs w:val="24"/>
        </w:rPr>
        <w:t xml:space="preserve"> </w:t>
      </w:r>
      <w:r w:rsidR="002E0542">
        <w:rPr>
          <w:rFonts w:ascii="Times New Roman" w:hAnsi="Times New Roman"/>
          <w:szCs w:val="24"/>
        </w:rPr>
        <w:t>in</w:t>
      </w:r>
      <w:r w:rsidR="00437C58">
        <w:rPr>
          <w:rFonts w:ascii="Times New Roman" w:hAnsi="Times New Roman"/>
          <w:szCs w:val="24"/>
        </w:rPr>
        <w:t xml:space="preserve"> terms of</w:t>
      </w:r>
      <w:r w:rsidR="001251F0">
        <w:rPr>
          <w:rFonts w:ascii="Times New Roman" w:hAnsi="Times New Roman"/>
          <w:szCs w:val="24"/>
        </w:rPr>
        <w:t xml:space="preserve"> CO</w:t>
      </w:r>
      <w:r w:rsidR="001251F0" w:rsidRPr="001251F0">
        <w:rPr>
          <w:rFonts w:ascii="Times New Roman" w:hAnsi="Times New Roman"/>
          <w:szCs w:val="24"/>
          <w:vertAlign w:val="subscript"/>
        </w:rPr>
        <w:t>2</w:t>
      </w:r>
      <w:r w:rsidR="001251F0">
        <w:rPr>
          <w:rFonts w:ascii="Times New Roman" w:hAnsi="Times New Roman"/>
          <w:szCs w:val="24"/>
        </w:rPr>
        <w:t xml:space="preserve"> adsor</w:t>
      </w:r>
      <w:r w:rsidR="001D151F">
        <w:rPr>
          <w:rFonts w:ascii="Times New Roman" w:hAnsi="Times New Roman"/>
          <w:szCs w:val="24"/>
        </w:rPr>
        <w:t>p</w:t>
      </w:r>
      <w:r w:rsidR="001251F0">
        <w:rPr>
          <w:rFonts w:ascii="Times New Roman" w:hAnsi="Times New Roman"/>
          <w:szCs w:val="24"/>
        </w:rPr>
        <w:t xml:space="preserve">tion and its subsequent </w:t>
      </w:r>
      <w:r w:rsidR="00C77EA6" w:rsidRPr="009C3378">
        <w:rPr>
          <w:rFonts w:ascii="Times New Roman" w:hAnsi="Times New Roman"/>
          <w:szCs w:val="24"/>
        </w:rPr>
        <w:t>chemical conversion</w:t>
      </w:r>
      <w:r w:rsidR="00C16117" w:rsidRPr="009C3378">
        <w:rPr>
          <w:rFonts w:ascii="Times New Roman" w:hAnsi="Times New Roman"/>
          <w:szCs w:val="24"/>
        </w:rPr>
        <w:t xml:space="preserve"> into carbonates</w:t>
      </w:r>
      <w:r w:rsidR="00C77EA6" w:rsidRPr="009C3378">
        <w:rPr>
          <w:rFonts w:ascii="Times New Roman" w:hAnsi="Times New Roman"/>
          <w:szCs w:val="24"/>
        </w:rPr>
        <w:t>.</w:t>
      </w:r>
      <w:hyperlink w:anchor="_ENREF_20" w:tooltip="Chen, 2017 #14"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&lt;EndNote&gt;&lt;Cite&gt;&lt;Author&gt;Chen&lt;/Author&gt;&lt;Year&gt;2017&lt;/Year&gt;&lt;RecNum&gt;14&lt;/RecNum&gt;&lt;DisplayText&gt;&lt;style face="superscript"&gt;13&lt;/style&gt;&lt;/DisplayText&gt;&lt;record&gt;&lt;rec-number&gt;14&lt;/rec-number&gt;&lt;foreign-keys&gt;&lt;key app="EN" db-id="0dv9t2pvlfwatqepfx7pt5wzwt0ww5a0psxw" timestamp="0"&gt;14&lt;/key&gt;&lt;/foreign-keys&gt;&lt;ref-type name="Journal Article"&gt;17&lt;/ref-type&gt;&lt;contributors&gt;&lt;authors&gt;&lt;author&gt;Chen, J.&lt;/author&gt;&lt;author&gt;Shen, K.&lt;/author&gt;&lt;author&gt;Li, Y. &lt;/author&gt;&lt;/authors&gt;&lt;/contributors&gt;&lt;titles&gt;&lt;title&gt;Greening the Processes of Metal-Organic Framworks Synthesis and their Use in Sustainable Catalysis&lt;/title&gt;&lt;secondary-title&gt;ChemSusChem&lt;/secondary-title&gt;&lt;/titles&gt;&lt;pages&gt;3165-3187&lt;/pages&gt;&lt;volume&gt;10&lt;/volume&gt;&lt;section&gt;3165&lt;/section&gt;&lt;dates&gt;&lt;year&gt;2017&lt;/year&gt;&lt;/dates&gt;&lt;urls&gt;&lt;/urls&gt;&lt;/record&gt;&lt;/Cite&gt;&lt;Cite&gt;&lt;Author&gt;He&lt;/Author&gt;&lt;Year&gt;2016&lt;/Year&gt;&lt;RecNum&gt;15&lt;/RecNum&gt;&lt;record&gt;&lt;rec-number&gt;15&lt;/rec-number&gt;&lt;foreign-keys&gt;&lt;key app="EN" db-id="0dv9t2pvlfwatqepfx7pt5wzwt0ww5a0psxw" timestamp="0"&gt;15&lt;/key&gt;&lt;/foreign-keys&gt;&lt;ref-type name="Journal Article"&gt;17&lt;/ref-type&gt;&lt;contributors&gt;&lt;authors&gt;&lt;author&gt;He, H.&lt;/author&gt;&lt;author&gt;Perman, J. A.&lt;/author&gt;&lt;author&gt;Zhu, G.&lt;/author&gt;&lt;author&gt;Ma, S.&lt;/author&gt;&lt;/authors&gt;&lt;/contributors&gt;&lt;titles&gt;&lt;title&gt;&lt;style face="normal" font="default" size="100%"&gt;Metal-Organic Frameworks for CO&lt;/style&gt;&lt;style face="subscript" font="default" size="100%"&gt;2&lt;/style&gt;&lt;style face="normal" font="default" size="100%"&gt; Chemical Transformations&lt;/style&gt;&lt;/title&gt;&lt;secondary-title&gt;Small&lt;/secondary-title&gt;&lt;/titles&gt;&lt;pages&gt;6309-6324&lt;/pages&gt;&lt;volume&gt;12&lt;/volume&gt;&lt;section&gt;6309&lt;/section&gt;&lt;dates&gt;&lt;year&gt;2016&lt;/year&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13</w:t>
        </w:r>
        <w:r w:rsidR="00A87BBA">
          <w:rPr>
            <w:rFonts w:ascii="Times New Roman" w:hAnsi="Times New Roman"/>
            <w:szCs w:val="24"/>
          </w:rPr>
          <w:fldChar w:fldCharType="end"/>
        </w:r>
      </w:hyperlink>
      <w:r w:rsidR="00C77EA6" w:rsidRPr="009C3378">
        <w:rPr>
          <w:rFonts w:ascii="Times New Roman" w:hAnsi="Times New Roman"/>
          <w:szCs w:val="24"/>
        </w:rPr>
        <w:t xml:space="preserve"> </w:t>
      </w:r>
      <w:r w:rsidR="00DF162D" w:rsidRPr="009C3378">
        <w:rPr>
          <w:rFonts w:ascii="Times New Roman" w:hAnsi="Times New Roman"/>
          <w:szCs w:val="24"/>
        </w:rPr>
        <w:t>MOFs</w:t>
      </w:r>
      <w:r w:rsidR="00DA6468">
        <w:rPr>
          <w:rFonts w:ascii="Times New Roman" w:hAnsi="Times New Roman"/>
          <w:szCs w:val="24"/>
        </w:rPr>
        <w:t xml:space="preserve"> </w:t>
      </w:r>
      <w:r w:rsidR="006F038E">
        <w:rPr>
          <w:rFonts w:ascii="Times New Roman" w:hAnsi="Times New Roman"/>
          <w:szCs w:val="24"/>
        </w:rPr>
        <w:t xml:space="preserve">can </w:t>
      </w:r>
      <w:r w:rsidR="006F038E" w:rsidRPr="009C3378">
        <w:rPr>
          <w:rFonts w:ascii="Times New Roman" w:hAnsi="Times New Roman"/>
          <w:szCs w:val="24"/>
        </w:rPr>
        <w:t>display high CO</w:t>
      </w:r>
      <w:r w:rsidR="006F038E" w:rsidRPr="009C3378">
        <w:rPr>
          <w:rFonts w:ascii="Times New Roman" w:hAnsi="Times New Roman"/>
          <w:szCs w:val="24"/>
          <w:vertAlign w:val="subscript"/>
        </w:rPr>
        <w:t>2</w:t>
      </w:r>
      <w:r w:rsidR="006F038E" w:rsidRPr="009C3378">
        <w:rPr>
          <w:rFonts w:ascii="Times New Roman" w:hAnsi="Times New Roman"/>
          <w:szCs w:val="24"/>
        </w:rPr>
        <w:t xml:space="preserve"> adsorption</w:t>
      </w:r>
      <w:r w:rsidR="006F038E">
        <w:rPr>
          <w:rFonts w:ascii="Times New Roman" w:hAnsi="Times New Roman"/>
          <w:szCs w:val="24"/>
        </w:rPr>
        <w:t>,</w:t>
      </w:r>
      <w:r w:rsidR="006F038E" w:rsidRPr="009C3378">
        <w:rPr>
          <w:rFonts w:ascii="Times New Roman" w:hAnsi="Times New Roman"/>
          <w:szCs w:val="24"/>
        </w:rPr>
        <w:t xml:space="preserve"> th</w:t>
      </w:r>
      <w:r w:rsidR="006F038E">
        <w:rPr>
          <w:rFonts w:ascii="Times New Roman" w:hAnsi="Times New Roman"/>
          <w:szCs w:val="24"/>
        </w:rPr>
        <w:t xml:space="preserve">us </w:t>
      </w:r>
      <w:r w:rsidR="006F038E" w:rsidRPr="009C3378">
        <w:rPr>
          <w:rFonts w:ascii="Times New Roman" w:hAnsi="Times New Roman"/>
          <w:szCs w:val="24"/>
        </w:rPr>
        <w:t>enhanc</w:t>
      </w:r>
      <w:r w:rsidR="006F038E">
        <w:rPr>
          <w:rFonts w:ascii="Times New Roman" w:hAnsi="Times New Roman"/>
          <w:szCs w:val="24"/>
        </w:rPr>
        <w:t xml:space="preserve">ing </w:t>
      </w:r>
      <w:r w:rsidR="006F038E" w:rsidRPr="009C3378">
        <w:rPr>
          <w:rFonts w:ascii="Times New Roman" w:hAnsi="Times New Roman"/>
          <w:szCs w:val="24"/>
        </w:rPr>
        <w:t>the local concentration of CO</w:t>
      </w:r>
      <w:r w:rsidR="006F038E" w:rsidRPr="009C3378">
        <w:rPr>
          <w:rFonts w:ascii="Times New Roman" w:hAnsi="Times New Roman"/>
          <w:szCs w:val="24"/>
          <w:vertAlign w:val="subscript"/>
        </w:rPr>
        <w:t>2</w:t>
      </w:r>
      <w:r w:rsidR="006F038E" w:rsidRPr="009C3378">
        <w:rPr>
          <w:rFonts w:ascii="Times New Roman" w:hAnsi="Times New Roman"/>
          <w:szCs w:val="24"/>
        </w:rPr>
        <w:t xml:space="preserve"> inside their pores </w:t>
      </w:r>
      <w:r w:rsidR="006F038E">
        <w:rPr>
          <w:rFonts w:ascii="Times New Roman" w:hAnsi="Times New Roman"/>
          <w:szCs w:val="24"/>
        </w:rPr>
        <w:t xml:space="preserve">and </w:t>
      </w:r>
      <w:r w:rsidR="006F038E" w:rsidRPr="009C3378">
        <w:rPr>
          <w:rFonts w:ascii="Times New Roman" w:hAnsi="Times New Roman"/>
          <w:szCs w:val="24"/>
        </w:rPr>
        <w:t>improv</w:t>
      </w:r>
      <w:r w:rsidR="006F038E">
        <w:rPr>
          <w:rFonts w:ascii="Times New Roman" w:hAnsi="Times New Roman"/>
          <w:szCs w:val="24"/>
        </w:rPr>
        <w:t xml:space="preserve">ing the </w:t>
      </w:r>
      <w:r w:rsidR="006F038E" w:rsidRPr="009C3378">
        <w:rPr>
          <w:rFonts w:ascii="Times New Roman" w:hAnsi="Times New Roman"/>
          <w:szCs w:val="24"/>
        </w:rPr>
        <w:t>catalytic efficiency.</w:t>
      </w:r>
      <w:r w:rsidR="006F038E">
        <w:rPr>
          <w:rFonts w:ascii="Times New Roman" w:hAnsi="Times New Roman"/>
          <w:szCs w:val="24"/>
        </w:rPr>
        <w:t xml:space="preserve"> T</w:t>
      </w:r>
      <w:r w:rsidR="006F038E" w:rsidRPr="009C3378">
        <w:rPr>
          <w:rFonts w:ascii="Times New Roman" w:hAnsi="Times New Roman"/>
          <w:szCs w:val="24"/>
        </w:rPr>
        <w:t xml:space="preserve">he introduction of basic groups into the </w:t>
      </w:r>
      <w:r w:rsidR="006F038E">
        <w:rPr>
          <w:rFonts w:ascii="Times New Roman" w:hAnsi="Times New Roman"/>
          <w:szCs w:val="24"/>
        </w:rPr>
        <w:t xml:space="preserve">MOF </w:t>
      </w:r>
      <w:r w:rsidR="006F038E" w:rsidRPr="009C3378">
        <w:rPr>
          <w:rFonts w:ascii="Times New Roman" w:hAnsi="Times New Roman"/>
          <w:szCs w:val="24"/>
        </w:rPr>
        <w:t xml:space="preserve">catalyst </w:t>
      </w:r>
      <w:r w:rsidR="00CC4EE2">
        <w:rPr>
          <w:rFonts w:ascii="Times New Roman" w:hAnsi="Times New Roman"/>
          <w:szCs w:val="24"/>
        </w:rPr>
        <w:t xml:space="preserve">further </w:t>
      </w:r>
      <w:r w:rsidR="006F038E" w:rsidRPr="009C3378">
        <w:rPr>
          <w:rFonts w:ascii="Times New Roman" w:hAnsi="Times New Roman"/>
          <w:szCs w:val="24"/>
        </w:rPr>
        <w:t>increases the concentration of CO</w:t>
      </w:r>
      <w:r w:rsidR="006F038E" w:rsidRPr="009C3378">
        <w:rPr>
          <w:rFonts w:ascii="Times New Roman" w:hAnsi="Times New Roman"/>
          <w:szCs w:val="24"/>
          <w:vertAlign w:val="subscript"/>
        </w:rPr>
        <w:t>2</w:t>
      </w:r>
      <w:r w:rsidR="006F038E" w:rsidRPr="009C3378">
        <w:rPr>
          <w:rFonts w:ascii="Times New Roman" w:hAnsi="Times New Roman"/>
          <w:szCs w:val="24"/>
        </w:rPr>
        <w:t xml:space="preserve"> at the catalytically active sites.</w:t>
      </w:r>
      <w:hyperlink w:anchor="_ENREF_22" w:tooltip="Roshan, 2014 #18" w:history="1">
        <w:r w:rsidR="00A87BBA">
          <w:rPr>
            <w:rFonts w:ascii="Times New Roman" w:hAnsi="Times New Roman"/>
            <w:szCs w:val="24"/>
          </w:rPr>
          <w:fldChar w:fldCharType="begin">
            <w:fldData xml:space="preserve">PEVuZE5vdGU+PENpdGU+PEF1dGhvcj5Sb3NoYW48L0F1dGhvcj48WWVhcj4yMDE0PC9ZZWFyPjxS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</w:fldData>
          </w:fldChar>
        </w:r>
        <w:r w:rsidR="00A87BBA">
          <w:rPr>
            <w:rFonts w:ascii="Times New Roman" w:hAnsi="Times New Roman"/>
            <w:szCs w:val="24"/>
          </w:rPr>
          <w:instrText xml:space="preserve"> ADDIN EN.CITE </w:instrText>
        </w:r>
        <w:r w:rsidR="00A87BBA">
          <w:rPr>
            <w:rFonts w:ascii="Times New Roman" w:hAnsi="Times New Roman"/>
            <w:szCs w:val="24"/>
          </w:rPr>
          <w:fldChar w:fldCharType="begin">
            <w:fldData xml:space="preserve">PEVuZE5vdGU+PENpdGU+PEF1dGhvcj5Sb3NoYW48L0F1dGhvcj48WWVhcj4yMDE0PC9ZZWFyPjxS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</w:fldData>
          </w:fldChar>
        </w:r>
        <w:r w:rsidR="00A87BBA">
          <w:rPr>
            <w:rFonts w:ascii="Times New Roman" w:hAnsi="Times New Roman"/>
            <w:szCs w:val="24"/>
          </w:rPr>
          <w:instrText xml:space="preserve"> ADDIN EN.CITE.DATA </w:instrText>
        </w:r>
        <w:r w:rsidR="00A87BBA">
          <w:rPr>
            <w:rFonts w:ascii="Times New Roman" w:hAnsi="Times New Roman"/>
            <w:szCs w:val="24"/>
          </w:rPr>
        </w:r>
        <w:r w:rsidR="00A87BBA">
          <w:rPr>
            <w:rFonts w:ascii="Times New Roman" w:hAnsi="Times New Roman"/>
            <w:szCs w:val="24"/>
          </w:rPr>
          <w:fldChar w:fldCharType="end"/>
        </w:r>
        <w:r w:rsidR="00A87BBA">
          <w:rPr>
            <w:rFonts w:ascii="Times New Roman" w:hAnsi="Times New Roman"/>
            <w:szCs w:val="24"/>
          </w:rPr>
        </w:r>
        <w:r w:rsidR="00A87BBA">
          <w:rPr>
            <w:rFonts w:ascii="Times New Roman" w:hAnsi="Times New Roman"/>
            <w:szCs w:val="24"/>
          </w:rPr>
          <w:fldChar w:fldCharType="separate"/>
        </w:r>
        <w:r w:rsidR="00A87BBA" w:rsidRPr="00A87BBA">
          <w:rPr>
            <w:rFonts w:ascii="Times New Roman" w:hAnsi="Times New Roman"/>
            <w:noProof/>
            <w:szCs w:val="24"/>
            <w:vertAlign w:val="superscript"/>
          </w:rPr>
          <w:t>14</w:t>
        </w:r>
        <w:r w:rsidR="00A87BBA">
          <w:rPr>
            <w:rFonts w:ascii="Times New Roman" w:hAnsi="Times New Roman"/>
            <w:szCs w:val="24"/>
          </w:rPr>
          <w:fldChar w:fldCharType="end"/>
        </w:r>
      </w:hyperlink>
      <w:r w:rsidR="006F038E">
        <w:rPr>
          <w:rFonts w:ascii="Times New Roman" w:hAnsi="Times New Roman"/>
          <w:szCs w:val="24"/>
        </w:rPr>
        <w:t xml:space="preserve"> MOFs </w:t>
      </w:r>
      <w:r w:rsidR="002E0542">
        <w:rPr>
          <w:rFonts w:ascii="Times New Roman" w:hAnsi="Times New Roman"/>
          <w:szCs w:val="24"/>
        </w:rPr>
        <w:t>may</w:t>
      </w:r>
      <w:r w:rsidR="00DF162D" w:rsidRPr="009C3378">
        <w:rPr>
          <w:rFonts w:ascii="Times New Roman" w:hAnsi="Times New Roman"/>
          <w:szCs w:val="24"/>
        </w:rPr>
        <w:t xml:space="preserve"> feature a number of catalytic sites</w:t>
      </w:r>
      <w:r w:rsidR="006F038E">
        <w:rPr>
          <w:rFonts w:ascii="Times New Roman" w:hAnsi="Times New Roman"/>
          <w:szCs w:val="24"/>
        </w:rPr>
        <w:t>,</w:t>
      </w:r>
      <w:r w:rsidR="00DF162D" w:rsidRPr="009C3378">
        <w:rPr>
          <w:rFonts w:ascii="Times New Roman" w:hAnsi="Times New Roman"/>
          <w:szCs w:val="24"/>
        </w:rPr>
        <w:t xml:space="preserve"> </w:t>
      </w:r>
      <w:r w:rsidR="00953DCC">
        <w:rPr>
          <w:rFonts w:ascii="Times New Roman" w:hAnsi="Times New Roman"/>
          <w:szCs w:val="24"/>
        </w:rPr>
        <w:t>on</w:t>
      </w:r>
      <w:r w:rsidR="00953DCC" w:rsidRPr="009C3378">
        <w:rPr>
          <w:rFonts w:ascii="Times New Roman" w:hAnsi="Times New Roman"/>
          <w:szCs w:val="24"/>
        </w:rPr>
        <w:t xml:space="preserve"> </w:t>
      </w:r>
      <w:r w:rsidR="00DF162D" w:rsidRPr="009C3378">
        <w:rPr>
          <w:rFonts w:ascii="Times New Roman" w:hAnsi="Times New Roman"/>
          <w:szCs w:val="24"/>
        </w:rPr>
        <w:t xml:space="preserve">both metal </w:t>
      </w:r>
      <w:r w:rsidR="00A10FD2">
        <w:rPr>
          <w:rFonts w:ascii="Times New Roman" w:hAnsi="Times New Roman"/>
          <w:szCs w:val="24"/>
        </w:rPr>
        <w:t>nodes</w:t>
      </w:r>
      <w:r w:rsidR="00A10FD2" w:rsidRPr="009C3378">
        <w:rPr>
          <w:rFonts w:ascii="Times New Roman" w:hAnsi="Times New Roman"/>
          <w:szCs w:val="24"/>
        </w:rPr>
        <w:t xml:space="preserve"> </w:t>
      </w:r>
      <w:r w:rsidR="00DF162D" w:rsidRPr="009C3378">
        <w:rPr>
          <w:rFonts w:ascii="Times New Roman" w:hAnsi="Times New Roman"/>
          <w:szCs w:val="24"/>
        </w:rPr>
        <w:t>and organic ligands.</w:t>
      </w:r>
      <w:r w:rsidR="00DA6468">
        <w:rPr>
          <w:rFonts w:ascii="Times New Roman" w:hAnsi="Times New Roman"/>
          <w:szCs w:val="24"/>
        </w:rPr>
        <w:t xml:space="preserve"> </w:t>
      </w:r>
      <w:r w:rsidR="00437C58">
        <w:rPr>
          <w:rFonts w:ascii="Times New Roman" w:hAnsi="Times New Roman"/>
          <w:szCs w:val="24"/>
        </w:rPr>
        <w:t>In particular, t</w:t>
      </w:r>
      <w:r w:rsidR="002B49DB" w:rsidRPr="009C3378">
        <w:rPr>
          <w:rFonts w:ascii="Times New Roman" w:hAnsi="Times New Roman"/>
          <w:szCs w:val="24"/>
          <w:lang w:val="en-GB"/>
        </w:rPr>
        <w:t>he simultaneous presence of a</w:t>
      </w:r>
      <w:r w:rsidR="0028084E">
        <w:rPr>
          <w:rFonts w:ascii="Times New Roman" w:hAnsi="Times New Roman"/>
          <w:szCs w:val="24"/>
          <w:lang w:val="en-GB"/>
        </w:rPr>
        <w:t xml:space="preserve"> Lewis </w:t>
      </w:r>
      <w:r w:rsidR="002B49DB" w:rsidRPr="009C3378">
        <w:rPr>
          <w:rFonts w:ascii="Times New Roman" w:hAnsi="Times New Roman"/>
          <w:szCs w:val="24"/>
          <w:lang w:val="en-GB"/>
        </w:rPr>
        <w:t>acid (</w:t>
      </w:r>
      <w:r w:rsidR="00A10FD2">
        <w:rPr>
          <w:rFonts w:ascii="Times New Roman" w:hAnsi="Times New Roman"/>
          <w:szCs w:val="24"/>
          <w:lang w:val="en-GB"/>
        </w:rPr>
        <w:t xml:space="preserve">the </w:t>
      </w:r>
      <w:r w:rsidR="002B49DB" w:rsidRPr="009C3378">
        <w:rPr>
          <w:rFonts w:ascii="Times New Roman" w:hAnsi="Times New Roman"/>
          <w:szCs w:val="24"/>
          <w:lang w:val="en-GB"/>
        </w:rPr>
        <w:t xml:space="preserve">metal centre) and a basic </w:t>
      </w:r>
      <w:r w:rsidR="0028084E">
        <w:rPr>
          <w:rFonts w:ascii="Times New Roman" w:hAnsi="Times New Roman"/>
          <w:szCs w:val="24"/>
          <w:lang w:val="en-GB"/>
        </w:rPr>
        <w:t xml:space="preserve">site </w:t>
      </w:r>
      <w:r w:rsidR="002B49DB" w:rsidRPr="009C3378">
        <w:rPr>
          <w:rFonts w:ascii="Times New Roman" w:hAnsi="Times New Roman"/>
          <w:szCs w:val="24"/>
          <w:lang w:val="en-GB"/>
        </w:rPr>
        <w:t>(</w:t>
      </w:r>
      <w:r w:rsidR="001D151F" w:rsidRPr="00DA6468">
        <w:rPr>
          <w:rFonts w:ascii="Times New Roman" w:hAnsi="Times New Roman"/>
          <w:i/>
          <w:szCs w:val="24"/>
          <w:lang w:val="en-GB"/>
        </w:rPr>
        <w:t>e.g.</w:t>
      </w:r>
      <w:r w:rsidR="001D151F">
        <w:rPr>
          <w:rFonts w:ascii="Times New Roman" w:hAnsi="Times New Roman"/>
          <w:szCs w:val="24"/>
          <w:lang w:val="en-GB"/>
        </w:rPr>
        <w:t xml:space="preserve"> </w:t>
      </w:r>
      <w:r w:rsidR="00A10FD2">
        <w:rPr>
          <w:rFonts w:ascii="Times New Roman" w:hAnsi="Times New Roman"/>
          <w:szCs w:val="24"/>
          <w:lang w:val="en-GB"/>
        </w:rPr>
        <w:t xml:space="preserve">an </w:t>
      </w:r>
      <w:r w:rsidR="002B49DB" w:rsidRPr="009C3378">
        <w:rPr>
          <w:rFonts w:ascii="Times New Roman" w:hAnsi="Times New Roman"/>
          <w:szCs w:val="24"/>
          <w:lang w:val="en-GB"/>
        </w:rPr>
        <w:t>amino group</w:t>
      </w:r>
      <w:r w:rsidR="00EA082C" w:rsidRPr="009C3378">
        <w:rPr>
          <w:rFonts w:ascii="Times New Roman" w:hAnsi="Times New Roman"/>
          <w:szCs w:val="24"/>
          <w:lang w:val="en-GB"/>
        </w:rPr>
        <w:t xml:space="preserve"> or </w:t>
      </w:r>
      <w:r w:rsidR="001D151F">
        <w:rPr>
          <w:rFonts w:ascii="Times New Roman" w:hAnsi="Times New Roman"/>
          <w:szCs w:val="24"/>
          <w:lang w:val="en-GB"/>
        </w:rPr>
        <w:t>a</w:t>
      </w:r>
      <w:r w:rsidR="00DA6468">
        <w:rPr>
          <w:rFonts w:ascii="Times New Roman" w:hAnsi="Times New Roman"/>
          <w:szCs w:val="24"/>
          <w:lang w:val="en-GB"/>
        </w:rPr>
        <w:t xml:space="preserve"> </w:t>
      </w:r>
      <w:r w:rsidR="00EA082C" w:rsidRPr="009C3378">
        <w:rPr>
          <w:rFonts w:ascii="Times New Roman" w:hAnsi="Times New Roman"/>
          <w:szCs w:val="24"/>
          <w:lang w:val="en-GB"/>
        </w:rPr>
        <w:t>basic heteroatom in the linker</w:t>
      </w:r>
      <w:r w:rsidR="002B49DB" w:rsidRPr="009C3378">
        <w:rPr>
          <w:rFonts w:ascii="Times New Roman" w:hAnsi="Times New Roman"/>
          <w:szCs w:val="24"/>
          <w:lang w:val="en-GB"/>
        </w:rPr>
        <w:t>)</w:t>
      </w:r>
      <w:r w:rsidR="00DA6468">
        <w:rPr>
          <w:rFonts w:ascii="Times New Roman" w:hAnsi="Times New Roman"/>
          <w:szCs w:val="24"/>
          <w:lang w:val="en-GB"/>
        </w:rPr>
        <w:t xml:space="preserve"> </w:t>
      </w:r>
      <w:r w:rsidR="002B49DB" w:rsidRPr="009C3378">
        <w:rPr>
          <w:rFonts w:ascii="Times New Roman" w:hAnsi="Times New Roman"/>
          <w:szCs w:val="24"/>
          <w:lang w:val="en-GB"/>
        </w:rPr>
        <w:t xml:space="preserve">within the same </w:t>
      </w:r>
      <w:r w:rsidR="0069186F" w:rsidRPr="009C3378">
        <w:rPr>
          <w:rFonts w:ascii="Times New Roman" w:hAnsi="Times New Roman"/>
          <w:szCs w:val="24"/>
          <w:lang w:val="en-GB"/>
        </w:rPr>
        <w:t>material</w:t>
      </w:r>
      <w:r w:rsidR="002B49DB" w:rsidRPr="009C3378">
        <w:rPr>
          <w:rFonts w:ascii="Times New Roman" w:hAnsi="Times New Roman"/>
          <w:szCs w:val="24"/>
          <w:lang w:val="en-GB"/>
        </w:rPr>
        <w:t xml:space="preserve"> has been proven to be highly beneficial for CO</w:t>
      </w:r>
      <w:r w:rsidR="002B49DB" w:rsidRPr="009C3378">
        <w:rPr>
          <w:rFonts w:ascii="Times New Roman" w:hAnsi="Times New Roman"/>
          <w:szCs w:val="24"/>
          <w:vertAlign w:val="subscript"/>
          <w:lang w:val="en-GB"/>
        </w:rPr>
        <w:t>2</w:t>
      </w:r>
      <w:r w:rsidR="004E5146">
        <w:rPr>
          <w:rFonts w:ascii="Times New Roman" w:hAnsi="Times New Roman"/>
          <w:szCs w:val="24"/>
          <w:lang w:val="en-GB"/>
        </w:rPr>
        <w:t xml:space="preserve"> epoxidation</w:t>
      </w:r>
      <w:r w:rsidR="00DA6468">
        <w:rPr>
          <w:rFonts w:ascii="Times New Roman" w:hAnsi="Times New Roman"/>
          <w:szCs w:val="24"/>
          <w:lang w:val="en-GB"/>
        </w:rPr>
        <w:t>,</w:t>
      </w:r>
      <w:r w:rsidR="002B49DB" w:rsidRPr="009C3378">
        <w:rPr>
          <w:rFonts w:ascii="Times New Roman" w:hAnsi="Times New Roman"/>
          <w:szCs w:val="24"/>
          <w:lang w:val="en-GB"/>
        </w:rPr>
        <w:t xml:space="preserve"> since the former </w:t>
      </w:r>
      <w:r w:rsidR="0028084E">
        <w:rPr>
          <w:rFonts w:ascii="Times New Roman" w:hAnsi="Times New Roman"/>
          <w:szCs w:val="24"/>
          <w:lang w:val="en-GB"/>
        </w:rPr>
        <w:t xml:space="preserve">site </w:t>
      </w:r>
      <w:r w:rsidR="002B49DB" w:rsidRPr="009C3378">
        <w:rPr>
          <w:rFonts w:ascii="Times New Roman" w:hAnsi="Times New Roman"/>
          <w:szCs w:val="24"/>
          <w:lang w:val="en-GB"/>
        </w:rPr>
        <w:t>activate</w:t>
      </w:r>
      <w:r w:rsidR="0028084E">
        <w:rPr>
          <w:rFonts w:ascii="Times New Roman" w:hAnsi="Times New Roman"/>
          <w:szCs w:val="24"/>
          <w:lang w:val="en-GB"/>
        </w:rPr>
        <w:t>s</w:t>
      </w:r>
      <w:r w:rsidR="002B49DB" w:rsidRPr="009C3378">
        <w:rPr>
          <w:rFonts w:ascii="Times New Roman" w:hAnsi="Times New Roman"/>
          <w:szCs w:val="24"/>
          <w:lang w:val="en-GB"/>
        </w:rPr>
        <w:t xml:space="preserve"> the epoxide</w:t>
      </w:r>
      <w:r w:rsidR="00A10FD2">
        <w:rPr>
          <w:rFonts w:ascii="Times New Roman" w:hAnsi="Times New Roman"/>
          <w:szCs w:val="24"/>
          <w:lang w:val="en-GB"/>
        </w:rPr>
        <w:t>,</w:t>
      </w:r>
      <w:r w:rsidR="002B49DB" w:rsidRPr="009C3378">
        <w:rPr>
          <w:rFonts w:ascii="Times New Roman" w:hAnsi="Times New Roman"/>
          <w:szCs w:val="24"/>
          <w:lang w:val="en-GB"/>
        </w:rPr>
        <w:t xml:space="preserve"> while the latter interact</w:t>
      </w:r>
      <w:r w:rsidR="0028084E">
        <w:rPr>
          <w:rFonts w:ascii="Times New Roman" w:hAnsi="Times New Roman"/>
          <w:szCs w:val="24"/>
          <w:lang w:val="en-GB"/>
        </w:rPr>
        <w:t>s</w:t>
      </w:r>
      <w:r w:rsidR="002B49DB" w:rsidRPr="009C3378">
        <w:rPr>
          <w:rFonts w:ascii="Times New Roman" w:hAnsi="Times New Roman"/>
          <w:szCs w:val="24"/>
          <w:lang w:val="en-GB"/>
        </w:rPr>
        <w:t xml:space="preserve"> with the acidic </w:t>
      </w:r>
      <w:r w:rsidR="001D151F">
        <w:rPr>
          <w:rFonts w:ascii="Times New Roman" w:hAnsi="Times New Roman"/>
          <w:szCs w:val="24"/>
          <w:lang w:val="en-GB"/>
        </w:rPr>
        <w:t>carbon</w:t>
      </w:r>
      <w:r w:rsidR="001D151F" w:rsidRPr="009C3378">
        <w:rPr>
          <w:rFonts w:ascii="Times New Roman" w:hAnsi="Times New Roman"/>
          <w:szCs w:val="24"/>
          <w:lang w:val="en-GB"/>
        </w:rPr>
        <w:t xml:space="preserve"> </w:t>
      </w:r>
      <w:r w:rsidR="002B49DB" w:rsidRPr="009C3378">
        <w:rPr>
          <w:rFonts w:ascii="Times New Roman" w:hAnsi="Times New Roman"/>
          <w:szCs w:val="24"/>
          <w:lang w:val="en-GB"/>
        </w:rPr>
        <w:t>atom of carbon dioxide.</w:t>
      </w:r>
      <w:hyperlink w:anchor="_ENREF_25" w:tooltip="Verma, 2017 #24" w:history="1">
        <w:r w:rsidR="00A87BBA">
          <w:rPr>
            <w:rFonts w:ascii="Times New Roman" w:hAnsi="Times New Roman"/>
            <w:szCs w:val="24"/>
            <w:lang w:val="en-GB"/>
          </w:rPr>
          <w:fldChar w:fldCharType="begin">
            <w:fldData xml:space="preserve">PEVuZE5vdGU+PENpdGU+PEF1dGhvcj5WZXJtYTwvQXV0aG9yPjxZZWFyPjIwMTc8L1llYXI+PFJl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</w:fldData>
          </w:fldChar>
        </w:r>
        <w:r w:rsidR="00A87BBA">
          <w:rPr>
            <w:rFonts w:ascii="Times New Roman" w:hAnsi="Times New Roman"/>
            <w:szCs w:val="24"/>
            <w:lang w:val="en-GB"/>
          </w:rPr>
          <w:instrText xml:space="preserve"> ADDIN EN.CITE </w:instrText>
        </w:r>
        <w:r w:rsidR="00A87BBA">
          <w:rPr>
            <w:rFonts w:ascii="Times New Roman" w:hAnsi="Times New Roman"/>
            <w:szCs w:val="24"/>
            <w:lang w:val="en-GB"/>
          </w:rPr>
          <w:fldChar w:fldCharType="begin">
            <w:fldData xml:space="preserve">PEVuZE5vdGU+PENpdGU+PEF1dGhvcj5WZXJtYTwvQXV0aG9yPjxZZWFyPjIwMTc8L1llYXI+PFJl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</w:fldData>
          </w:fldChar>
        </w:r>
        <w:r w:rsidR="00A87BBA">
          <w:rPr>
            <w:rFonts w:ascii="Times New Roman" w:hAnsi="Times New Roman"/>
            <w:szCs w:val="24"/>
            <w:lang w:val="en-GB"/>
          </w:rPr>
          <w:instrText xml:space="preserve"> ADDIN EN.CITE.DATA </w:instrText>
        </w:r>
        <w:r w:rsidR="00A87BBA">
          <w:rPr>
            <w:rFonts w:ascii="Times New Roman" w:hAnsi="Times New Roman"/>
            <w:szCs w:val="24"/>
            <w:lang w:val="en-GB"/>
          </w:rPr>
        </w:r>
        <w:r w:rsidR="00A87BBA">
          <w:rPr>
            <w:rFonts w:ascii="Times New Roman" w:hAnsi="Times New Roman"/>
            <w:szCs w:val="24"/>
            <w:lang w:val="en-GB"/>
          </w:rPr>
          <w:fldChar w:fldCharType="end"/>
        </w:r>
        <w:r w:rsidR="00A87BBA">
          <w:rPr>
            <w:rFonts w:ascii="Times New Roman" w:hAnsi="Times New Roman"/>
            <w:szCs w:val="24"/>
            <w:lang w:val="en-GB"/>
          </w:rPr>
        </w:r>
        <w:r w:rsidR="00A87BBA">
          <w:rPr>
            <w:rFonts w:ascii="Times New Roman" w:hAnsi="Times New Roman"/>
            <w:szCs w:val="24"/>
            <w:lang w:val="en-GB"/>
          </w:rPr>
          <w:fldChar w:fldCharType="separate"/>
        </w:r>
        <w:r w:rsidR="00A87BBA" w:rsidRPr="00A87BBA">
          <w:rPr>
            <w:rFonts w:ascii="Times New Roman" w:hAnsi="Times New Roman"/>
            <w:noProof/>
            <w:szCs w:val="24"/>
            <w:vertAlign w:val="superscript"/>
            <w:lang w:val="en-GB"/>
          </w:rPr>
          <w:t>15</w:t>
        </w:r>
        <w:r w:rsidR="00A87BBA">
          <w:rPr>
            <w:rFonts w:ascii="Times New Roman" w:hAnsi="Times New Roman"/>
            <w:szCs w:val="24"/>
            <w:lang w:val="en-GB"/>
          </w:rPr>
          <w:fldChar w:fldCharType="end"/>
        </w:r>
      </w:hyperlink>
    </w:p>
    <w:p w14:paraId="7A502669" w14:textId="165B262F" w:rsidR="006F3355" w:rsidRDefault="00D15D0A" w:rsidP="00B933E3">
      <w:pPr>
        <w:pStyle w:val="TAMainText"/>
        <w:ind w:firstLine="284"/>
        <w:rPr>
          <w:rFonts w:ascii="Times New Roman" w:hAnsi="Times New Roman"/>
          <w:szCs w:val="24"/>
          <w:lang w:val="en-GB"/>
        </w:rPr>
      </w:pPr>
      <w:r w:rsidRPr="009C3378">
        <w:rPr>
          <w:rFonts w:ascii="Times New Roman" w:hAnsi="Times New Roman"/>
          <w:szCs w:val="24"/>
          <w:lang w:val="en-GB"/>
        </w:rPr>
        <w:t xml:space="preserve">On this basis, and given our previous experience in the synthesis of </w:t>
      </w:r>
      <w:r w:rsidR="001D151F">
        <w:rPr>
          <w:rFonts w:ascii="Times New Roman" w:hAnsi="Times New Roman"/>
          <w:szCs w:val="24"/>
          <w:lang w:val="en-GB"/>
        </w:rPr>
        <w:t xml:space="preserve">transition-metal-based </w:t>
      </w:r>
      <w:proofErr w:type="spellStart"/>
      <w:r w:rsidRPr="009C3378">
        <w:rPr>
          <w:rFonts w:ascii="Times New Roman" w:hAnsi="Times New Roman"/>
          <w:szCs w:val="24"/>
          <w:lang w:val="en-GB"/>
        </w:rPr>
        <w:t>bis</w:t>
      </w:r>
      <w:proofErr w:type="spellEnd"/>
      <w:r w:rsidRPr="009C3378">
        <w:rPr>
          <w:rFonts w:ascii="Times New Roman" w:hAnsi="Times New Roman"/>
          <w:szCs w:val="24"/>
          <w:lang w:val="en-GB"/>
        </w:rPr>
        <w:t>(</w:t>
      </w:r>
      <w:proofErr w:type="spellStart"/>
      <w:r w:rsidRPr="009C3378">
        <w:rPr>
          <w:rFonts w:ascii="Times New Roman" w:hAnsi="Times New Roman"/>
          <w:szCs w:val="24"/>
          <w:lang w:val="en-GB"/>
        </w:rPr>
        <w:t>pyrazolate</w:t>
      </w:r>
      <w:proofErr w:type="spellEnd"/>
      <w:r w:rsidRPr="009C3378">
        <w:rPr>
          <w:rFonts w:ascii="Times New Roman" w:hAnsi="Times New Roman"/>
          <w:szCs w:val="24"/>
          <w:lang w:val="en-GB"/>
        </w:rPr>
        <w:t>) MO</w:t>
      </w:r>
      <w:r w:rsidR="00EB5794" w:rsidRPr="009C3378">
        <w:rPr>
          <w:rFonts w:ascii="Times New Roman" w:hAnsi="Times New Roman"/>
          <w:szCs w:val="24"/>
          <w:lang w:val="en-GB"/>
        </w:rPr>
        <w:t xml:space="preserve">Fs </w:t>
      </w:r>
      <w:r w:rsidR="001251F0">
        <w:rPr>
          <w:rFonts w:ascii="Times New Roman" w:hAnsi="Times New Roman"/>
          <w:szCs w:val="24"/>
          <w:lang w:val="en-GB"/>
        </w:rPr>
        <w:t xml:space="preserve">bearing </w:t>
      </w:r>
      <w:r w:rsidR="001D151F">
        <w:rPr>
          <w:rFonts w:ascii="Times New Roman" w:hAnsi="Times New Roman"/>
          <w:szCs w:val="24"/>
          <w:lang w:val="en-GB"/>
        </w:rPr>
        <w:t xml:space="preserve">different </w:t>
      </w:r>
      <w:r w:rsidR="001251F0">
        <w:rPr>
          <w:rFonts w:ascii="Times New Roman" w:hAnsi="Times New Roman"/>
          <w:szCs w:val="24"/>
          <w:lang w:val="en-GB"/>
        </w:rPr>
        <w:t>chemical tags</w:t>
      </w:r>
      <w:r w:rsidR="00EB5794" w:rsidRPr="009C3378">
        <w:rPr>
          <w:rFonts w:ascii="Times New Roman" w:hAnsi="Times New Roman"/>
          <w:szCs w:val="24"/>
          <w:lang w:val="en-GB"/>
        </w:rPr>
        <w:t>,</w:t>
      </w:r>
      <w:hyperlink w:anchor="_ENREF_41" w:tooltip="Mosca, 2017 #43" w:history="1">
        <w:r w:rsidR="00A87BBA">
          <w:rPr>
            <w:rFonts w:ascii="Times New Roman" w:hAnsi="Times New Roman"/>
            <w:szCs w:val="24"/>
            <w:lang w:val="en-GB"/>
          </w:rPr>
          <w:fldChar w:fldCharType="begin">
            <w:fldData xml:space="preserve">PEVuZE5vdGU+PENpdGU+PEF1dGhvcj5Nb3NjYTwvQXV0aG9yPjxZZWFyPjIwMTc8L1llYXI+PFJl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</w:fldData>
          </w:fldChar>
        </w:r>
        <w:r w:rsidR="00A87BBA">
          <w:rPr>
            <w:rFonts w:ascii="Times New Roman" w:hAnsi="Times New Roman"/>
            <w:szCs w:val="24"/>
            <w:lang w:val="en-GB"/>
          </w:rPr>
          <w:instrText xml:space="preserve"> ADDIN EN.CITE </w:instrText>
        </w:r>
        <w:r w:rsidR="00A87BBA">
          <w:rPr>
            <w:rFonts w:ascii="Times New Roman" w:hAnsi="Times New Roman"/>
            <w:szCs w:val="24"/>
            <w:lang w:val="en-GB"/>
          </w:rPr>
          <w:fldChar w:fldCharType="begin">
            <w:fldData xml:space="preserve">PEVuZE5vdGU+PENpdGU+PEF1dGhvcj5Nb3NjYTwvQXV0aG9yPjxZZWFyPjIwMTc8L1llYXI+PFJl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</w:fldData>
          </w:fldChar>
        </w:r>
        <w:r w:rsidR="00A87BBA">
          <w:rPr>
            <w:rFonts w:ascii="Times New Roman" w:hAnsi="Times New Roman"/>
            <w:szCs w:val="24"/>
            <w:lang w:val="en-GB"/>
          </w:rPr>
          <w:instrText xml:space="preserve"> ADDIN EN.CITE.DATA </w:instrText>
        </w:r>
        <w:r w:rsidR="00A87BBA">
          <w:rPr>
            <w:rFonts w:ascii="Times New Roman" w:hAnsi="Times New Roman"/>
            <w:szCs w:val="24"/>
            <w:lang w:val="en-GB"/>
          </w:rPr>
        </w:r>
        <w:r w:rsidR="00A87BBA">
          <w:rPr>
            <w:rFonts w:ascii="Times New Roman" w:hAnsi="Times New Roman"/>
            <w:szCs w:val="24"/>
            <w:lang w:val="en-GB"/>
          </w:rPr>
          <w:fldChar w:fldCharType="end"/>
        </w:r>
        <w:r w:rsidR="00A87BBA">
          <w:rPr>
            <w:rFonts w:ascii="Times New Roman" w:hAnsi="Times New Roman"/>
            <w:szCs w:val="24"/>
            <w:lang w:val="en-GB"/>
          </w:rPr>
        </w:r>
        <w:r w:rsidR="00A87BBA">
          <w:rPr>
            <w:rFonts w:ascii="Times New Roman" w:hAnsi="Times New Roman"/>
            <w:szCs w:val="24"/>
            <w:lang w:val="en-GB"/>
          </w:rPr>
          <w:fldChar w:fldCharType="separate"/>
        </w:r>
        <w:r w:rsidR="00A87BBA" w:rsidRPr="00A87BBA">
          <w:rPr>
            <w:rFonts w:ascii="Times New Roman" w:hAnsi="Times New Roman"/>
            <w:noProof/>
            <w:szCs w:val="24"/>
            <w:vertAlign w:val="superscript"/>
            <w:lang w:val="en-GB"/>
          </w:rPr>
          <w:t>16</w:t>
        </w:r>
        <w:r w:rsidR="00A87BBA">
          <w:rPr>
            <w:rFonts w:ascii="Times New Roman" w:hAnsi="Times New Roman"/>
            <w:szCs w:val="24"/>
            <w:lang w:val="en-GB"/>
          </w:rPr>
          <w:fldChar w:fldCharType="end"/>
        </w:r>
      </w:hyperlink>
      <w:r w:rsidRPr="009C3378">
        <w:rPr>
          <w:rFonts w:ascii="Times New Roman" w:hAnsi="Times New Roman"/>
          <w:szCs w:val="24"/>
          <w:lang w:val="en-GB"/>
        </w:rPr>
        <w:t xml:space="preserve"> we</w:t>
      </w:r>
      <w:r w:rsidR="001D151F">
        <w:rPr>
          <w:rFonts w:ascii="Times New Roman" w:hAnsi="Times New Roman"/>
          <w:szCs w:val="24"/>
          <w:lang w:val="en-GB"/>
        </w:rPr>
        <w:t xml:space="preserve"> specifically</w:t>
      </w:r>
      <w:r w:rsidRPr="009C3378">
        <w:rPr>
          <w:rFonts w:ascii="Times New Roman" w:hAnsi="Times New Roman"/>
          <w:szCs w:val="24"/>
          <w:lang w:val="en-GB"/>
        </w:rPr>
        <w:t xml:space="preserve"> prepared the new linker </w:t>
      </w:r>
      <w:r w:rsidR="00F6301C" w:rsidRPr="009C3378">
        <w:rPr>
          <w:rFonts w:ascii="Times New Roman" w:hAnsi="Times New Roman"/>
          <w:szCs w:val="24"/>
        </w:rPr>
        <w:t>3-amino-4,4’-bipyrazole</w:t>
      </w:r>
      <w:r w:rsidR="00FE5356" w:rsidRPr="009C3378">
        <w:rPr>
          <w:rFonts w:ascii="Times New Roman" w:eastAsia="Calibri" w:hAnsi="Times New Roman"/>
          <w:szCs w:val="24"/>
        </w:rPr>
        <w:t xml:space="preserve"> </w:t>
      </w:r>
      <w:r w:rsidRPr="009C3378">
        <w:rPr>
          <w:rFonts w:ascii="Times New Roman" w:hAnsi="Times New Roman"/>
          <w:szCs w:val="24"/>
          <w:lang w:val="en-GB"/>
        </w:rPr>
        <w:t>(H</w:t>
      </w:r>
      <w:r w:rsidRPr="009C3378">
        <w:rPr>
          <w:rFonts w:ascii="Times New Roman" w:hAnsi="Times New Roman"/>
          <w:szCs w:val="24"/>
          <w:vertAlign w:val="subscript"/>
          <w:lang w:val="en-GB"/>
        </w:rPr>
        <w:t>2</w:t>
      </w:r>
      <w:r w:rsidRPr="009C3378">
        <w:rPr>
          <w:rFonts w:ascii="Times New Roman" w:hAnsi="Times New Roman"/>
          <w:szCs w:val="24"/>
          <w:lang w:val="en-GB"/>
        </w:rPr>
        <w:t>BPZNH</w:t>
      </w:r>
      <w:r w:rsidRPr="009C3378">
        <w:rPr>
          <w:rFonts w:ascii="Times New Roman" w:hAnsi="Times New Roman"/>
          <w:szCs w:val="24"/>
          <w:vertAlign w:val="subscript"/>
          <w:lang w:val="en-GB"/>
        </w:rPr>
        <w:t>2</w:t>
      </w:r>
      <w:r w:rsidRPr="009C3378">
        <w:rPr>
          <w:rFonts w:ascii="Times New Roman" w:hAnsi="Times New Roman"/>
          <w:szCs w:val="24"/>
          <w:lang w:val="en-GB"/>
        </w:rPr>
        <w:t xml:space="preserve">, </w:t>
      </w:r>
      <w:r w:rsidRPr="004744D7">
        <w:rPr>
          <w:rFonts w:ascii="Times New Roman" w:hAnsi="Times New Roman"/>
          <w:szCs w:val="24"/>
          <w:lang w:val="en-GB"/>
        </w:rPr>
        <w:t>Scheme 1</w:t>
      </w:r>
      <w:r w:rsidR="00F6301C">
        <w:rPr>
          <w:rFonts w:ascii="Times New Roman" w:hAnsi="Times New Roman"/>
          <w:szCs w:val="24"/>
          <w:lang w:val="en-GB"/>
        </w:rPr>
        <w:t xml:space="preserve">) </w:t>
      </w:r>
      <w:r w:rsidR="00F6301C" w:rsidRPr="004744D7">
        <w:rPr>
          <w:rFonts w:ascii="Times New Roman" w:hAnsi="Times New Roman"/>
          <w:szCs w:val="24"/>
          <w:lang w:val="en-GB"/>
        </w:rPr>
        <w:t xml:space="preserve">for </w:t>
      </w:r>
      <w:r w:rsidR="00CA410E">
        <w:rPr>
          <w:rFonts w:ascii="Times New Roman" w:hAnsi="Times New Roman"/>
          <w:szCs w:val="24"/>
          <w:lang w:val="en-GB"/>
        </w:rPr>
        <w:t xml:space="preserve">a </w:t>
      </w:r>
      <w:r w:rsidR="00D8307F">
        <w:rPr>
          <w:rFonts w:ascii="Times New Roman" w:hAnsi="Times New Roman"/>
          <w:szCs w:val="24"/>
          <w:lang w:val="en-GB"/>
        </w:rPr>
        <w:t>combined</w:t>
      </w:r>
      <w:r w:rsidR="00F6301C" w:rsidRPr="004744D7">
        <w:rPr>
          <w:rFonts w:ascii="Times New Roman" w:hAnsi="Times New Roman"/>
          <w:szCs w:val="24"/>
          <w:lang w:val="en-GB"/>
        </w:rPr>
        <w:t xml:space="preserve"> </w:t>
      </w:r>
      <w:r w:rsidR="001251F0">
        <w:rPr>
          <w:rFonts w:ascii="Times New Roman" w:hAnsi="Times New Roman"/>
          <w:szCs w:val="24"/>
          <w:lang w:val="en-GB"/>
        </w:rPr>
        <w:t>[CCS+</w:t>
      </w:r>
      <w:r w:rsidR="00F6301C" w:rsidRPr="004744D7">
        <w:rPr>
          <w:rFonts w:ascii="Times New Roman" w:hAnsi="Times New Roman"/>
          <w:szCs w:val="24"/>
          <w:lang w:val="en-GB"/>
        </w:rPr>
        <w:t>CCU</w:t>
      </w:r>
      <w:r w:rsidR="001251F0">
        <w:rPr>
          <w:rFonts w:ascii="Times New Roman" w:hAnsi="Times New Roman"/>
          <w:szCs w:val="24"/>
          <w:lang w:val="en-GB"/>
        </w:rPr>
        <w:t>]</w:t>
      </w:r>
      <w:r w:rsidRPr="004744D7">
        <w:rPr>
          <w:rFonts w:ascii="Times New Roman" w:hAnsi="Times New Roman"/>
          <w:szCs w:val="24"/>
          <w:lang w:val="en-GB"/>
        </w:rPr>
        <w:t xml:space="preserve"> </w:t>
      </w:r>
      <w:r w:rsidR="00CA410E">
        <w:rPr>
          <w:rFonts w:ascii="Times New Roman" w:hAnsi="Times New Roman"/>
          <w:szCs w:val="24"/>
          <w:lang w:val="en-GB"/>
        </w:rPr>
        <w:t>application</w:t>
      </w:r>
      <w:r w:rsidRPr="009C3378">
        <w:rPr>
          <w:rFonts w:ascii="Times New Roman" w:hAnsi="Times New Roman"/>
          <w:szCs w:val="24"/>
          <w:lang w:val="en-GB"/>
        </w:rPr>
        <w:t xml:space="preserve">. Its </w:t>
      </w:r>
      <w:r w:rsidR="001251F0">
        <w:rPr>
          <w:rFonts w:ascii="Times New Roman" w:hAnsi="Times New Roman"/>
          <w:szCs w:val="24"/>
          <w:lang w:val="en-GB"/>
        </w:rPr>
        <w:t>reaction</w:t>
      </w:r>
      <w:r w:rsidRPr="009C3378">
        <w:rPr>
          <w:rFonts w:ascii="Times New Roman" w:hAnsi="Times New Roman"/>
          <w:szCs w:val="24"/>
          <w:lang w:val="en-GB"/>
        </w:rPr>
        <w:t xml:space="preserve"> with transition metal acetates under </w:t>
      </w:r>
      <w:proofErr w:type="spellStart"/>
      <w:r w:rsidRPr="009C3378">
        <w:rPr>
          <w:rFonts w:ascii="Times New Roman" w:hAnsi="Times New Roman"/>
          <w:szCs w:val="24"/>
          <w:lang w:val="en-GB"/>
        </w:rPr>
        <w:t>solvothermal</w:t>
      </w:r>
      <w:proofErr w:type="spellEnd"/>
      <w:r w:rsidRPr="009C3378">
        <w:rPr>
          <w:rFonts w:ascii="Times New Roman" w:hAnsi="Times New Roman"/>
          <w:szCs w:val="24"/>
          <w:lang w:val="en-GB"/>
        </w:rPr>
        <w:t xml:space="preserve"> conditions led to the obtainment of the corresponding MOFs of general formula M(BPZNH</w:t>
      </w:r>
      <w:proofErr w:type="gramStart"/>
      <w:r w:rsidRPr="009C3378">
        <w:rPr>
          <w:rFonts w:ascii="Times New Roman" w:hAnsi="Times New Roman"/>
          <w:szCs w:val="24"/>
          <w:vertAlign w:val="subscript"/>
          <w:lang w:val="en-GB"/>
        </w:rPr>
        <w:t>2</w:t>
      </w:r>
      <w:r w:rsidRPr="009C3378">
        <w:rPr>
          <w:rFonts w:ascii="Times New Roman" w:hAnsi="Times New Roman"/>
          <w:szCs w:val="24"/>
          <w:lang w:val="en-GB"/>
        </w:rPr>
        <w:t>)</w:t>
      </w:r>
      <w:r w:rsidR="00CC4EE2">
        <w:rPr>
          <w:rFonts w:ascii="Times New Roman" w:hAnsi="Times New Roman"/>
          <w:szCs w:val="24"/>
          <w:lang w:val="en-GB"/>
        </w:rPr>
        <w:t>·</w:t>
      </w:r>
      <w:proofErr w:type="gramEnd"/>
      <w:r w:rsidR="00CC4EE2">
        <w:rPr>
          <w:rFonts w:ascii="Times New Roman" w:hAnsi="Times New Roman"/>
          <w:szCs w:val="24"/>
          <w:lang w:val="en-GB"/>
        </w:rPr>
        <w:t>DMF</w:t>
      </w:r>
      <w:r w:rsidRPr="009C3378">
        <w:rPr>
          <w:rFonts w:ascii="Times New Roman" w:hAnsi="Times New Roman"/>
          <w:szCs w:val="24"/>
          <w:lang w:val="en-GB"/>
        </w:rPr>
        <w:t xml:space="preserve"> (M = Zn, Cu, Ni</w:t>
      </w:r>
      <w:r w:rsidR="00CC4EE2">
        <w:rPr>
          <w:rFonts w:ascii="Times New Roman" w:hAnsi="Times New Roman"/>
          <w:szCs w:val="24"/>
          <w:lang w:val="en-GB"/>
        </w:rPr>
        <w:t xml:space="preserve">; DMF = </w:t>
      </w:r>
      <w:r w:rsidR="0004111E" w:rsidRPr="0004111E">
        <w:rPr>
          <w:rFonts w:ascii="Times New Roman" w:hAnsi="Times New Roman"/>
          <w:i/>
          <w:szCs w:val="24"/>
          <w:lang w:val="en-GB"/>
        </w:rPr>
        <w:t>N,N</w:t>
      </w:r>
      <w:r w:rsidR="0004111E">
        <w:rPr>
          <w:rFonts w:ascii="Times New Roman" w:hAnsi="Times New Roman"/>
          <w:szCs w:val="24"/>
          <w:lang w:val="en-GB"/>
        </w:rPr>
        <w:t>-</w:t>
      </w:r>
      <w:proofErr w:type="spellStart"/>
      <w:r w:rsidR="00CC4EE2">
        <w:rPr>
          <w:rFonts w:ascii="Times New Roman" w:hAnsi="Times New Roman"/>
          <w:szCs w:val="24"/>
          <w:lang w:val="en-GB"/>
        </w:rPr>
        <w:t>dimethylformamide</w:t>
      </w:r>
      <w:proofErr w:type="spellEnd"/>
      <w:r w:rsidRPr="009C3378">
        <w:rPr>
          <w:rFonts w:ascii="Times New Roman" w:hAnsi="Times New Roman"/>
          <w:szCs w:val="24"/>
          <w:lang w:val="en-GB"/>
        </w:rPr>
        <w:t xml:space="preserve">). The </w:t>
      </w:r>
      <w:proofErr w:type="spellStart"/>
      <w:r w:rsidR="00CC4EE2">
        <w:rPr>
          <w:rFonts w:ascii="Times New Roman" w:hAnsi="Times New Roman"/>
          <w:szCs w:val="24"/>
          <w:lang w:val="en-GB"/>
        </w:rPr>
        <w:t>desolvated</w:t>
      </w:r>
      <w:proofErr w:type="spellEnd"/>
      <w:r w:rsidR="00CC4EE2">
        <w:rPr>
          <w:rFonts w:ascii="Times New Roman" w:hAnsi="Times New Roman"/>
          <w:szCs w:val="24"/>
          <w:lang w:val="en-GB"/>
        </w:rPr>
        <w:t xml:space="preserve"> </w:t>
      </w:r>
      <w:r w:rsidR="00080652">
        <w:rPr>
          <w:rFonts w:ascii="Times New Roman" w:hAnsi="Times New Roman"/>
          <w:szCs w:val="24"/>
          <w:lang w:val="en-GB"/>
        </w:rPr>
        <w:t>zinc</w:t>
      </w:r>
      <w:r w:rsidR="00CC4EE2">
        <w:rPr>
          <w:rFonts w:ascii="Times New Roman" w:hAnsi="Times New Roman"/>
          <w:szCs w:val="24"/>
          <w:lang w:val="en-GB"/>
        </w:rPr>
        <w:t>(II)</w:t>
      </w:r>
      <w:r w:rsidR="00080652">
        <w:rPr>
          <w:rFonts w:ascii="Times New Roman" w:hAnsi="Times New Roman"/>
          <w:szCs w:val="24"/>
          <w:lang w:val="en-GB"/>
        </w:rPr>
        <w:t xml:space="preserve"> </w:t>
      </w:r>
      <w:r w:rsidR="00CC4EE2">
        <w:rPr>
          <w:rFonts w:ascii="Times New Roman" w:hAnsi="Times New Roman"/>
          <w:szCs w:val="24"/>
          <w:lang w:val="en-GB"/>
        </w:rPr>
        <w:t>MOF</w:t>
      </w:r>
      <w:r w:rsidR="00080652">
        <w:rPr>
          <w:rFonts w:ascii="Times New Roman" w:hAnsi="Times New Roman"/>
          <w:szCs w:val="24"/>
          <w:lang w:val="en-GB"/>
        </w:rPr>
        <w:t xml:space="preserve"> has</w:t>
      </w:r>
      <w:r w:rsidRPr="009C3378">
        <w:rPr>
          <w:rFonts w:ascii="Times New Roman" w:hAnsi="Times New Roman"/>
          <w:szCs w:val="24"/>
          <w:lang w:val="en-GB"/>
        </w:rPr>
        <w:t xml:space="preserve"> been tested </w:t>
      </w:r>
      <w:r w:rsidR="001251F0">
        <w:rPr>
          <w:rFonts w:ascii="Times New Roman" w:hAnsi="Times New Roman"/>
          <w:szCs w:val="24"/>
          <w:lang w:val="en-GB"/>
        </w:rPr>
        <w:t xml:space="preserve">both </w:t>
      </w:r>
      <w:r w:rsidRPr="009C3378">
        <w:rPr>
          <w:rFonts w:ascii="Times New Roman" w:hAnsi="Times New Roman"/>
          <w:szCs w:val="24"/>
          <w:lang w:val="en-GB"/>
        </w:rPr>
        <w:t xml:space="preserve">as </w:t>
      </w:r>
      <w:r w:rsidR="001251F0">
        <w:rPr>
          <w:rFonts w:ascii="Times New Roman" w:hAnsi="Times New Roman"/>
          <w:szCs w:val="24"/>
          <w:lang w:val="en-GB"/>
        </w:rPr>
        <w:t>CO</w:t>
      </w:r>
      <w:r w:rsidR="001251F0" w:rsidRPr="001251F0">
        <w:rPr>
          <w:rFonts w:ascii="Times New Roman" w:hAnsi="Times New Roman"/>
          <w:szCs w:val="24"/>
          <w:vertAlign w:val="subscript"/>
          <w:lang w:val="en-GB"/>
        </w:rPr>
        <w:t>2</w:t>
      </w:r>
      <w:r w:rsidR="00080652">
        <w:rPr>
          <w:rFonts w:ascii="Times New Roman" w:hAnsi="Times New Roman"/>
          <w:szCs w:val="24"/>
          <w:lang w:val="en-GB"/>
        </w:rPr>
        <w:t xml:space="preserve"> adsorbent</w:t>
      </w:r>
      <w:r w:rsidR="001251F0">
        <w:rPr>
          <w:rFonts w:ascii="Times New Roman" w:hAnsi="Times New Roman"/>
          <w:szCs w:val="24"/>
          <w:lang w:val="en-GB"/>
        </w:rPr>
        <w:t xml:space="preserve"> (CCS) and as </w:t>
      </w:r>
      <w:r w:rsidR="00080652">
        <w:rPr>
          <w:rFonts w:ascii="Times New Roman" w:hAnsi="Times New Roman"/>
          <w:szCs w:val="24"/>
          <w:lang w:val="en-GB"/>
        </w:rPr>
        <w:t>heterogeneous catalyst</w:t>
      </w:r>
      <w:r w:rsidRPr="009C3378">
        <w:rPr>
          <w:rFonts w:ascii="Times New Roman" w:hAnsi="Times New Roman"/>
          <w:szCs w:val="24"/>
          <w:lang w:val="en-GB"/>
        </w:rPr>
        <w:t xml:space="preserve"> for CO</w:t>
      </w:r>
      <w:r w:rsidRPr="009C3378">
        <w:rPr>
          <w:rFonts w:ascii="Times New Roman" w:hAnsi="Times New Roman"/>
          <w:szCs w:val="24"/>
          <w:vertAlign w:val="subscript"/>
          <w:lang w:val="en-GB"/>
        </w:rPr>
        <w:t>2</w:t>
      </w:r>
      <w:r w:rsidRPr="009C3378">
        <w:rPr>
          <w:rFonts w:ascii="Times New Roman" w:hAnsi="Times New Roman"/>
          <w:szCs w:val="24"/>
          <w:lang w:val="en-GB"/>
        </w:rPr>
        <w:t xml:space="preserve"> epoxidation</w:t>
      </w:r>
      <w:r w:rsidR="001251F0">
        <w:rPr>
          <w:rFonts w:ascii="Times New Roman" w:hAnsi="Times New Roman"/>
          <w:szCs w:val="24"/>
          <w:lang w:val="en-GB"/>
        </w:rPr>
        <w:t xml:space="preserve"> (CCU)</w:t>
      </w:r>
      <w:r w:rsidRPr="009C3378">
        <w:rPr>
          <w:rFonts w:ascii="Times New Roman" w:hAnsi="Times New Roman"/>
          <w:szCs w:val="24"/>
          <w:lang w:val="en-GB"/>
        </w:rPr>
        <w:t xml:space="preserve"> </w:t>
      </w:r>
      <w:r w:rsidR="002B49DB" w:rsidRPr="009C3378">
        <w:rPr>
          <w:rFonts w:ascii="Times New Roman" w:hAnsi="Times New Roman"/>
          <w:szCs w:val="24"/>
          <w:lang w:val="en-GB"/>
        </w:rPr>
        <w:t xml:space="preserve">under mild and green conditions, without the use of solvent [the (liquid) </w:t>
      </w:r>
      <w:r w:rsidR="004744D7">
        <w:rPr>
          <w:rFonts w:ascii="Times New Roman" w:hAnsi="Times New Roman"/>
          <w:szCs w:val="24"/>
          <w:lang w:val="en-GB"/>
        </w:rPr>
        <w:t xml:space="preserve">epoxide </w:t>
      </w:r>
      <w:r w:rsidR="002B49DB" w:rsidRPr="009C3378">
        <w:rPr>
          <w:rFonts w:ascii="Times New Roman" w:hAnsi="Times New Roman"/>
          <w:szCs w:val="24"/>
          <w:lang w:val="en-GB"/>
        </w:rPr>
        <w:t>reagent is used as reaction medium] and co-catalyst</w:t>
      </w:r>
      <w:r w:rsidRPr="009C3378">
        <w:rPr>
          <w:rFonts w:ascii="Times New Roman" w:hAnsi="Times New Roman"/>
          <w:szCs w:val="24"/>
          <w:lang w:val="en-GB"/>
        </w:rPr>
        <w:t xml:space="preserve"> </w:t>
      </w:r>
      <w:r w:rsidR="002B49DB" w:rsidRPr="009C3378">
        <w:rPr>
          <w:rFonts w:ascii="Times New Roman" w:hAnsi="Times New Roman"/>
          <w:szCs w:val="24"/>
          <w:lang w:val="en-GB"/>
        </w:rPr>
        <w:t>[typically represented by quaternary ammonium salts of general formula NR</w:t>
      </w:r>
      <w:r w:rsidR="002B49DB" w:rsidRPr="009C3378">
        <w:rPr>
          <w:rFonts w:ascii="Times New Roman" w:hAnsi="Times New Roman"/>
          <w:szCs w:val="24"/>
          <w:vertAlign w:val="subscript"/>
          <w:lang w:val="en-GB"/>
        </w:rPr>
        <w:t>4</w:t>
      </w:r>
      <w:r w:rsidR="002B49DB" w:rsidRPr="009C3378">
        <w:rPr>
          <w:rFonts w:ascii="Times New Roman" w:hAnsi="Times New Roman"/>
          <w:szCs w:val="24"/>
          <w:vertAlign w:val="superscript"/>
          <w:lang w:val="en-GB"/>
        </w:rPr>
        <w:t>+</w:t>
      </w:r>
      <w:r w:rsidR="002B49DB" w:rsidRPr="009C3378">
        <w:rPr>
          <w:rFonts w:ascii="Times New Roman" w:hAnsi="Times New Roman"/>
          <w:szCs w:val="24"/>
          <w:lang w:val="en-GB"/>
        </w:rPr>
        <w:t>Br</w:t>
      </w:r>
      <w:r w:rsidR="002B49DB" w:rsidRPr="009C3378">
        <w:rPr>
          <w:rFonts w:ascii="Times New Roman" w:hAnsi="Times New Roman"/>
          <w:szCs w:val="24"/>
          <w:vertAlign w:val="superscript"/>
          <w:lang w:val="en-GB"/>
        </w:rPr>
        <w:t>-</w:t>
      </w:r>
      <w:r w:rsidR="002B49DB" w:rsidRPr="009C3378">
        <w:rPr>
          <w:rFonts w:ascii="Times New Roman" w:hAnsi="Times New Roman"/>
          <w:szCs w:val="24"/>
          <w:lang w:val="en-GB"/>
        </w:rPr>
        <w:t xml:space="preserve"> (R</w:t>
      </w:r>
      <w:r w:rsidR="0069186F" w:rsidRPr="009C3378">
        <w:rPr>
          <w:rFonts w:ascii="Times New Roman" w:hAnsi="Times New Roman"/>
          <w:szCs w:val="24"/>
          <w:lang w:val="en-GB"/>
        </w:rPr>
        <w:t xml:space="preserve"> </w:t>
      </w:r>
      <w:r w:rsidR="001251F0">
        <w:rPr>
          <w:rFonts w:ascii="Times New Roman" w:hAnsi="Times New Roman"/>
          <w:szCs w:val="24"/>
          <w:lang w:val="en-GB"/>
        </w:rPr>
        <w:t>= alkyl chain)]</w:t>
      </w:r>
      <w:r w:rsidR="00D84F92" w:rsidRPr="009C3378">
        <w:rPr>
          <w:rFonts w:ascii="Times New Roman" w:hAnsi="Times New Roman"/>
          <w:szCs w:val="24"/>
          <w:lang w:val="en-GB"/>
        </w:rPr>
        <w:t>.</w:t>
      </w:r>
    </w:p>
    <w:p w14:paraId="6FDE8938" w14:textId="77777777" w:rsidR="004744D7" w:rsidRPr="009C3378" w:rsidRDefault="004744D7" w:rsidP="00595EEB">
      <w:pPr>
        <w:pStyle w:val="TAMainText"/>
        <w:rPr>
          <w:rFonts w:ascii="Times New Roman" w:hAnsi="Times New Roman"/>
          <w:szCs w:val="24"/>
          <w:lang w:val="en-GB"/>
        </w:rPr>
      </w:pPr>
    </w:p>
    <w:p w14:paraId="47432BF2" w14:textId="77777777" w:rsidR="006F3355" w:rsidRPr="009C3378" w:rsidRDefault="008B7B8E" w:rsidP="00D84F92">
      <w:pPr>
        <w:pStyle w:val="TAMainText"/>
        <w:jc w:val="center"/>
        <w:rPr>
          <w:rFonts w:ascii="Times New Roman" w:hAnsi="Times New Roman"/>
          <w:szCs w:val="24"/>
          <w:lang w:val="en-GB"/>
        </w:rPr>
      </w:pPr>
      <w:r>
        <w:object w:dxaOrig="2335" w:dyaOrig="1224" w14:anchorId="6629B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pt;height:56.3pt" o:ole="">
            <v:imagedata r:id="rId10" o:title=""/>
          </v:shape>
          <o:OLEObject Type="Embed" ProgID="ChemDraw.Document.6.0" ShapeID="_x0000_i1025" DrawAspect="Content" ObjectID="_1598681949" r:id="rId11"/>
        </w:object>
      </w:r>
    </w:p>
    <w:p w14:paraId="76F9AD77" w14:textId="77777777" w:rsidR="006F3355" w:rsidRPr="007B5EF2" w:rsidRDefault="00D84F92" w:rsidP="00A721A9">
      <w:pPr>
        <w:pStyle w:val="VCSchemeTitle"/>
        <w:rPr>
          <w:rFonts w:ascii="Times New Roman" w:hAnsi="Times New Roman"/>
          <w:sz w:val="20"/>
          <w:szCs w:val="24"/>
          <w:lang w:val="en-GB"/>
        </w:rPr>
      </w:pPr>
      <w:r w:rsidRPr="007B5EF2">
        <w:rPr>
          <w:rFonts w:ascii="Times New Roman" w:hAnsi="Times New Roman"/>
          <w:b/>
          <w:sz w:val="20"/>
          <w:szCs w:val="24"/>
          <w:lang w:val="en-GB"/>
        </w:rPr>
        <w:t>Scheme 1.</w:t>
      </w:r>
      <w:r w:rsidRPr="007B5EF2">
        <w:rPr>
          <w:rFonts w:ascii="Times New Roman" w:hAnsi="Times New Roman"/>
          <w:sz w:val="20"/>
          <w:szCs w:val="24"/>
          <w:lang w:val="en-GB"/>
        </w:rPr>
        <w:t xml:space="preserve"> </w:t>
      </w:r>
      <w:r w:rsidRPr="007B5EF2">
        <w:rPr>
          <w:rFonts w:ascii="Times New Roman" w:hAnsi="Times New Roman"/>
          <w:sz w:val="20"/>
          <w:szCs w:val="24"/>
        </w:rPr>
        <w:t>Molecular structure of 3-</w:t>
      </w:r>
      <w:r w:rsidR="00A721A9" w:rsidRPr="007B5EF2">
        <w:rPr>
          <w:rFonts w:ascii="Times New Roman" w:hAnsi="Times New Roman"/>
          <w:sz w:val="20"/>
          <w:szCs w:val="24"/>
        </w:rPr>
        <w:t>amino</w:t>
      </w:r>
      <w:r w:rsidRPr="007B5EF2">
        <w:rPr>
          <w:rFonts w:ascii="Times New Roman" w:hAnsi="Times New Roman"/>
          <w:sz w:val="20"/>
          <w:szCs w:val="24"/>
        </w:rPr>
        <w:t>-4,4’-bipyrazole (H</w:t>
      </w:r>
      <w:r w:rsidRPr="007B5EF2">
        <w:rPr>
          <w:rFonts w:ascii="Times New Roman" w:hAnsi="Times New Roman"/>
          <w:sz w:val="20"/>
          <w:szCs w:val="24"/>
          <w:vertAlign w:val="subscript"/>
        </w:rPr>
        <w:t>2</w:t>
      </w:r>
      <w:r w:rsidRPr="007B5EF2">
        <w:rPr>
          <w:rFonts w:ascii="Times New Roman" w:hAnsi="Times New Roman"/>
          <w:sz w:val="20"/>
          <w:szCs w:val="24"/>
        </w:rPr>
        <w:t>BPZN</w:t>
      </w:r>
      <w:r w:rsidR="00A721A9" w:rsidRPr="007B5EF2">
        <w:rPr>
          <w:rFonts w:ascii="Times New Roman" w:hAnsi="Times New Roman"/>
          <w:sz w:val="20"/>
          <w:szCs w:val="24"/>
        </w:rPr>
        <w:t>H</w:t>
      </w:r>
      <w:r w:rsidRPr="007B5EF2">
        <w:rPr>
          <w:rFonts w:ascii="Times New Roman" w:hAnsi="Times New Roman"/>
          <w:sz w:val="20"/>
          <w:szCs w:val="24"/>
          <w:vertAlign w:val="subscript"/>
        </w:rPr>
        <w:t>2</w:t>
      </w:r>
      <w:r w:rsidRPr="007B5EF2">
        <w:rPr>
          <w:rFonts w:ascii="Times New Roman" w:hAnsi="Times New Roman"/>
          <w:sz w:val="20"/>
          <w:szCs w:val="24"/>
        </w:rPr>
        <w:t>).</w:t>
      </w:r>
    </w:p>
    <w:p w14:paraId="6380A42A" w14:textId="77777777" w:rsidR="002B49DB" w:rsidRPr="009C3378" w:rsidRDefault="002B49DB" w:rsidP="00A721A9">
      <w:pPr>
        <w:pStyle w:val="TAMainText"/>
        <w:ind w:firstLine="0"/>
        <w:rPr>
          <w:rFonts w:ascii="Times New Roman" w:hAnsi="Times New Roman"/>
          <w:b/>
          <w:szCs w:val="24"/>
        </w:rPr>
      </w:pPr>
    </w:p>
    <w:p w14:paraId="5926DBDD" w14:textId="77777777" w:rsidR="00322885" w:rsidRPr="009C3378" w:rsidRDefault="006F3355" w:rsidP="00B933E3">
      <w:pPr>
        <w:pStyle w:val="TAMainText"/>
        <w:ind w:firstLine="284"/>
        <w:rPr>
          <w:rFonts w:ascii="Times New Roman" w:hAnsi="Times New Roman"/>
          <w:b/>
          <w:szCs w:val="24"/>
        </w:rPr>
      </w:pPr>
      <w:r w:rsidRPr="009C3378">
        <w:rPr>
          <w:rFonts w:ascii="Times New Roman" w:hAnsi="Times New Roman"/>
          <w:b/>
          <w:szCs w:val="24"/>
        </w:rPr>
        <w:t>Experimental Section</w:t>
      </w:r>
    </w:p>
    <w:p w14:paraId="42CD89BF" w14:textId="71525EED" w:rsidR="00220A4E" w:rsidRDefault="006F3355" w:rsidP="00B933E3">
      <w:pPr>
        <w:pStyle w:val="TAMainText"/>
        <w:ind w:firstLine="284"/>
        <w:rPr>
          <w:rFonts w:ascii="Times New Roman" w:hAnsi="Times New Roman"/>
          <w:szCs w:val="24"/>
        </w:rPr>
      </w:pPr>
      <w:r w:rsidRPr="009C3378">
        <w:rPr>
          <w:rFonts w:ascii="Times New Roman" w:hAnsi="Times New Roman"/>
          <w:b/>
          <w:szCs w:val="24"/>
        </w:rPr>
        <w:t xml:space="preserve">Materials and Methods. </w:t>
      </w:r>
      <w:r w:rsidR="00220A4E" w:rsidRPr="009C3378">
        <w:rPr>
          <w:rFonts w:ascii="Times New Roman" w:hAnsi="Times New Roman"/>
          <w:szCs w:val="24"/>
        </w:rPr>
        <w:t>3-</w:t>
      </w:r>
      <w:r w:rsidR="00F86266" w:rsidRPr="009C3378">
        <w:rPr>
          <w:rFonts w:ascii="Times New Roman" w:hAnsi="Times New Roman"/>
          <w:szCs w:val="24"/>
        </w:rPr>
        <w:t>n</w:t>
      </w:r>
      <w:r w:rsidR="00220A4E" w:rsidRPr="009C3378">
        <w:rPr>
          <w:rFonts w:ascii="Times New Roman" w:hAnsi="Times New Roman"/>
          <w:szCs w:val="24"/>
        </w:rPr>
        <w:t>itro-4,4’-bipyrazole was synt</w:t>
      </w:r>
      <w:r w:rsidR="00AE5FF9" w:rsidRPr="009C3378">
        <w:rPr>
          <w:rFonts w:ascii="Times New Roman" w:hAnsi="Times New Roman"/>
          <w:szCs w:val="24"/>
        </w:rPr>
        <w:t>hesized as reported previously</w:t>
      </w:r>
      <w:r w:rsidR="00220A4E" w:rsidRPr="009C3378">
        <w:rPr>
          <w:rFonts w:ascii="Times New Roman" w:hAnsi="Times New Roman"/>
          <w:szCs w:val="24"/>
        </w:rPr>
        <w:t>.</w:t>
      </w:r>
      <w:hyperlink w:anchor="_ENREF_48" w:tooltip="Mosca, 2018 #44"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&lt;EndNote&gt;&lt;Cite&gt;&lt;Author&gt;Mosca&lt;/Author&gt;&lt;Year&gt;2018&lt;/Year&gt;&lt;RecNum&gt;44&lt;/RecNum&gt;&lt;DisplayText&gt;&lt;style face="superscript"&gt;17&lt;/style&gt;&lt;/DisplayText&gt;&lt;record&gt;&lt;rec-number&gt;44&lt;/rec-number&gt;&lt;foreign-keys&gt;&lt;key app="EN" db-id="0dv9t2pvlfwatqepfx7pt5wzwt0ww5a0psxw" timestamp="0"&gt;44&lt;/key&gt;&lt;/foreign-keys&gt;&lt;ref-type name="Journal Article"&gt;17&lt;/ref-type&gt;&lt;contributors&gt;&lt;authors&gt;&lt;author&gt;Mosca, N.&lt;/author&gt;&lt;author&gt;Vismara, R.&lt;/author&gt;&lt;author&gt;Fernandes, J. A.&lt;/author&gt;&lt;author&gt;Tuci, G.&lt;/author&gt;&lt;author&gt;Di Nicola, C.&lt;/author&gt;&lt;author&gt;Domasevitch, K. V.&lt;/author&gt;&lt;author&gt;Giacobbe, C.&lt;/author&gt;&lt;author&gt;Giambastiani, G.&lt;/author&gt;&lt;author&gt;Pettinari, C.&lt;/author&gt;&lt;author&gt;Aragones-Anglada, M. &lt;/author&gt;&lt;author&gt;Moghadam, P. Z.&lt;/author&gt;&lt;author&gt;Fairen-Jimenez, D.&lt;/author&gt;&lt;author&gt;Rossin, A.&lt;/author&gt;&lt;author&gt;Galli, S. &lt;/author&gt;&lt;/authors&gt;&lt;/contributors&gt;&lt;titles&gt;&lt;title&gt;Nitro-Functionalized Bis(Pyrazolate) Metal-Organic Frameworks as Carbon Dioxide Capture Materials under Ambient Conditions&lt;/title&gt;&lt;secondary-title&gt;Chem.-Eur. J.&lt;/secondary-title&gt;&lt;/titles&gt;&lt;periodical&gt;&lt;full-title&gt;Chem.-Eur. J.&lt;/full-title&gt;&lt;/periodical&gt;&lt;pages&gt;13170-13180&lt;/pages&gt;&lt;volume&gt;24&lt;/volume&gt;&lt;section&gt;13170&lt;/section&gt;&lt;dates&gt;&lt;year&gt;2018&lt;/year&gt;&lt;/dates&gt;&lt;urls&gt;&lt;/urls&gt;&lt;/record&gt;&lt;/Cite&gt;&lt;/EndNote&gt;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17</w:t>
        </w:r>
        <w:r w:rsidR="00A87BBA">
          <w:rPr>
            <w:rFonts w:ascii="Times New Roman" w:hAnsi="Times New Roman"/>
            <w:szCs w:val="24"/>
          </w:rPr>
          <w:fldChar w:fldCharType="end"/>
        </w:r>
      </w:hyperlink>
      <w:r w:rsidR="00220A4E" w:rsidRPr="009C3378">
        <w:rPr>
          <w:rFonts w:ascii="Times New Roman" w:hAnsi="Times New Roman"/>
          <w:szCs w:val="24"/>
        </w:rPr>
        <w:t xml:space="preserve"> All the chemicals and reagents employed in the syntheses were purchased from commercial suppliers and used as received without further purification, while the epoxides used in the catalytic tests were distilled prior to use and stored over 4 Å molecular sieves under nitrogen. The Raney 2800 nickel (Ni-Re) slurry in 2-propanol was obtained by repeated decantation of the commercially available water slurry (Aldrich) after addition of 2-propanol. IR spectra were recorded as neat from 4000 to 600 cm</w:t>
      </w:r>
      <w:r w:rsidR="00220A4E" w:rsidRPr="009C3378">
        <w:rPr>
          <w:rFonts w:ascii="Times New Roman" w:hAnsi="Times New Roman"/>
          <w:szCs w:val="24"/>
          <w:vertAlign w:val="superscript"/>
        </w:rPr>
        <w:t>-1</w:t>
      </w:r>
      <w:r w:rsidR="00220A4E" w:rsidRPr="009C3378">
        <w:rPr>
          <w:rFonts w:ascii="Times New Roman" w:hAnsi="Times New Roman"/>
          <w:szCs w:val="24"/>
        </w:rPr>
        <w:t xml:space="preserve"> with a PerkinElmer Spectrum One System instrument. Elemental analyses (C, H, N) were performed with a </w:t>
      </w:r>
      <w:proofErr w:type="spellStart"/>
      <w:r w:rsidR="00220A4E" w:rsidRPr="009C3378">
        <w:rPr>
          <w:rFonts w:ascii="Times New Roman" w:hAnsi="Times New Roman"/>
          <w:szCs w:val="24"/>
        </w:rPr>
        <w:t>Fisons</w:t>
      </w:r>
      <w:proofErr w:type="spellEnd"/>
      <w:r w:rsidR="00220A4E" w:rsidRPr="009C3378">
        <w:rPr>
          <w:rFonts w:ascii="Times New Roman" w:hAnsi="Times New Roman"/>
          <w:szCs w:val="24"/>
        </w:rPr>
        <w:t xml:space="preserve"> Instruments 1108 CHNS-O elemental analyzer. The </w:t>
      </w:r>
      <w:r w:rsidR="00220A4E" w:rsidRPr="009C3378">
        <w:rPr>
          <w:rFonts w:ascii="Times New Roman" w:hAnsi="Times New Roman"/>
          <w:szCs w:val="24"/>
          <w:vertAlign w:val="superscript"/>
        </w:rPr>
        <w:t>1</w:t>
      </w:r>
      <w:r w:rsidR="00220A4E" w:rsidRPr="009C3378">
        <w:rPr>
          <w:rFonts w:ascii="Times New Roman" w:hAnsi="Times New Roman"/>
          <w:szCs w:val="24"/>
        </w:rPr>
        <w:t xml:space="preserve">H-NMR spectrum </w:t>
      </w:r>
      <w:r w:rsidR="00CA410E">
        <w:rPr>
          <w:rFonts w:ascii="Times New Roman" w:hAnsi="Times New Roman"/>
          <w:szCs w:val="24"/>
        </w:rPr>
        <w:t xml:space="preserve">of </w:t>
      </w:r>
      <w:r w:rsidR="00CA410E" w:rsidRPr="009C3378">
        <w:rPr>
          <w:rFonts w:ascii="Times New Roman" w:hAnsi="Times New Roman"/>
          <w:szCs w:val="24"/>
        </w:rPr>
        <w:t>3-</w:t>
      </w:r>
      <w:r w:rsidR="00CA410E">
        <w:rPr>
          <w:rFonts w:ascii="Times New Roman" w:hAnsi="Times New Roman"/>
          <w:szCs w:val="24"/>
        </w:rPr>
        <w:t>amin</w:t>
      </w:r>
      <w:r w:rsidR="00CA410E" w:rsidRPr="009C3378">
        <w:rPr>
          <w:rFonts w:ascii="Times New Roman" w:hAnsi="Times New Roman"/>
          <w:szCs w:val="24"/>
        </w:rPr>
        <w:t>o-4,4’-bipyrazole</w:t>
      </w:r>
      <w:r w:rsidR="00CA410E">
        <w:rPr>
          <w:rFonts w:ascii="Times New Roman" w:hAnsi="Times New Roman"/>
          <w:szCs w:val="24"/>
        </w:rPr>
        <w:t xml:space="preserve"> </w:t>
      </w:r>
      <w:r w:rsidR="00220A4E" w:rsidRPr="009C3378">
        <w:rPr>
          <w:rFonts w:ascii="Times New Roman" w:hAnsi="Times New Roman"/>
          <w:szCs w:val="24"/>
        </w:rPr>
        <w:t xml:space="preserve">was recorded in deuterated </w:t>
      </w:r>
      <w:proofErr w:type="spellStart"/>
      <w:r w:rsidR="00220A4E" w:rsidRPr="009C3378">
        <w:rPr>
          <w:rFonts w:ascii="Times New Roman" w:hAnsi="Times New Roman"/>
          <w:szCs w:val="24"/>
        </w:rPr>
        <w:t>dimethylsulfoxide</w:t>
      </w:r>
      <w:proofErr w:type="spellEnd"/>
      <w:r w:rsidR="00220A4E" w:rsidRPr="009C3378">
        <w:rPr>
          <w:rFonts w:ascii="Times New Roman" w:hAnsi="Times New Roman"/>
          <w:szCs w:val="24"/>
        </w:rPr>
        <w:t xml:space="preserve"> (DMSO-</w:t>
      </w:r>
      <w:r w:rsidR="00220A4E" w:rsidRPr="009C3378">
        <w:rPr>
          <w:rFonts w:ascii="Times New Roman" w:hAnsi="Times New Roman"/>
          <w:i/>
          <w:szCs w:val="24"/>
        </w:rPr>
        <w:t>d</w:t>
      </w:r>
      <w:r w:rsidR="00220A4E" w:rsidRPr="00F76D59">
        <w:rPr>
          <w:rFonts w:ascii="Times New Roman" w:hAnsi="Times New Roman"/>
          <w:szCs w:val="24"/>
          <w:vertAlign w:val="subscript"/>
        </w:rPr>
        <w:t>6</w:t>
      </w:r>
      <w:r w:rsidR="00220A4E" w:rsidRPr="009C3378">
        <w:rPr>
          <w:rFonts w:ascii="Times New Roman" w:hAnsi="Times New Roman"/>
          <w:szCs w:val="24"/>
        </w:rPr>
        <w:t xml:space="preserve">) on a Bruker </w:t>
      </w:r>
      <w:proofErr w:type="spellStart"/>
      <w:r w:rsidR="00220A4E" w:rsidRPr="009C3378">
        <w:rPr>
          <w:rFonts w:ascii="Times New Roman" w:hAnsi="Times New Roman"/>
          <w:szCs w:val="24"/>
        </w:rPr>
        <w:t>Avance</w:t>
      </w:r>
      <w:proofErr w:type="spellEnd"/>
      <w:r w:rsidR="00220A4E" w:rsidRPr="009C3378">
        <w:rPr>
          <w:rFonts w:ascii="Times New Roman" w:hAnsi="Times New Roman"/>
          <w:szCs w:val="24"/>
        </w:rPr>
        <w:t xml:space="preserve"> 400 instrumen</w:t>
      </w:r>
      <w:r w:rsidR="00FE5356">
        <w:rPr>
          <w:rFonts w:ascii="Times New Roman" w:hAnsi="Times New Roman"/>
          <w:szCs w:val="24"/>
        </w:rPr>
        <w:t xml:space="preserve">t operating at 400 MHz and </w:t>
      </w:r>
      <w:r w:rsidR="00220A4E" w:rsidRPr="009C3378">
        <w:rPr>
          <w:rFonts w:ascii="Times New Roman" w:hAnsi="Times New Roman"/>
          <w:szCs w:val="24"/>
        </w:rPr>
        <w:t xml:space="preserve">296 K. The chemical shifts are reported in parts </w:t>
      </w:r>
      <w:r w:rsidR="00220A4E" w:rsidRPr="00102EEA">
        <w:rPr>
          <w:rFonts w:ascii="Times New Roman" w:hAnsi="Times New Roman"/>
          <w:i/>
          <w:szCs w:val="24"/>
        </w:rPr>
        <w:t>per</w:t>
      </w:r>
      <w:r w:rsidR="00220A4E" w:rsidRPr="009C3378">
        <w:rPr>
          <w:rFonts w:ascii="Times New Roman" w:hAnsi="Times New Roman"/>
          <w:szCs w:val="24"/>
        </w:rPr>
        <w:t xml:space="preserve"> million from SiMe</w:t>
      </w:r>
      <w:r w:rsidR="00220A4E" w:rsidRPr="009C3378">
        <w:rPr>
          <w:rFonts w:ascii="Times New Roman" w:hAnsi="Times New Roman"/>
          <w:szCs w:val="24"/>
          <w:vertAlign w:val="subscript"/>
        </w:rPr>
        <w:t>4</w:t>
      </w:r>
      <w:r w:rsidR="00220A4E" w:rsidRPr="009C3378">
        <w:rPr>
          <w:rFonts w:ascii="Times New Roman" w:hAnsi="Times New Roman"/>
          <w:szCs w:val="24"/>
        </w:rPr>
        <w:t xml:space="preserve"> as internal standard. </w:t>
      </w:r>
      <w:proofErr w:type="spellStart"/>
      <w:r w:rsidR="00220A4E" w:rsidRPr="009C3378">
        <w:rPr>
          <w:rFonts w:ascii="Times New Roman" w:hAnsi="Times New Roman"/>
          <w:szCs w:val="24"/>
        </w:rPr>
        <w:t>Thermogravimetric</w:t>
      </w:r>
      <w:proofErr w:type="spellEnd"/>
      <w:r w:rsidR="00220A4E" w:rsidRPr="009C3378">
        <w:rPr>
          <w:rFonts w:ascii="Times New Roman" w:hAnsi="Times New Roman"/>
          <w:szCs w:val="24"/>
        </w:rPr>
        <w:t xml:space="preserve"> analys</w:t>
      </w:r>
      <w:r w:rsidR="00102EEA">
        <w:rPr>
          <w:rFonts w:ascii="Times New Roman" w:hAnsi="Times New Roman"/>
          <w:szCs w:val="24"/>
        </w:rPr>
        <w:t>i</w:t>
      </w:r>
      <w:r w:rsidR="00220A4E" w:rsidRPr="009C3378">
        <w:rPr>
          <w:rFonts w:ascii="Times New Roman" w:hAnsi="Times New Roman"/>
          <w:szCs w:val="24"/>
        </w:rPr>
        <w:t>s (TGA) w</w:t>
      </w:r>
      <w:r w:rsidR="00102EEA">
        <w:rPr>
          <w:rFonts w:ascii="Times New Roman" w:hAnsi="Times New Roman"/>
          <w:szCs w:val="24"/>
        </w:rPr>
        <w:t>as</w:t>
      </w:r>
      <w:r w:rsidR="00220A4E" w:rsidRPr="009C3378">
        <w:rPr>
          <w:rFonts w:ascii="Times New Roman" w:hAnsi="Times New Roman"/>
          <w:szCs w:val="24"/>
        </w:rPr>
        <w:t xml:space="preserve"> carried out under a N</w:t>
      </w:r>
      <w:r w:rsidR="00220A4E" w:rsidRPr="009C3378">
        <w:rPr>
          <w:rFonts w:ascii="Times New Roman" w:hAnsi="Times New Roman"/>
          <w:szCs w:val="24"/>
          <w:vertAlign w:val="subscript"/>
        </w:rPr>
        <w:t>2</w:t>
      </w:r>
      <w:r w:rsidR="00220A4E" w:rsidRPr="009C3378">
        <w:rPr>
          <w:rFonts w:ascii="Times New Roman" w:hAnsi="Times New Roman"/>
          <w:szCs w:val="24"/>
        </w:rPr>
        <w:t xml:space="preserve"> flow with a Perkin </w:t>
      </w:r>
      <w:proofErr w:type="spellStart"/>
      <w:r w:rsidR="00220A4E" w:rsidRPr="009C3378">
        <w:rPr>
          <w:rFonts w:ascii="Times New Roman" w:hAnsi="Times New Roman"/>
          <w:szCs w:val="24"/>
        </w:rPr>
        <w:t>Pyris</w:t>
      </w:r>
      <w:proofErr w:type="spellEnd"/>
      <w:r w:rsidR="00220A4E" w:rsidRPr="009C3378">
        <w:rPr>
          <w:rFonts w:ascii="Times New Roman" w:hAnsi="Times New Roman"/>
          <w:szCs w:val="24"/>
        </w:rPr>
        <w:t xml:space="preserve"> 1 thermal analyzer or with a </w:t>
      </w:r>
      <w:proofErr w:type="spellStart"/>
      <w:r w:rsidR="00220A4E" w:rsidRPr="009C3378">
        <w:rPr>
          <w:rFonts w:ascii="Times New Roman" w:hAnsi="Times New Roman"/>
          <w:szCs w:val="24"/>
        </w:rPr>
        <w:t>Mettler</w:t>
      </w:r>
      <w:proofErr w:type="spellEnd"/>
      <w:r w:rsidR="00220A4E" w:rsidRPr="009C3378">
        <w:rPr>
          <w:rFonts w:ascii="Times New Roman" w:hAnsi="Times New Roman"/>
          <w:szCs w:val="24"/>
        </w:rPr>
        <w:t xml:space="preserve"> Toledo TGA 2 Star System with heating </w:t>
      </w:r>
      <w:r w:rsidR="00220A4E" w:rsidRPr="004744D7">
        <w:rPr>
          <w:rFonts w:ascii="Times New Roman" w:hAnsi="Times New Roman"/>
          <w:szCs w:val="24"/>
        </w:rPr>
        <w:t xml:space="preserve">rates </w:t>
      </w:r>
      <w:r w:rsidR="00F6301C" w:rsidRPr="004744D7">
        <w:rPr>
          <w:rFonts w:ascii="Times New Roman" w:hAnsi="Times New Roman"/>
          <w:szCs w:val="24"/>
        </w:rPr>
        <w:t>of</w:t>
      </w:r>
      <w:r w:rsidR="00220A4E" w:rsidRPr="004744D7">
        <w:rPr>
          <w:rFonts w:ascii="Times New Roman" w:hAnsi="Times New Roman"/>
          <w:szCs w:val="24"/>
        </w:rPr>
        <w:t xml:space="preserve"> 5</w:t>
      </w:r>
      <w:r w:rsidR="00F6301C" w:rsidRPr="004744D7">
        <w:rPr>
          <w:rFonts w:ascii="Times New Roman" w:hAnsi="Times New Roman"/>
          <w:szCs w:val="24"/>
        </w:rPr>
        <w:t xml:space="preserve"> or </w:t>
      </w:r>
      <w:r w:rsidR="00220A4E" w:rsidRPr="004744D7">
        <w:rPr>
          <w:rFonts w:ascii="Times New Roman" w:hAnsi="Times New Roman"/>
          <w:szCs w:val="24"/>
        </w:rPr>
        <w:t xml:space="preserve">10 K/min. Powder </w:t>
      </w:r>
      <w:r w:rsidR="00220A4E" w:rsidRPr="009C3378">
        <w:rPr>
          <w:rFonts w:ascii="Times New Roman" w:hAnsi="Times New Roman"/>
          <w:szCs w:val="24"/>
        </w:rPr>
        <w:t>X-ray diffraction (PXRD) qualitative analys</w:t>
      </w:r>
      <w:r w:rsidR="00102EEA">
        <w:rPr>
          <w:rFonts w:ascii="Times New Roman" w:hAnsi="Times New Roman"/>
          <w:szCs w:val="24"/>
        </w:rPr>
        <w:t>i</w:t>
      </w:r>
      <w:r w:rsidR="00220A4E" w:rsidRPr="009C3378">
        <w:rPr>
          <w:rFonts w:ascii="Times New Roman" w:hAnsi="Times New Roman"/>
          <w:szCs w:val="24"/>
        </w:rPr>
        <w:t>s w</w:t>
      </w:r>
      <w:r w:rsidR="00102EEA">
        <w:rPr>
          <w:rFonts w:ascii="Times New Roman" w:hAnsi="Times New Roman"/>
          <w:szCs w:val="24"/>
        </w:rPr>
        <w:t>as</w:t>
      </w:r>
      <w:r w:rsidR="00220A4E" w:rsidRPr="009C3378">
        <w:rPr>
          <w:rFonts w:ascii="Times New Roman" w:hAnsi="Times New Roman"/>
          <w:szCs w:val="24"/>
        </w:rPr>
        <w:t xml:space="preserve"> carried out with a Bruker AXS D8 Advance diffractometer (see the section describing the structure determination for the instrument specifics), acquiring data at room temperature in the 4-35° 2θ range, with steps of 0.02°, and time per step of 1 s. The nature and purity of all the batches employed for the functional characterization were assessed by elemental analysis, IR spectroscopy and PXRD. GC/MS analyses of the reaction mixtures after the catalytic runs were performed on a Shimadzu QP2010S apparatus equipped with a flame ionization detector and a </w:t>
      </w:r>
      <w:proofErr w:type="spellStart"/>
      <w:r w:rsidR="00220A4E" w:rsidRPr="009C3378">
        <w:rPr>
          <w:rFonts w:ascii="Times New Roman" w:hAnsi="Times New Roman"/>
          <w:szCs w:val="24"/>
        </w:rPr>
        <w:t>Supelco</w:t>
      </w:r>
      <w:proofErr w:type="spellEnd"/>
      <w:r w:rsidR="00220A4E" w:rsidRPr="009C3378">
        <w:rPr>
          <w:rFonts w:ascii="Times New Roman" w:hAnsi="Times New Roman"/>
          <w:szCs w:val="24"/>
        </w:rPr>
        <w:t xml:space="preserve"> SPB-1 fused-silica capillary column (30 m length,</w:t>
      </w:r>
      <w:r w:rsidR="00F86266" w:rsidRPr="009C3378">
        <w:rPr>
          <w:rFonts w:ascii="Times New Roman" w:hAnsi="Times New Roman"/>
          <w:szCs w:val="24"/>
        </w:rPr>
        <w:t xml:space="preserve"> </w:t>
      </w:r>
      <w:r w:rsidR="0058709F" w:rsidRPr="009C3378">
        <w:rPr>
          <w:rFonts w:ascii="Times New Roman" w:hAnsi="Times New Roman"/>
          <w:szCs w:val="24"/>
        </w:rPr>
        <w:t>0.25 mm internal diameter</w:t>
      </w:r>
      <w:r w:rsidR="00220A4E" w:rsidRPr="009C3378">
        <w:rPr>
          <w:rFonts w:ascii="Times New Roman" w:hAnsi="Times New Roman"/>
          <w:szCs w:val="24"/>
        </w:rPr>
        <w:t xml:space="preserve">, 0.25 </w:t>
      </w:r>
      <w:proofErr w:type="spellStart"/>
      <w:r w:rsidR="00220A4E" w:rsidRPr="009C3378">
        <w:rPr>
          <w:rFonts w:ascii="Times New Roman" w:hAnsi="Times New Roman"/>
          <w:szCs w:val="24"/>
        </w:rPr>
        <w:t>μm</w:t>
      </w:r>
      <w:proofErr w:type="spellEnd"/>
      <w:r w:rsidR="00220A4E" w:rsidRPr="009C3378">
        <w:rPr>
          <w:rFonts w:ascii="Times New Roman" w:hAnsi="Times New Roman"/>
          <w:szCs w:val="24"/>
        </w:rPr>
        <w:t xml:space="preserve"> film thickness).</w:t>
      </w:r>
    </w:p>
    <w:p w14:paraId="0A76BF2D" w14:textId="318D7B51" w:rsidR="00220A4E" w:rsidRDefault="00220A4E" w:rsidP="00B933E3">
      <w:pPr>
        <w:spacing w:after="0" w:line="480" w:lineRule="auto"/>
        <w:ind w:firstLine="284"/>
        <w:rPr>
          <w:rFonts w:ascii="Times New Roman" w:eastAsia="Calibri" w:hAnsi="Times New Roman"/>
          <w:szCs w:val="24"/>
        </w:rPr>
      </w:pPr>
      <w:r w:rsidRPr="009C3378">
        <w:rPr>
          <w:rFonts w:ascii="Times New Roman" w:eastAsia="Calibri" w:hAnsi="Times New Roman"/>
          <w:b/>
          <w:szCs w:val="24"/>
        </w:rPr>
        <w:lastRenderedPageBreak/>
        <w:t xml:space="preserve">Synthesis of </w:t>
      </w:r>
      <w:r w:rsidR="00F6301C" w:rsidRPr="00F6301C">
        <w:rPr>
          <w:rFonts w:ascii="Times New Roman" w:hAnsi="Times New Roman"/>
          <w:b/>
          <w:szCs w:val="24"/>
        </w:rPr>
        <w:t>3-</w:t>
      </w:r>
      <w:r w:rsidR="008C23A4">
        <w:rPr>
          <w:rFonts w:ascii="Times New Roman" w:hAnsi="Times New Roman"/>
          <w:b/>
          <w:szCs w:val="24"/>
        </w:rPr>
        <w:t>A</w:t>
      </w:r>
      <w:r w:rsidR="0058523C" w:rsidRPr="00F6301C">
        <w:rPr>
          <w:rFonts w:ascii="Times New Roman" w:hAnsi="Times New Roman"/>
          <w:b/>
          <w:szCs w:val="24"/>
        </w:rPr>
        <w:t>mino</w:t>
      </w:r>
      <w:r w:rsidR="00F6301C" w:rsidRPr="00F6301C">
        <w:rPr>
          <w:rFonts w:ascii="Times New Roman" w:hAnsi="Times New Roman"/>
          <w:b/>
          <w:szCs w:val="24"/>
        </w:rPr>
        <w:t>-4,4’-bipyrazole</w:t>
      </w:r>
      <w:r w:rsidR="00F6301C" w:rsidRPr="009C3378">
        <w:rPr>
          <w:rFonts w:ascii="Times New Roman" w:hAnsi="Times New Roman"/>
          <w:szCs w:val="24"/>
        </w:rPr>
        <w:t xml:space="preserve"> </w:t>
      </w:r>
      <w:r w:rsidRPr="009C3378">
        <w:rPr>
          <w:rFonts w:ascii="Times New Roman" w:eastAsia="Calibri" w:hAnsi="Times New Roman"/>
          <w:b/>
          <w:szCs w:val="24"/>
        </w:rPr>
        <w:t>(H</w:t>
      </w:r>
      <w:r w:rsidRPr="009C3378">
        <w:rPr>
          <w:rFonts w:ascii="Times New Roman" w:eastAsia="Calibri" w:hAnsi="Times New Roman"/>
          <w:b/>
          <w:szCs w:val="24"/>
          <w:vertAlign w:val="subscript"/>
        </w:rPr>
        <w:t>2</w:t>
      </w:r>
      <w:r w:rsidRPr="009C3378">
        <w:rPr>
          <w:rFonts w:ascii="Times New Roman" w:eastAsia="Calibri" w:hAnsi="Times New Roman"/>
          <w:b/>
          <w:szCs w:val="24"/>
        </w:rPr>
        <w:t>BPZNH</w:t>
      </w:r>
      <w:r w:rsidRPr="009C3378">
        <w:rPr>
          <w:rFonts w:ascii="Times New Roman" w:eastAsia="Calibri" w:hAnsi="Times New Roman"/>
          <w:b/>
          <w:szCs w:val="24"/>
          <w:vertAlign w:val="subscript"/>
        </w:rPr>
        <w:t>2</w:t>
      </w:r>
      <w:r w:rsidRPr="009C3378">
        <w:rPr>
          <w:rFonts w:ascii="Times New Roman" w:eastAsia="Calibri" w:hAnsi="Times New Roman"/>
          <w:b/>
          <w:szCs w:val="24"/>
        </w:rPr>
        <w:t xml:space="preserve">). </w:t>
      </w:r>
      <w:r w:rsidRPr="009C3378">
        <w:rPr>
          <w:rFonts w:ascii="Times New Roman" w:eastAsia="Calibri" w:hAnsi="Times New Roman"/>
          <w:szCs w:val="24"/>
        </w:rPr>
        <w:t>3-</w:t>
      </w:r>
      <w:r w:rsidR="00F86266" w:rsidRPr="009C3378">
        <w:rPr>
          <w:rFonts w:ascii="Times New Roman" w:eastAsia="Calibri" w:hAnsi="Times New Roman"/>
          <w:szCs w:val="24"/>
        </w:rPr>
        <w:t>n</w:t>
      </w:r>
      <w:r w:rsidRPr="009C3378">
        <w:rPr>
          <w:rFonts w:ascii="Times New Roman" w:eastAsia="Calibri" w:hAnsi="Times New Roman"/>
          <w:szCs w:val="24"/>
        </w:rPr>
        <w:t xml:space="preserve">itro-4,4’-bipyrazole (6.00 g, 33.5 </w:t>
      </w:r>
      <w:proofErr w:type="spellStart"/>
      <w:r w:rsidRPr="009C3378">
        <w:rPr>
          <w:rFonts w:ascii="Times New Roman" w:eastAsia="Calibri" w:hAnsi="Times New Roman"/>
          <w:szCs w:val="24"/>
        </w:rPr>
        <w:t>mmol</w:t>
      </w:r>
      <w:proofErr w:type="spellEnd"/>
      <w:r w:rsidRPr="009C3378">
        <w:rPr>
          <w:rFonts w:ascii="Times New Roman" w:eastAsia="Calibri" w:hAnsi="Times New Roman"/>
          <w:szCs w:val="24"/>
        </w:rPr>
        <w:t xml:space="preserve">) was suspended in 2-propanol (400 mL) and heated at 333 K. A Ni-Re slurry in 2-propanol (2 mL) was added. Then, a solution of hydrazine hydrate (14.5 mL, 300 </w:t>
      </w:r>
      <w:proofErr w:type="spellStart"/>
      <w:r w:rsidRPr="009C3378">
        <w:rPr>
          <w:rFonts w:ascii="Times New Roman" w:eastAsia="Calibri" w:hAnsi="Times New Roman"/>
          <w:szCs w:val="24"/>
        </w:rPr>
        <w:t>mmol</w:t>
      </w:r>
      <w:proofErr w:type="spellEnd"/>
      <w:r w:rsidRPr="009C3378">
        <w:rPr>
          <w:rFonts w:ascii="Times New Roman" w:eastAsia="Calibri" w:hAnsi="Times New Roman"/>
          <w:szCs w:val="24"/>
        </w:rPr>
        <w:t xml:space="preserve">) in 2-propanol (55 mL) was added dropwise in 14 h at 333 K under vigorous stirring. Every 2 h, a new aliquot (2 mL) of the Ni-Re slurry was added. After 7 h, complete dissolution of the starting nitro-functionalized ligand occurred, followed by gradual color fading of the reaction mixture during the next 7 h. After the reaction completion, the mixture was filtered hot to remove the catalyst and the solid was thoroughly washed with boiling 2-propanol (400 mL) to recover product traces. The colorless </w:t>
      </w:r>
      <w:r w:rsidR="00A73344">
        <w:rPr>
          <w:rFonts w:ascii="Times New Roman" w:eastAsia="Calibri" w:hAnsi="Times New Roman"/>
          <w:szCs w:val="24"/>
        </w:rPr>
        <w:t xml:space="preserve">mother liquor and </w:t>
      </w:r>
      <w:r w:rsidR="00102EEA">
        <w:rPr>
          <w:rFonts w:ascii="Times New Roman" w:eastAsia="Calibri" w:hAnsi="Times New Roman"/>
          <w:szCs w:val="24"/>
        </w:rPr>
        <w:t>washing</w:t>
      </w:r>
      <w:r w:rsidR="00A73344">
        <w:rPr>
          <w:rFonts w:ascii="Times New Roman" w:eastAsia="Calibri" w:hAnsi="Times New Roman"/>
          <w:szCs w:val="24"/>
        </w:rPr>
        <w:t xml:space="preserve"> solvent</w:t>
      </w:r>
      <w:r w:rsidRPr="009C3378">
        <w:rPr>
          <w:rFonts w:ascii="Times New Roman" w:eastAsia="Calibri" w:hAnsi="Times New Roman"/>
          <w:szCs w:val="24"/>
        </w:rPr>
        <w:t xml:space="preserve"> were combined and evaporated under reduced pressure to a volume of 80-100 mL and cooled to 273 K</w:t>
      </w:r>
      <w:r w:rsidR="00A73344">
        <w:rPr>
          <w:rFonts w:ascii="Times New Roman" w:eastAsia="Calibri" w:hAnsi="Times New Roman"/>
          <w:szCs w:val="24"/>
        </w:rPr>
        <w:t>.</w:t>
      </w:r>
      <w:r w:rsidRPr="009C3378">
        <w:rPr>
          <w:rFonts w:ascii="Times New Roman" w:eastAsia="Calibri" w:hAnsi="Times New Roman"/>
          <w:szCs w:val="24"/>
        </w:rPr>
        <w:t xml:space="preserve"> </w:t>
      </w:r>
      <w:r w:rsidR="00A73344">
        <w:rPr>
          <w:rFonts w:ascii="Times New Roman" w:eastAsia="Calibri" w:hAnsi="Times New Roman"/>
          <w:szCs w:val="24"/>
        </w:rPr>
        <w:t>C</w:t>
      </w:r>
      <w:r w:rsidRPr="009C3378">
        <w:rPr>
          <w:rFonts w:ascii="Times New Roman" w:eastAsia="Calibri" w:hAnsi="Times New Roman"/>
          <w:szCs w:val="24"/>
        </w:rPr>
        <w:t xml:space="preserve">olorless crystals of </w:t>
      </w:r>
      <w:r w:rsidR="00F6301C" w:rsidRPr="009C3378">
        <w:rPr>
          <w:rFonts w:ascii="Times New Roman" w:hAnsi="Times New Roman"/>
          <w:szCs w:val="24"/>
        </w:rPr>
        <w:t>3-amino-4,4’-bipyrazole</w:t>
      </w:r>
      <w:r w:rsidR="00A73344">
        <w:rPr>
          <w:rFonts w:ascii="Times New Roman" w:hAnsi="Times New Roman"/>
          <w:szCs w:val="24"/>
        </w:rPr>
        <w:t xml:space="preserve"> were formed</w:t>
      </w:r>
      <w:r w:rsidRPr="009C3378">
        <w:rPr>
          <w:rFonts w:ascii="Times New Roman" w:eastAsia="Calibri" w:hAnsi="Times New Roman"/>
          <w:szCs w:val="24"/>
        </w:rPr>
        <w:t xml:space="preserve">. </w:t>
      </w:r>
      <w:r w:rsidR="00312280" w:rsidRPr="009C3378">
        <w:rPr>
          <w:rFonts w:ascii="Times New Roman" w:eastAsia="Calibri" w:hAnsi="Times New Roman"/>
          <w:szCs w:val="24"/>
        </w:rPr>
        <w:t>The</w:t>
      </w:r>
      <w:r w:rsidR="00312280">
        <w:rPr>
          <w:rFonts w:ascii="Times New Roman" w:eastAsia="Calibri" w:hAnsi="Times New Roman"/>
          <w:szCs w:val="24"/>
        </w:rPr>
        <w:t xml:space="preserve"> crystals</w:t>
      </w:r>
      <w:r w:rsidR="00312280" w:rsidRPr="009C3378">
        <w:rPr>
          <w:rFonts w:ascii="Times New Roman" w:eastAsia="Calibri" w:hAnsi="Times New Roman"/>
          <w:szCs w:val="24"/>
        </w:rPr>
        <w:t xml:space="preserve"> </w:t>
      </w:r>
      <w:r w:rsidRPr="009C3378">
        <w:rPr>
          <w:rFonts w:ascii="Times New Roman" w:eastAsia="Calibri" w:hAnsi="Times New Roman"/>
          <w:szCs w:val="24"/>
        </w:rPr>
        <w:t>were filtered and washed with cold 2-propanol (</w:t>
      </w:r>
      <w:r w:rsidR="00F6301C">
        <w:rPr>
          <w:rFonts w:ascii="Times New Roman" w:eastAsia="Calibri" w:hAnsi="Times New Roman"/>
          <w:szCs w:val="24"/>
        </w:rPr>
        <w:t>5</w:t>
      </w:r>
      <w:r w:rsidRPr="009C3378">
        <w:rPr>
          <w:rFonts w:ascii="Times New Roman" w:eastAsia="Calibri" w:hAnsi="Times New Roman"/>
          <w:szCs w:val="24"/>
        </w:rPr>
        <w:t xml:space="preserve"> mL). </w:t>
      </w:r>
      <w:r w:rsidR="005E1C04" w:rsidRPr="009C3378">
        <w:rPr>
          <w:rFonts w:ascii="Times New Roman" w:eastAsia="Calibri" w:hAnsi="Times New Roman"/>
          <w:szCs w:val="24"/>
        </w:rPr>
        <w:t xml:space="preserve">The </w:t>
      </w:r>
      <w:r w:rsidR="0058709F" w:rsidRPr="009C3378">
        <w:rPr>
          <w:rFonts w:ascii="Times New Roman" w:eastAsia="Calibri" w:hAnsi="Times New Roman"/>
          <w:szCs w:val="24"/>
        </w:rPr>
        <w:t>single-crystal X-ray diffraction data acquisition and treatment</w:t>
      </w:r>
      <w:r w:rsidR="00797D72">
        <w:rPr>
          <w:rFonts w:ascii="Times New Roman" w:eastAsia="Calibri" w:hAnsi="Times New Roman"/>
          <w:szCs w:val="24"/>
        </w:rPr>
        <w:t xml:space="preserve"> as well as the </w:t>
      </w:r>
      <w:r w:rsidR="00B91EA1">
        <w:rPr>
          <w:rFonts w:ascii="Times New Roman" w:eastAsia="Calibri" w:hAnsi="Times New Roman"/>
          <w:szCs w:val="24"/>
        </w:rPr>
        <w:t>crystal and molecular structure</w:t>
      </w:r>
      <w:r w:rsidR="0058709F" w:rsidRPr="009C3378">
        <w:rPr>
          <w:rFonts w:ascii="Times New Roman" w:eastAsia="Calibri" w:hAnsi="Times New Roman"/>
          <w:szCs w:val="24"/>
        </w:rPr>
        <w:t xml:space="preserve"> </w:t>
      </w:r>
      <w:r w:rsidR="00797D72">
        <w:rPr>
          <w:rFonts w:ascii="Times New Roman" w:eastAsia="Calibri" w:hAnsi="Times New Roman"/>
          <w:szCs w:val="24"/>
        </w:rPr>
        <w:t>are</w:t>
      </w:r>
      <w:r w:rsidR="00797D72" w:rsidRPr="009C3378">
        <w:rPr>
          <w:rFonts w:ascii="Times New Roman" w:eastAsia="Calibri" w:hAnsi="Times New Roman"/>
          <w:szCs w:val="24"/>
        </w:rPr>
        <w:t xml:space="preserve"> </w:t>
      </w:r>
      <w:r w:rsidR="005E1C04" w:rsidRPr="009C3378">
        <w:rPr>
          <w:rFonts w:ascii="Times New Roman" w:eastAsia="Calibri" w:hAnsi="Times New Roman"/>
          <w:szCs w:val="24"/>
        </w:rPr>
        <w:t>described in detail in the Supporting Information (</w:t>
      </w:r>
      <w:r w:rsidR="00C66958" w:rsidRPr="004744D7">
        <w:rPr>
          <w:rFonts w:ascii="Times New Roman" w:eastAsia="Calibri" w:hAnsi="Times New Roman"/>
          <w:szCs w:val="24"/>
        </w:rPr>
        <w:t>Figures S1 and S2, Tables S1 and S2</w:t>
      </w:r>
      <w:r w:rsidR="005E1C04" w:rsidRPr="009C3378">
        <w:rPr>
          <w:rFonts w:ascii="Times New Roman" w:eastAsia="Calibri" w:hAnsi="Times New Roman"/>
          <w:szCs w:val="24"/>
        </w:rPr>
        <w:t xml:space="preserve">). </w:t>
      </w:r>
      <w:r w:rsidRPr="009C3378">
        <w:rPr>
          <w:rFonts w:ascii="Times New Roman" w:eastAsia="Calibri" w:hAnsi="Times New Roman"/>
          <w:szCs w:val="24"/>
        </w:rPr>
        <w:t>Pure</w:t>
      </w:r>
      <w:r w:rsidR="00312280">
        <w:rPr>
          <w:rFonts w:ascii="Times New Roman" w:eastAsia="Calibri" w:hAnsi="Times New Roman"/>
          <w:szCs w:val="24"/>
        </w:rPr>
        <w:t xml:space="preserve"> bulk</w:t>
      </w:r>
      <w:r w:rsidRPr="009C3378">
        <w:rPr>
          <w:rFonts w:ascii="Times New Roman" w:eastAsia="Calibri" w:hAnsi="Times New Roman"/>
          <w:szCs w:val="24"/>
        </w:rPr>
        <w:t xml:space="preserve"> H</w:t>
      </w:r>
      <w:r w:rsidRPr="009C3378">
        <w:rPr>
          <w:rFonts w:ascii="Times New Roman" w:eastAsia="Calibri" w:hAnsi="Times New Roman"/>
          <w:szCs w:val="24"/>
          <w:vertAlign w:val="subscript"/>
        </w:rPr>
        <w:t>2</w:t>
      </w:r>
      <w:r w:rsidRPr="009C3378">
        <w:rPr>
          <w:rFonts w:ascii="Times New Roman" w:eastAsia="Calibri" w:hAnsi="Times New Roman"/>
          <w:szCs w:val="24"/>
        </w:rPr>
        <w:t>BPZNH</w:t>
      </w:r>
      <w:r w:rsidRPr="009C3378">
        <w:rPr>
          <w:rFonts w:ascii="Times New Roman" w:eastAsia="Calibri" w:hAnsi="Times New Roman"/>
          <w:szCs w:val="24"/>
          <w:vertAlign w:val="subscript"/>
        </w:rPr>
        <w:t>2</w:t>
      </w:r>
      <w:r w:rsidRPr="009C3378">
        <w:rPr>
          <w:rFonts w:ascii="Times New Roman" w:eastAsia="Calibri" w:hAnsi="Times New Roman"/>
          <w:szCs w:val="24"/>
        </w:rPr>
        <w:t xml:space="preserve"> was obtained by recrystallization from hot water, yielding a white powder. Yield</w:t>
      </w:r>
      <w:r w:rsidR="00293BF7">
        <w:rPr>
          <w:rFonts w:ascii="Times New Roman" w:eastAsia="Calibri" w:hAnsi="Times New Roman"/>
          <w:szCs w:val="24"/>
        </w:rPr>
        <w:t>:</w:t>
      </w:r>
      <w:r w:rsidRPr="009C3378">
        <w:rPr>
          <w:rFonts w:ascii="Times New Roman" w:eastAsia="Calibri" w:hAnsi="Times New Roman"/>
          <w:szCs w:val="24"/>
        </w:rPr>
        <w:t xml:space="preserve"> 88%. H</w:t>
      </w:r>
      <w:r w:rsidRPr="009C3378">
        <w:rPr>
          <w:rFonts w:ascii="Times New Roman" w:eastAsia="Calibri" w:hAnsi="Times New Roman"/>
          <w:szCs w:val="24"/>
          <w:vertAlign w:val="subscript"/>
        </w:rPr>
        <w:t>2</w:t>
      </w:r>
      <w:r w:rsidRPr="009C3378">
        <w:rPr>
          <w:rFonts w:ascii="Times New Roman" w:eastAsia="Calibri" w:hAnsi="Times New Roman"/>
          <w:szCs w:val="24"/>
        </w:rPr>
        <w:t>BPZNH</w:t>
      </w:r>
      <w:r w:rsidRPr="009C3378">
        <w:rPr>
          <w:rFonts w:ascii="Times New Roman" w:eastAsia="Calibri" w:hAnsi="Times New Roman"/>
          <w:szCs w:val="24"/>
          <w:vertAlign w:val="subscript"/>
        </w:rPr>
        <w:t>2</w:t>
      </w:r>
      <w:r w:rsidRPr="009C3378">
        <w:rPr>
          <w:rFonts w:ascii="Times New Roman" w:eastAsia="Calibri" w:hAnsi="Times New Roman"/>
          <w:szCs w:val="24"/>
        </w:rPr>
        <w:t xml:space="preserve"> sublimes above 503 K; </w:t>
      </w:r>
      <w:proofErr w:type="spellStart"/>
      <w:r w:rsidRPr="009C3378">
        <w:rPr>
          <w:rFonts w:ascii="Times New Roman" w:eastAsia="Calibri" w:hAnsi="Times New Roman"/>
          <w:szCs w:val="24"/>
        </w:rPr>
        <w:t>Mp</w:t>
      </w:r>
      <w:proofErr w:type="spellEnd"/>
      <w:r w:rsidRPr="009C3378">
        <w:rPr>
          <w:rFonts w:ascii="Times New Roman" w:eastAsia="Calibri" w:hAnsi="Times New Roman"/>
          <w:szCs w:val="24"/>
        </w:rPr>
        <w:t xml:space="preserve"> = 560 K. Elem. Anal. Calc. for C</w:t>
      </w:r>
      <w:r w:rsidRPr="009C3378">
        <w:rPr>
          <w:rFonts w:ascii="Times New Roman" w:eastAsia="Calibri" w:hAnsi="Times New Roman"/>
          <w:szCs w:val="24"/>
          <w:vertAlign w:val="subscript"/>
        </w:rPr>
        <w:t>6</w:t>
      </w:r>
      <w:r w:rsidRPr="009C3378">
        <w:rPr>
          <w:rFonts w:ascii="Times New Roman" w:eastAsia="Calibri" w:hAnsi="Times New Roman"/>
          <w:szCs w:val="24"/>
        </w:rPr>
        <w:t>H</w:t>
      </w:r>
      <w:r w:rsidRPr="009C3378">
        <w:rPr>
          <w:rFonts w:ascii="Times New Roman" w:eastAsia="Calibri" w:hAnsi="Times New Roman"/>
          <w:szCs w:val="24"/>
          <w:vertAlign w:val="subscript"/>
        </w:rPr>
        <w:t>7</w:t>
      </w:r>
      <w:r w:rsidRPr="009C3378">
        <w:rPr>
          <w:rFonts w:ascii="Times New Roman" w:eastAsia="Calibri" w:hAnsi="Times New Roman"/>
          <w:szCs w:val="24"/>
        </w:rPr>
        <w:t>N</w:t>
      </w:r>
      <w:r w:rsidRPr="009C3378">
        <w:rPr>
          <w:rFonts w:ascii="Times New Roman" w:eastAsia="Calibri" w:hAnsi="Times New Roman"/>
          <w:szCs w:val="24"/>
          <w:vertAlign w:val="subscript"/>
        </w:rPr>
        <w:t>5</w:t>
      </w:r>
      <w:r w:rsidRPr="009C3378">
        <w:rPr>
          <w:rFonts w:ascii="Times New Roman" w:eastAsia="Calibri" w:hAnsi="Times New Roman"/>
          <w:szCs w:val="24"/>
        </w:rPr>
        <w:t xml:space="preserve"> (MW = 149.15 g/</w:t>
      </w:r>
      <w:proofErr w:type="spellStart"/>
      <w:r w:rsidRPr="009C3378">
        <w:rPr>
          <w:rFonts w:ascii="Times New Roman" w:eastAsia="Calibri" w:hAnsi="Times New Roman"/>
          <w:szCs w:val="24"/>
        </w:rPr>
        <w:t>mol</w:t>
      </w:r>
      <w:proofErr w:type="spellEnd"/>
      <w:r w:rsidRPr="009C3378">
        <w:rPr>
          <w:rFonts w:ascii="Times New Roman" w:eastAsia="Calibri" w:hAnsi="Times New Roman"/>
          <w:szCs w:val="24"/>
        </w:rPr>
        <w:t>): C, 48.31; H, 4.73; N, 46.96%. Found: C, 48.07; H, 4.67; N, 47.22%. IR (neat, cm</w:t>
      </w:r>
      <w:r w:rsidR="00312280">
        <w:rPr>
          <w:rFonts w:ascii="Times New Roman" w:eastAsia="Calibri" w:hAnsi="Times New Roman"/>
          <w:szCs w:val="24"/>
          <w:vertAlign w:val="superscript"/>
        </w:rPr>
        <w:noBreakHyphen/>
      </w:r>
      <w:r w:rsidRPr="009C3378">
        <w:rPr>
          <w:rFonts w:ascii="Times New Roman" w:eastAsia="Calibri" w:hAnsi="Times New Roman"/>
          <w:szCs w:val="24"/>
          <w:vertAlign w:val="superscript"/>
        </w:rPr>
        <w:t>1</w:t>
      </w:r>
      <w:r w:rsidRPr="009C3378">
        <w:rPr>
          <w:rFonts w:ascii="Times New Roman" w:eastAsia="Calibri" w:hAnsi="Times New Roman"/>
          <w:szCs w:val="24"/>
        </w:rPr>
        <w:t>) (</w:t>
      </w:r>
      <w:r w:rsidRPr="00265550">
        <w:rPr>
          <w:rFonts w:ascii="Times New Roman" w:eastAsia="Calibri" w:hAnsi="Times New Roman"/>
          <w:szCs w:val="24"/>
        </w:rPr>
        <w:t>Figure S</w:t>
      </w:r>
      <w:r w:rsidR="00C66958" w:rsidRPr="00265550">
        <w:rPr>
          <w:rFonts w:ascii="Times New Roman" w:eastAsia="Calibri" w:hAnsi="Times New Roman"/>
          <w:szCs w:val="24"/>
        </w:rPr>
        <w:t>3</w:t>
      </w:r>
      <w:r w:rsidRPr="00265550">
        <w:rPr>
          <w:rFonts w:ascii="Times New Roman" w:eastAsia="Calibri" w:hAnsi="Times New Roman"/>
          <w:szCs w:val="24"/>
        </w:rPr>
        <w:t>):</w:t>
      </w:r>
      <w:r w:rsidRPr="009C3378">
        <w:rPr>
          <w:rFonts w:ascii="Times New Roman" w:eastAsia="Calibri" w:hAnsi="Times New Roman"/>
          <w:szCs w:val="24"/>
        </w:rPr>
        <w:t xml:space="preserve"> 3404-2920 (m, </w:t>
      </w:r>
      <w:proofErr w:type="spellStart"/>
      <w:r w:rsidRPr="009C3378">
        <w:rPr>
          <w:rFonts w:ascii="Times New Roman" w:eastAsia="Calibri" w:hAnsi="Times New Roman"/>
          <w:szCs w:val="24"/>
        </w:rPr>
        <w:t>br</w:t>
      </w:r>
      <w:proofErr w:type="spellEnd"/>
      <w:r w:rsidRPr="009C3378">
        <w:rPr>
          <w:rFonts w:ascii="Times New Roman" w:eastAsia="Calibri" w:hAnsi="Times New Roman"/>
          <w:szCs w:val="24"/>
        </w:rPr>
        <w:t>) [ν(N-H) + (C-H)], 1619-1594 (m) [</w:t>
      </w:r>
      <w:proofErr w:type="gramStart"/>
      <w:r w:rsidRPr="009C3378">
        <w:rPr>
          <w:rFonts w:ascii="Times New Roman" w:eastAsia="Calibri" w:hAnsi="Times New Roman"/>
          <w:szCs w:val="24"/>
        </w:rPr>
        <w:t>ν(</w:t>
      </w:r>
      <w:proofErr w:type="gramEnd"/>
      <w:r w:rsidRPr="009C3378">
        <w:rPr>
          <w:rFonts w:ascii="Times New Roman" w:eastAsia="Calibri" w:hAnsi="Times New Roman"/>
          <w:szCs w:val="24"/>
        </w:rPr>
        <w:t xml:space="preserve">C=C + C=N)], 1512 (m), 1474 (vs), 1393 (w), 1371 (vs), 1349 (s), 1294 (w), 1212 (m), 1153 (s), 1115 (w) [ν(C-N)], 1057 (m), 1035 (m), 948 (s), 860 (vs). </w:t>
      </w:r>
      <w:r w:rsidRPr="009C3378">
        <w:rPr>
          <w:rFonts w:ascii="Times New Roman" w:eastAsia="Calibri" w:hAnsi="Times New Roman"/>
          <w:szCs w:val="24"/>
          <w:vertAlign w:val="superscript"/>
        </w:rPr>
        <w:t>1</w:t>
      </w:r>
      <w:r w:rsidRPr="009C3378">
        <w:rPr>
          <w:rFonts w:ascii="Times New Roman" w:eastAsia="Calibri" w:hAnsi="Times New Roman"/>
          <w:szCs w:val="24"/>
        </w:rPr>
        <w:t>H-NMR (400 MHz, DMSO-</w:t>
      </w:r>
      <w:r w:rsidRPr="009C3378">
        <w:rPr>
          <w:rFonts w:ascii="Times New Roman" w:eastAsia="Calibri" w:hAnsi="Times New Roman"/>
          <w:i/>
          <w:szCs w:val="24"/>
        </w:rPr>
        <w:t>d</w:t>
      </w:r>
      <w:r w:rsidRPr="009C3378">
        <w:rPr>
          <w:rFonts w:ascii="Times New Roman" w:eastAsia="Calibri" w:hAnsi="Times New Roman"/>
          <w:szCs w:val="24"/>
          <w:vertAlign w:val="subscript"/>
        </w:rPr>
        <w:t>6</w:t>
      </w:r>
      <w:r w:rsidRPr="009C3378">
        <w:rPr>
          <w:rFonts w:ascii="Times New Roman" w:eastAsia="Calibri" w:hAnsi="Times New Roman"/>
          <w:szCs w:val="24"/>
        </w:rPr>
        <w:t>, 296 K, ppm</w:t>
      </w:r>
      <w:r w:rsidR="00FE5356">
        <w:rPr>
          <w:rFonts w:ascii="Times New Roman" w:eastAsia="Calibri" w:hAnsi="Times New Roman"/>
          <w:szCs w:val="24"/>
        </w:rPr>
        <w:t>)</w:t>
      </w:r>
      <w:r w:rsidRPr="009C3378">
        <w:rPr>
          <w:rFonts w:ascii="Times New Roman" w:eastAsia="Calibri" w:hAnsi="Times New Roman"/>
          <w:szCs w:val="24"/>
        </w:rPr>
        <w:t>: 7.70 (2H, N</w:t>
      </w:r>
      <w:r w:rsidRPr="009C3378">
        <w:rPr>
          <w:rFonts w:ascii="Times New Roman" w:eastAsia="Calibri" w:hAnsi="Times New Roman"/>
          <w:i/>
          <w:szCs w:val="24"/>
        </w:rPr>
        <w:t>H</w:t>
      </w:r>
      <w:r w:rsidRPr="009C3378">
        <w:rPr>
          <w:rFonts w:ascii="Times New Roman" w:eastAsia="Calibri" w:hAnsi="Times New Roman"/>
          <w:szCs w:val="24"/>
          <w:vertAlign w:val="subscript"/>
        </w:rPr>
        <w:t>2</w:t>
      </w:r>
      <w:r w:rsidRPr="009C3378">
        <w:rPr>
          <w:rFonts w:ascii="Times New Roman" w:eastAsia="Calibri" w:hAnsi="Times New Roman"/>
          <w:szCs w:val="24"/>
        </w:rPr>
        <w:t>), 7.89 (2H, C</w:t>
      </w:r>
      <w:r w:rsidRPr="009C3378">
        <w:rPr>
          <w:rFonts w:ascii="Times New Roman" w:eastAsia="Calibri" w:hAnsi="Times New Roman"/>
          <w:i/>
          <w:szCs w:val="24"/>
        </w:rPr>
        <w:t>H</w:t>
      </w:r>
      <w:r w:rsidRPr="009C3378">
        <w:rPr>
          <w:rFonts w:ascii="Times New Roman" w:eastAsia="Calibri" w:hAnsi="Times New Roman"/>
          <w:szCs w:val="24"/>
        </w:rPr>
        <w:t>), 8.04 (1H, C</w:t>
      </w:r>
      <w:r w:rsidRPr="009C3378">
        <w:rPr>
          <w:rFonts w:ascii="Times New Roman" w:eastAsia="Calibri" w:hAnsi="Times New Roman"/>
          <w:i/>
          <w:szCs w:val="24"/>
        </w:rPr>
        <w:t>H</w:t>
      </w:r>
      <w:r w:rsidRPr="009C3378">
        <w:rPr>
          <w:rFonts w:ascii="Times New Roman" w:eastAsia="Calibri" w:hAnsi="Times New Roman"/>
          <w:szCs w:val="24"/>
        </w:rPr>
        <w:t>), 12.08 (1H, N</w:t>
      </w:r>
      <w:r w:rsidRPr="009C3378">
        <w:rPr>
          <w:rFonts w:ascii="Times New Roman" w:eastAsia="Calibri" w:hAnsi="Times New Roman"/>
          <w:i/>
          <w:szCs w:val="24"/>
        </w:rPr>
        <w:t>H</w:t>
      </w:r>
      <w:r w:rsidRPr="009C3378">
        <w:rPr>
          <w:rFonts w:ascii="Times New Roman" w:eastAsia="Calibri" w:hAnsi="Times New Roman"/>
          <w:szCs w:val="24"/>
        </w:rPr>
        <w:t>); 13.08 (1H, N</w:t>
      </w:r>
      <w:r w:rsidRPr="009C3378">
        <w:rPr>
          <w:rFonts w:ascii="Times New Roman" w:eastAsia="Calibri" w:hAnsi="Times New Roman"/>
          <w:i/>
          <w:szCs w:val="24"/>
        </w:rPr>
        <w:t>H</w:t>
      </w:r>
      <w:r w:rsidRPr="009C3378">
        <w:rPr>
          <w:rFonts w:ascii="Times New Roman" w:eastAsia="Calibri" w:hAnsi="Times New Roman"/>
          <w:szCs w:val="24"/>
        </w:rPr>
        <w:t>).</w:t>
      </w:r>
    </w:p>
    <w:p w14:paraId="0890D653" w14:textId="77777777" w:rsidR="00F6301C" w:rsidRPr="009C3378" w:rsidRDefault="00F6301C" w:rsidP="00595EEB">
      <w:pPr>
        <w:spacing w:after="0" w:line="480" w:lineRule="auto"/>
        <w:rPr>
          <w:rFonts w:ascii="Times New Roman" w:eastAsia="Calibri" w:hAnsi="Times New Roman"/>
          <w:b/>
          <w:szCs w:val="24"/>
        </w:rPr>
      </w:pPr>
    </w:p>
    <w:p w14:paraId="377AF1BD" w14:textId="77777777" w:rsidR="00220A4E" w:rsidRDefault="00220A4E" w:rsidP="00B933E3">
      <w:pPr>
        <w:spacing w:after="0" w:line="480" w:lineRule="auto"/>
        <w:ind w:firstLine="284"/>
        <w:rPr>
          <w:rFonts w:ascii="Times New Roman" w:eastAsia="Calibri" w:hAnsi="Times New Roman"/>
          <w:szCs w:val="24"/>
        </w:rPr>
      </w:pPr>
      <w:r w:rsidRPr="0070700F">
        <w:rPr>
          <w:rFonts w:ascii="Times New Roman" w:eastAsia="Calibri" w:hAnsi="Times New Roman"/>
          <w:b/>
          <w:szCs w:val="24"/>
        </w:rPr>
        <w:t>Synthesis of Zn(BPZNH</w:t>
      </w:r>
      <w:proofErr w:type="gramStart"/>
      <w:r w:rsidRPr="0070700F">
        <w:rPr>
          <w:rFonts w:ascii="Times New Roman" w:eastAsia="Calibri" w:hAnsi="Times New Roman"/>
          <w:b/>
          <w:szCs w:val="24"/>
          <w:vertAlign w:val="subscript"/>
        </w:rPr>
        <w:t>2</w:t>
      </w:r>
      <w:r w:rsidRPr="0070700F">
        <w:rPr>
          <w:rFonts w:ascii="Times New Roman" w:eastAsia="Calibri" w:hAnsi="Times New Roman"/>
          <w:b/>
          <w:szCs w:val="24"/>
        </w:rPr>
        <w:t>)·</w:t>
      </w:r>
      <w:proofErr w:type="gramEnd"/>
      <w:r w:rsidRPr="0070700F">
        <w:rPr>
          <w:rFonts w:ascii="Times New Roman" w:eastAsia="Calibri" w:hAnsi="Times New Roman"/>
          <w:b/>
          <w:szCs w:val="24"/>
        </w:rPr>
        <w:t>DMF.</w:t>
      </w:r>
      <w:r w:rsidRPr="00D0468F">
        <w:rPr>
          <w:rFonts w:ascii="Times New Roman" w:eastAsia="Calibri" w:hAnsi="Times New Roman"/>
          <w:szCs w:val="24"/>
        </w:rPr>
        <w:t xml:space="preserve"> H</w:t>
      </w:r>
      <w:r w:rsidRPr="00D0468F">
        <w:rPr>
          <w:rFonts w:ascii="Times New Roman" w:eastAsia="Calibri" w:hAnsi="Times New Roman"/>
          <w:szCs w:val="24"/>
          <w:vertAlign w:val="subscript"/>
        </w:rPr>
        <w:t>2</w:t>
      </w:r>
      <w:r w:rsidRPr="00D0468F">
        <w:rPr>
          <w:rFonts w:ascii="Times New Roman" w:eastAsia="Calibri" w:hAnsi="Times New Roman"/>
          <w:szCs w:val="24"/>
        </w:rPr>
        <w:t>BPZNH</w:t>
      </w:r>
      <w:r w:rsidRPr="00D0468F">
        <w:rPr>
          <w:rFonts w:ascii="Times New Roman" w:eastAsia="Calibri" w:hAnsi="Times New Roman"/>
          <w:szCs w:val="24"/>
          <w:vertAlign w:val="subscript"/>
        </w:rPr>
        <w:t>2</w:t>
      </w:r>
      <w:r w:rsidRPr="00D0468F">
        <w:rPr>
          <w:rFonts w:ascii="Times New Roman" w:eastAsia="Calibri" w:hAnsi="Times New Roman"/>
          <w:szCs w:val="24"/>
        </w:rPr>
        <w:t xml:space="preserve"> (0.0298 g, 0.200 </w:t>
      </w:r>
      <w:proofErr w:type="spellStart"/>
      <w:r w:rsidRPr="00D0468F">
        <w:rPr>
          <w:rFonts w:ascii="Times New Roman" w:eastAsia="Calibri" w:hAnsi="Times New Roman"/>
          <w:szCs w:val="24"/>
        </w:rPr>
        <w:t>mmol</w:t>
      </w:r>
      <w:proofErr w:type="spellEnd"/>
      <w:r w:rsidRPr="00D0468F">
        <w:rPr>
          <w:rFonts w:ascii="Times New Roman" w:eastAsia="Calibri" w:hAnsi="Times New Roman"/>
          <w:szCs w:val="24"/>
        </w:rPr>
        <w:t>) was dissolved in water (8 mL). Then, Zn(CH</w:t>
      </w:r>
      <w:r w:rsidRPr="00D0468F">
        <w:rPr>
          <w:rFonts w:ascii="Times New Roman" w:eastAsia="Calibri" w:hAnsi="Times New Roman"/>
          <w:szCs w:val="24"/>
          <w:vertAlign w:val="subscript"/>
        </w:rPr>
        <w:t>3</w:t>
      </w:r>
      <w:r w:rsidRPr="00D0468F">
        <w:rPr>
          <w:rFonts w:ascii="Times New Roman" w:eastAsia="Calibri" w:hAnsi="Times New Roman"/>
          <w:szCs w:val="24"/>
        </w:rPr>
        <w:t>COO)</w:t>
      </w:r>
      <w:r w:rsidRPr="00D0468F">
        <w:rPr>
          <w:rFonts w:ascii="Times New Roman" w:eastAsia="Calibri" w:hAnsi="Times New Roman"/>
          <w:szCs w:val="24"/>
          <w:vertAlign w:val="subscript"/>
        </w:rPr>
        <w:t>2</w:t>
      </w:r>
      <w:r w:rsidRPr="00D0468F">
        <w:rPr>
          <w:rFonts w:ascii="Times New Roman" w:eastAsia="Calibri" w:hAnsi="Times New Roman"/>
          <w:szCs w:val="24"/>
        </w:rPr>
        <w:t>·2H</w:t>
      </w:r>
      <w:r w:rsidRPr="00D0468F">
        <w:rPr>
          <w:rFonts w:ascii="Times New Roman" w:eastAsia="Calibri" w:hAnsi="Times New Roman"/>
          <w:szCs w:val="24"/>
          <w:vertAlign w:val="subscript"/>
        </w:rPr>
        <w:t>2</w:t>
      </w:r>
      <w:r w:rsidRPr="00D0468F">
        <w:rPr>
          <w:rFonts w:ascii="Times New Roman" w:eastAsia="Calibri" w:hAnsi="Times New Roman"/>
          <w:szCs w:val="24"/>
        </w:rPr>
        <w:t xml:space="preserve">O (0.0438 g, 0.200 </w:t>
      </w:r>
      <w:proofErr w:type="spellStart"/>
      <w:r w:rsidRPr="00D0468F">
        <w:rPr>
          <w:rFonts w:ascii="Times New Roman" w:eastAsia="Calibri" w:hAnsi="Times New Roman"/>
          <w:szCs w:val="24"/>
        </w:rPr>
        <w:t>mmol</w:t>
      </w:r>
      <w:proofErr w:type="spellEnd"/>
      <w:r w:rsidRPr="00D0468F">
        <w:rPr>
          <w:rFonts w:ascii="Times New Roman" w:eastAsia="Calibri" w:hAnsi="Times New Roman"/>
          <w:szCs w:val="24"/>
        </w:rPr>
        <w:t xml:space="preserve">) was added. The mixture was left under stirring at room temperature for 24 h. </w:t>
      </w:r>
      <w:r>
        <w:rPr>
          <w:rFonts w:ascii="Times New Roman" w:eastAsia="Calibri" w:hAnsi="Times New Roman"/>
          <w:szCs w:val="24"/>
        </w:rPr>
        <w:t>After that time, the</w:t>
      </w:r>
      <w:r w:rsidRPr="00D0468F">
        <w:rPr>
          <w:rFonts w:ascii="Times New Roman" w:eastAsia="Calibri" w:hAnsi="Times New Roman"/>
          <w:szCs w:val="24"/>
        </w:rPr>
        <w:t xml:space="preserve"> white precipitate </w:t>
      </w:r>
      <w:r>
        <w:rPr>
          <w:rFonts w:ascii="Times New Roman" w:eastAsia="Calibri" w:hAnsi="Times New Roman"/>
          <w:szCs w:val="24"/>
        </w:rPr>
        <w:t>formed was</w:t>
      </w:r>
      <w:r w:rsidRPr="00D0468F">
        <w:rPr>
          <w:rFonts w:ascii="Times New Roman" w:eastAsia="Calibri" w:hAnsi="Times New Roman"/>
          <w:szCs w:val="24"/>
        </w:rPr>
        <w:t xml:space="preserve"> filtered off, washed with hot </w:t>
      </w:r>
      <w:proofErr w:type="spellStart"/>
      <w:r w:rsidRPr="00D0468F">
        <w:rPr>
          <w:rFonts w:ascii="Times New Roman" w:eastAsia="Calibri" w:hAnsi="Times New Roman"/>
          <w:szCs w:val="24"/>
        </w:rPr>
        <w:t>dimethylformamide</w:t>
      </w:r>
      <w:proofErr w:type="spellEnd"/>
      <w:r w:rsidRPr="00D0468F">
        <w:rPr>
          <w:rFonts w:ascii="Times New Roman" w:eastAsia="Calibri" w:hAnsi="Times New Roman"/>
          <w:szCs w:val="24"/>
        </w:rPr>
        <w:t xml:space="preserve"> (DMF)</w:t>
      </w:r>
      <w:r>
        <w:rPr>
          <w:rFonts w:ascii="Times New Roman" w:eastAsia="Calibri" w:hAnsi="Times New Roman"/>
          <w:szCs w:val="24"/>
        </w:rPr>
        <w:t xml:space="preserve"> (2×10 mL)</w:t>
      </w:r>
      <w:r w:rsidRPr="00D0468F">
        <w:rPr>
          <w:rFonts w:ascii="Times New Roman" w:eastAsia="Calibri" w:hAnsi="Times New Roman"/>
          <w:szCs w:val="24"/>
        </w:rPr>
        <w:t xml:space="preserve"> and dried under vacuum. Yield: 86%. </w:t>
      </w:r>
      <w:r w:rsidRPr="00D0468F">
        <w:rPr>
          <w:rFonts w:ascii="Times New Roman" w:eastAsia="Calibri" w:hAnsi="Times New Roman"/>
          <w:b/>
          <w:szCs w:val="24"/>
        </w:rPr>
        <w:t>Zn(BPZNH</w:t>
      </w:r>
      <w:proofErr w:type="gramStart"/>
      <w:r w:rsidRPr="00D0468F">
        <w:rPr>
          <w:rFonts w:ascii="Times New Roman" w:eastAsia="Calibri" w:hAnsi="Times New Roman"/>
          <w:b/>
          <w:szCs w:val="24"/>
          <w:vertAlign w:val="subscript"/>
        </w:rPr>
        <w:t>2</w:t>
      </w:r>
      <w:r w:rsidRPr="00D0468F">
        <w:rPr>
          <w:rFonts w:ascii="Times New Roman" w:eastAsia="Calibri" w:hAnsi="Times New Roman"/>
          <w:b/>
          <w:szCs w:val="24"/>
        </w:rPr>
        <w:t>)·</w:t>
      </w:r>
      <w:proofErr w:type="gramEnd"/>
      <w:r w:rsidRPr="00D0468F">
        <w:rPr>
          <w:rFonts w:ascii="Times New Roman" w:eastAsia="Calibri" w:hAnsi="Times New Roman"/>
          <w:b/>
          <w:szCs w:val="24"/>
        </w:rPr>
        <w:t>DMF</w:t>
      </w:r>
      <w:r w:rsidRPr="00D0468F">
        <w:rPr>
          <w:rFonts w:ascii="Times New Roman" w:eastAsia="Calibri" w:hAnsi="Times New Roman"/>
          <w:szCs w:val="24"/>
        </w:rPr>
        <w:t xml:space="preserve"> is insoluble in </w:t>
      </w:r>
      <w:r w:rsidR="0058709F">
        <w:rPr>
          <w:rFonts w:ascii="Times New Roman" w:eastAsia="Calibri" w:hAnsi="Times New Roman"/>
          <w:szCs w:val="24"/>
        </w:rPr>
        <w:t>dimethyl sulfoxide (</w:t>
      </w:r>
      <w:r w:rsidRPr="00D0468F">
        <w:rPr>
          <w:rFonts w:ascii="Times New Roman" w:eastAsia="Calibri" w:hAnsi="Times New Roman"/>
          <w:szCs w:val="24"/>
        </w:rPr>
        <w:t>DMSO</w:t>
      </w:r>
      <w:r w:rsidR="0058709F">
        <w:rPr>
          <w:rFonts w:ascii="Times New Roman" w:eastAsia="Calibri" w:hAnsi="Times New Roman"/>
          <w:szCs w:val="24"/>
        </w:rPr>
        <w:t>)</w:t>
      </w:r>
      <w:r w:rsidRPr="00D0468F">
        <w:rPr>
          <w:rFonts w:ascii="Times New Roman" w:eastAsia="Calibri" w:hAnsi="Times New Roman"/>
          <w:szCs w:val="24"/>
        </w:rPr>
        <w:t>, alcohols, acetone, acetonitrile (CH</w:t>
      </w:r>
      <w:r w:rsidRPr="00D0468F">
        <w:rPr>
          <w:rFonts w:ascii="Times New Roman" w:eastAsia="Calibri" w:hAnsi="Times New Roman"/>
          <w:szCs w:val="24"/>
          <w:vertAlign w:val="subscript"/>
        </w:rPr>
        <w:t>3</w:t>
      </w:r>
      <w:r w:rsidRPr="00D0468F">
        <w:rPr>
          <w:rFonts w:ascii="Times New Roman" w:eastAsia="Calibri" w:hAnsi="Times New Roman"/>
          <w:szCs w:val="24"/>
        </w:rPr>
        <w:t>CN), chlorinated solvents and water. Elem. Anal. Calc. for C</w:t>
      </w:r>
      <w:r w:rsidRPr="00D0468F">
        <w:rPr>
          <w:rFonts w:ascii="Times New Roman" w:eastAsia="Calibri" w:hAnsi="Times New Roman"/>
          <w:szCs w:val="24"/>
          <w:vertAlign w:val="subscript"/>
        </w:rPr>
        <w:t>9</w:t>
      </w:r>
      <w:r w:rsidRPr="00D0468F">
        <w:rPr>
          <w:rFonts w:ascii="Times New Roman" w:eastAsia="Calibri" w:hAnsi="Times New Roman"/>
          <w:szCs w:val="24"/>
        </w:rPr>
        <w:t>H</w:t>
      </w:r>
      <w:r w:rsidRPr="00D0468F">
        <w:rPr>
          <w:rFonts w:ascii="Times New Roman" w:eastAsia="Calibri" w:hAnsi="Times New Roman"/>
          <w:szCs w:val="24"/>
          <w:vertAlign w:val="subscript"/>
        </w:rPr>
        <w:t>12</w:t>
      </w:r>
      <w:r w:rsidRPr="00D0468F">
        <w:rPr>
          <w:rFonts w:ascii="Times New Roman" w:eastAsia="Calibri" w:hAnsi="Times New Roman"/>
          <w:szCs w:val="24"/>
        </w:rPr>
        <w:t>N</w:t>
      </w:r>
      <w:r w:rsidRPr="00D0468F">
        <w:rPr>
          <w:rFonts w:ascii="Times New Roman" w:eastAsia="Calibri" w:hAnsi="Times New Roman"/>
          <w:szCs w:val="24"/>
          <w:vertAlign w:val="subscript"/>
        </w:rPr>
        <w:t>6</w:t>
      </w:r>
      <w:r w:rsidRPr="00D0468F">
        <w:rPr>
          <w:rFonts w:ascii="Times New Roman" w:eastAsia="Calibri" w:hAnsi="Times New Roman"/>
          <w:szCs w:val="24"/>
        </w:rPr>
        <w:t>OZn (</w:t>
      </w:r>
      <w:r>
        <w:rPr>
          <w:rFonts w:ascii="Times New Roman" w:eastAsia="Calibri" w:hAnsi="Times New Roman"/>
          <w:szCs w:val="24"/>
        </w:rPr>
        <w:t>MW</w:t>
      </w:r>
      <w:r w:rsidRPr="00D0468F">
        <w:rPr>
          <w:rFonts w:ascii="Times New Roman" w:eastAsia="Calibri" w:hAnsi="Times New Roman"/>
          <w:szCs w:val="24"/>
        </w:rPr>
        <w:t xml:space="preserve"> = 285.61 g/</w:t>
      </w:r>
      <w:proofErr w:type="spellStart"/>
      <w:r w:rsidRPr="00D0468F">
        <w:rPr>
          <w:rFonts w:ascii="Times New Roman" w:eastAsia="Calibri" w:hAnsi="Times New Roman"/>
          <w:szCs w:val="24"/>
        </w:rPr>
        <w:t>mol</w:t>
      </w:r>
      <w:proofErr w:type="spellEnd"/>
      <w:r w:rsidRPr="00D0468F">
        <w:rPr>
          <w:rFonts w:ascii="Times New Roman" w:eastAsia="Calibri" w:hAnsi="Times New Roman"/>
          <w:szCs w:val="24"/>
        </w:rPr>
        <w:t xml:space="preserve">): C, 37.85; H, 4.23; N, </w:t>
      </w:r>
      <w:r w:rsidRPr="000C3914">
        <w:rPr>
          <w:rFonts w:ascii="Times New Roman" w:eastAsia="Calibri" w:hAnsi="Times New Roman"/>
          <w:szCs w:val="24"/>
        </w:rPr>
        <w:t>29.42</w:t>
      </w:r>
      <w:r w:rsidRPr="00D0468F">
        <w:rPr>
          <w:rFonts w:ascii="Times New Roman" w:eastAsia="Calibri" w:hAnsi="Times New Roman"/>
          <w:szCs w:val="24"/>
        </w:rPr>
        <w:t xml:space="preserve">%. </w:t>
      </w:r>
      <w:r w:rsidRPr="00D0468F">
        <w:rPr>
          <w:rFonts w:ascii="Times New Roman" w:eastAsia="Calibri" w:hAnsi="Times New Roman"/>
          <w:szCs w:val="24"/>
        </w:rPr>
        <w:lastRenderedPageBreak/>
        <w:t xml:space="preserve">Found: C, </w:t>
      </w:r>
      <w:r w:rsidR="000C3914">
        <w:rPr>
          <w:rFonts w:ascii="Times New Roman" w:eastAsia="Calibri" w:hAnsi="Times New Roman"/>
          <w:szCs w:val="24"/>
        </w:rPr>
        <w:t>37.13;</w:t>
      </w:r>
      <w:r w:rsidR="000C3914" w:rsidRPr="00D0468F">
        <w:rPr>
          <w:rFonts w:ascii="Times New Roman" w:eastAsia="Calibri" w:hAnsi="Times New Roman"/>
          <w:szCs w:val="24"/>
        </w:rPr>
        <w:t xml:space="preserve"> H, </w:t>
      </w:r>
      <w:r w:rsidR="000C3914">
        <w:rPr>
          <w:rFonts w:ascii="Times New Roman" w:eastAsia="Calibri" w:hAnsi="Times New Roman"/>
          <w:szCs w:val="24"/>
        </w:rPr>
        <w:t>4.01;</w:t>
      </w:r>
      <w:r w:rsidR="000C3914" w:rsidRPr="00D0468F">
        <w:rPr>
          <w:rFonts w:ascii="Times New Roman" w:eastAsia="Calibri" w:hAnsi="Times New Roman"/>
          <w:szCs w:val="24"/>
        </w:rPr>
        <w:t xml:space="preserve"> N, </w:t>
      </w:r>
      <w:r w:rsidR="000C3914">
        <w:rPr>
          <w:rFonts w:ascii="Times New Roman" w:eastAsia="Calibri" w:hAnsi="Times New Roman"/>
          <w:szCs w:val="24"/>
        </w:rPr>
        <w:t>28.91</w:t>
      </w:r>
      <w:r w:rsidRPr="00D0468F">
        <w:rPr>
          <w:rFonts w:ascii="Times New Roman" w:eastAsia="Calibri" w:hAnsi="Times New Roman"/>
          <w:szCs w:val="24"/>
        </w:rPr>
        <w:t>%. IR (neat, cm</w:t>
      </w:r>
      <w:r w:rsidRPr="00D0468F">
        <w:rPr>
          <w:rFonts w:ascii="Times New Roman" w:eastAsia="Calibri" w:hAnsi="Times New Roman"/>
          <w:szCs w:val="24"/>
          <w:vertAlign w:val="superscript"/>
        </w:rPr>
        <w:t>-1</w:t>
      </w:r>
      <w:r w:rsidRPr="00D0468F">
        <w:rPr>
          <w:rFonts w:ascii="Times New Roman" w:eastAsia="Calibri" w:hAnsi="Times New Roman"/>
          <w:szCs w:val="24"/>
        </w:rPr>
        <w:t>) (</w:t>
      </w:r>
      <w:r w:rsidRPr="00265550">
        <w:rPr>
          <w:rFonts w:ascii="Times New Roman" w:eastAsia="Calibri" w:hAnsi="Times New Roman"/>
          <w:szCs w:val="24"/>
        </w:rPr>
        <w:t>Figure S</w:t>
      </w:r>
      <w:r w:rsidR="00C66958" w:rsidRPr="00265550">
        <w:rPr>
          <w:rFonts w:ascii="Times New Roman" w:eastAsia="Calibri" w:hAnsi="Times New Roman"/>
          <w:szCs w:val="24"/>
        </w:rPr>
        <w:t>3</w:t>
      </w:r>
      <w:r w:rsidRPr="00D0468F">
        <w:rPr>
          <w:rFonts w:ascii="Times New Roman" w:eastAsia="Calibri" w:hAnsi="Times New Roman"/>
          <w:szCs w:val="24"/>
        </w:rPr>
        <w:t xml:space="preserve">): </w:t>
      </w:r>
      <w:r w:rsidRPr="00D0468F">
        <w:rPr>
          <w:rFonts w:ascii="Times New Roman" w:eastAsia="Calibri" w:hAnsi="Times New Roman"/>
          <w:color w:val="000000"/>
          <w:szCs w:val="24"/>
        </w:rPr>
        <w:t>3330 (m) [ν(N-H)],</w:t>
      </w:r>
      <w:r w:rsidRPr="00D0468F">
        <w:rPr>
          <w:rFonts w:ascii="Times New Roman" w:eastAsia="Calibri" w:hAnsi="Times New Roman"/>
          <w:szCs w:val="24"/>
        </w:rPr>
        <w:t xml:space="preserve"> 3095-2927 (w) [ν(C-</w:t>
      </w:r>
      <w:proofErr w:type="spellStart"/>
      <w:r w:rsidRPr="00D0468F">
        <w:rPr>
          <w:rFonts w:ascii="Times New Roman" w:eastAsia="Calibri" w:hAnsi="Times New Roman"/>
          <w:szCs w:val="24"/>
        </w:rPr>
        <w:t>H</w:t>
      </w:r>
      <w:r w:rsidRPr="00D0468F">
        <w:rPr>
          <w:rFonts w:ascii="Times New Roman" w:eastAsia="Calibri" w:hAnsi="Times New Roman"/>
          <w:szCs w:val="24"/>
          <w:vertAlign w:val="subscript"/>
        </w:rPr>
        <w:t>aromatic</w:t>
      </w:r>
      <w:proofErr w:type="spellEnd"/>
      <w:r w:rsidRPr="00D0468F">
        <w:rPr>
          <w:rFonts w:ascii="Times New Roman" w:eastAsia="Calibri" w:hAnsi="Times New Roman"/>
          <w:szCs w:val="24"/>
        </w:rPr>
        <w:t>) + (C-</w:t>
      </w:r>
      <w:proofErr w:type="spellStart"/>
      <w:r w:rsidRPr="00D0468F">
        <w:rPr>
          <w:rFonts w:ascii="Times New Roman" w:eastAsia="Calibri" w:hAnsi="Times New Roman"/>
          <w:szCs w:val="24"/>
        </w:rPr>
        <w:t>H</w:t>
      </w:r>
      <w:r w:rsidRPr="00D0468F">
        <w:rPr>
          <w:rFonts w:ascii="Times New Roman" w:eastAsia="Calibri" w:hAnsi="Times New Roman"/>
          <w:szCs w:val="24"/>
          <w:vertAlign w:val="subscript"/>
        </w:rPr>
        <w:t>aliphatic</w:t>
      </w:r>
      <w:proofErr w:type="spellEnd"/>
      <w:r w:rsidRPr="00D0468F">
        <w:rPr>
          <w:rFonts w:ascii="Times New Roman" w:eastAsia="Calibri" w:hAnsi="Times New Roman"/>
          <w:szCs w:val="24"/>
        </w:rPr>
        <w:t>)], 1662 (vs) [ν(C=O)], 1622 (m), 1508 (s) [</w:t>
      </w:r>
      <w:proofErr w:type="gramStart"/>
      <w:r w:rsidRPr="00D0468F">
        <w:rPr>
          <w:rFonts w:ascii="Times New Roman" w:eastAsia="Calibri" w:hAnsi="Times New Roman"/>
          <w:szCs w:val="24"/>
        </w:rPr>
        <w:t>ν(</w:t>
      </w:r>
      <w:proofErr w:type="gramEnd"/>
      <w:r w:rsidRPr="00D0468F">
        <w:rPr>
          <w:rFonts w:ascii="Times New Roman" w:eastAsia="Calibri" w:hAnsi="Times New Roman"/>
          <w:szCs w:val="24"/>
        </w:rPr>
        <w:t xml:space="preserve">C=C + C=N)], 1436 (m), 1385 (s), 1282 (m), 1255 (w), 1209 (w), 1133 (s), 1092 (m), 1014 (m), 976 (vs), 830 (s). </w:t>
      </w:r>
      <w:r w:rsidRPr="00D0468F">
        <w:rPr>
          <w:rFonts w:ascii="Times New Roman" w:eastAsia="Calibri" w:hAnsi="Times New Roman"/>
          <w:b/>
          <w:szCs w:val="24"/>
        </w:rPr>
        <w:t>Zn(BPZNH</w:t>
      </w:r>
      <w:proofErr w:type="gramStart"/>
      <w:r w:rsidRPr="00D0468F">
        <w:rPr>
          <w:rFonts w:ascii="Times New Roman" w:eastAsia="Calibri" w:hAnsi="Times New Roman"/>
          <w:b/>
          <w:szCs w:val="24"/>
          <w:vertAlign w:val="subscript"/>
        </w:rPr>
        <w:t>2</w:t>
      </w:r>
      <w:r w:rsidRPr="00D0468F">
        <w:rPr>
          <w:rFonts w:ascii="Times New Roman" w:eastAsia="Calibri" w:hAnsi="Times New Roman"/>
          <w:b/>
          <w:szCs w:val="24"/>
        </w:rPr>
        <w:t>)·</w:t>
      </w:r>
      <w:proofErr w:type="gramEnd"/>
      <w:r w:rsidRPr="00D0468F">
        <w:rPr>
          <w:rFonts w:ascii="Times New Roman" w:eastAsia="Calibri" w:hAnsi="Times New Roman"/>
          <w:b/>
          <w:szCs w:val="24"/>
        </w:rPr>
        <w:t>DMF</w:t>
      </w:r>
      <w:r w:rsidRPr="00D0468F">
        <w:rPr>
          <w:rFonts w:ascii="Times New Roman" w:eastAsia="Calibri" w:hAnsi="Times New Roman"/>
          <w:szCs w:val="24"/>
        </w:rPr>
        <w:t xml:space="preserve"> </w:t>
      </w:r>
      <w:r>
        <w:rPr>
          <w:rFonts w:ascii="Times New Roman" w:eastAsia="Calibri" w:hAnsi="Times New Roman"/>
          <w:szCs w:val="24"/>
        </w:rPr>
        <w:t>can be obtained</w:t>
      </w:r>
      <w:r w:rsidRPr="00D0468F">
        <w:rPr>
          <w:rFonts w:ascii="Times New Roman" w:eastAsia="Calibri" w:hAnsi="Times New Roman"/>
          <w:szCs w:val="24"/>
        </w:rPr>
        <w:t xml:space="preserve"> in the form of </w:t>
      </w:r>
      <w:r>
        <w:rPr>
          <w:rFonts w:ascii="Times New Roman" w:eastAsia="Calibri" w:hAnsi="Times New Roman"/>
          <w:szCs w:val="24"/>
        </w:rPr>
        <w:t xml:space="preserve">a </w:t>
      </w:r>
      <w:r w:rsidRPr="00D0468F">
        <w:rPr>
          <w:rFonts w:ascii="Times New Roman" w:eastAsia="Calibri" w:hAnsi="Times New Roman"/>
          <w:szCs w:val="24"/>
        </w:rPr>
        <w:t>wh</w:t>
      </w:r>
      <w:r>
        <w:rPr>
          <w:rFonts w:ascii="Times New Roman" w:eastAsia="Calibri" w:hAnsi="Times New Roman"/>
          <w:szCs w:val="24"/>
        </w:rPr>
        <w:t>i</w:t>
      </w:r>
      <w:r w:rsidRPr="00D0468F">
        <w:rPr>
          <w:rFonts w:ascii="Times New Roman" w:eastAsia="Calibri" w:hAnsi="Times New Roman"/>
          <w:szCs w:val="24"/>
        </w:rPr>
        <w:t xml:space="preserve">te powder also </w:t>
      </w:r>
      <w:r>
        <w:rPr>
          <w:rFonts w:ascii="Times New Roman" w:eastAsia="Calibri" w:hAnsi="Times New Roman"/>
          <w:szCs w:val="24"/>
        </w:rPr>
        <w:t>through</w:t>
      </w:r>
      <w:r w:rsidR="008365D4">
        <w:rPr>
          <w:rFonts w:ascii="Times New Roman" w:eastAsia="Calibri" w:hAnsi="Times New Roman"/>
          <w:szCs w:val="24"/>
        </w:rPr>
        <w:t xml:space="preserve"> a</w:t>
      </w:r>
      <w:r w:rsidRPr="00D0468F">
        <w:rPr>
          <w:rFonts w:ascii="Times New Roman" w:eastAsia="Calibri" w:hAnsi="Times New Roman"/>
          <w:szCs w:val="24"/>
        </w:rPr>
        <w:t xml:space="preserve"> </w:t>
      </w:r>
      <w:proofErr w:type="spellStart"/>
      <w:r w:rsidRPr="00D0468F">
        <w:rPr>
          <w:rFonts w:ascii="Times New Roman" w:eastAsia="Calibri" w:hAnsi="Times New Roman"/>
          <w:szCs w:val="24"/>
        </w:rPr>
        <w:t>solvothermal</w:t>
      </w:r>
      <w:proofErr w:type="spellEnd"/>
      <w:r w:rsidRPr="00D0468F">
        <w:rPr>
          <w:rFonts w:ascii="Times New Roman" w:eastAsia="Calibri" w:hAnsi="Times New Roman"/>
          <w:szCs w:val="24"/>
        </w:rPr>
        <w:t xml:space="preserve"> </w:t>
      </w:r>
      <w:r w:rsidR="008365D4">
        <w:rPr>
          <w:rFonts w:ascii="Times New Roman" w:eastAsia="Calibri" w:hAnsi="Times New Roman"/>
          <w:szCs w:val="24"/>
        </w:rPr>
        <w:t xml:space="preserve">synthesis </w:t>
      </w:r>
      <w:r>
        <w:rPr>
          <w:rFonts w:ascii="Times New Roman" w:eastAsia="Calibri" w:hAnsi="Times New Roman"/>
          <w:szCs w:val="24"/>
        </w:rPr>
        <w:t>(</w:t>
      </w:r>
      <w:r w:rsidR="005D2CDD">
        <w:rPr>
          <w:rFonts w:ascii="Times New Roman" w:eastAsia="Calibri" w:hAnsi="Times New Roman"/>
          <w:szCs w:val="24"/>
        </w:rPr>
        <w:t xml:space="preserve">in a </w:t>
      </w:r>
      <w:r>
        <w:rPr>
          <w:rFonts w:ascii="Times New Roman" w:eastAsia="Calibri" w:hAnsi="Times New Roman"/>
          <w:szCs w:val="24"/>
        </w:rPr>
        <w:t xml:space="preserve">Teflon-lined stainless steel autoclave under </w:t>
      </w:r>
      <w:r w:rsidR="00B90E02">
        <w:rPr>
          <w:rFonts w:ascii="Times New Roman" w:eastAsia="Calibri" w:hAnsi="Times New Roman"/>
          <w:szCs w:val="24"/>
        </w:rPr>
        <w:t>autogenous</w:t>
      </w:r>
      <w:r>
        <w:rPr>
          <w:rFonts w:ascii="Times New Roman" w:eastAsia="Calibri" w:hAnsi="Times New Roman"/>
          <w:szCs w:val="24"/>
        </w:rPr>
        <w:t xml:space="preserve"> pressure)</w:t>
      </w:r>
      <w:r w:rsidRPr="00D0468F">
        <w:rPr>
          <w:rFonts w:ascii="Times New Roman" w:eastAsia="Calibri" w:hAnsi="Times New Roman"/>
          <w:szCs w:val="24"/>
        </w:rPr>
        <w:t xml:space="preserve"> in DMF at </w:t>
      </w:r>
      <w:r>
        <w:rPr>
          <w:rFonts w:ascii="Times New Roman" w:eastAsia="Calibri" w:hAnsi="Times New Roman"/>
          <w:szCs w:val="24"/>
        </w:rPr>
        <w:t>393 K</w:t>
      </w:r>
      <w:r w:rsidRPr="00D0468F">
        <w:rPr>
          <w:rFonts w:ascii="Times New Roman" w:eastAsia="Calibri" w:hAnsi="Times New Roman"/>
          <w:szCs w:val="24"/>
        </w:rPr>
        <w:t xml:space="preserve"> for 48 h</w:t>
      </w:r>
      <w:r>
        <w:rPr>
          <w:rFonts w:ascii="Times New Roman" w:eastAsia="Calibri" w:hAnsi="Times New Roman"/>
          <w:szCs w:val="24"/>
        </w:rPr>
        <w:t>,</w:t>
      </w:r>
      <w:r w:rsidRPr="00D0468F">
        <w:rPr>
          <w:rFonts w:ascii="Times New Roman" w:eastAsia="Calibri" w:hAnsi="Times New Roman"/>
          <w:szCs w:val="24"/>
        </w:rPr>
        <w:t xml:space="preserve"> starting from Zn(CH</w:t>
      </w:r>
      <w:r w:rsidRPr="00D0468F">
        <w:rPr>
          <w:rFonts w:ascii="Times New Roman" w:eastAsia="Calibri" w:hAnsi="Times New Roman"/>
          <w:szCs w:val="24"/>
          <w:vertAlign w:val="subscript"/>
        </w:rPr>
        <w:t>3</w:t>
      </w:r>
      <w:r w:rsidRPr="00D0468F">
        <w:rPr>
          <w:rFonts w:ascii="Times New Roman" w:eastAsia="Calibri" w:hAnsi="Times New Roman"/>
          <w:szCs w:val="24"/>
        </w:rPr>
        <w:t>COO)</w:t>
      </w:r>
      <w:r w:rsidRPr="00D0468F">
        <w:rPr>
          <w:rFonts w:ascii="Times New Roman" w:eastAsia="Calibri" w:hAnsi="Times New Roman"/>
          <w:szCs w:val="24"/>
          <w:vertAlign w:val="subscript"/>
        </w:rPr>
        <w:t>2</w:t>
      </w:r>
      <w:r w:rsidRPr="00D0468F">
        <w:rPr>
          <w:rFonts w:ascii="Times New Roman" w:eastAsia="Calibri" w:hAnsi="Times New Roman"/>
          <w:szCs w:val="24"/>
        </w:rPr>
        <w:t>·2H</w:t>
      </w:r>
      <w:r w:rsidRPr="00D0468F">
        <w:rPr>
          <w:rFonts w:ascii="Times New Roman" w:eastAsia="Calibri" w:hAnsi="Times New Roman"/>
          <w:szCs w:val="24"/>
          <w:vertAlign w:val="subscript"/>
        </w:rPr>
        <w:t>2</w:t>
      </w:r>
      <w:r w:rsidR="00595EEB">
        <w:rPr>
          <w:rFonts w:ascii="Times New Roman" w:eastAsia="Calibri" w:hAnsi="Times New Roman"/>
          <w:szCs w:val="24"/>
        </w:rPr>
        <w:t>O.</w:t>
      </w:r>
    </w:p>
    <w:p w14:paraId="0298B35C" w14:textId="77777777" w:rsidR="00F6301C" w:rsidRPr="00D0468F" w:rsidRDefault="00F6301C" w:rsidP="00220A4E">
      <w:pPr>
        <w:spacing w:after="0" w:line="480" w:lineRule="auto"/>
        <w:rPr>
          <w:rFonts w:ascii="Times New Roman" w:eastAsia="Calibri" w:hAnsi="Times New Roman"/>
          <w:szCs w:val="24"/>
        </w:rPr>
      </w:pPr>
    </w:p>
    <w:p w14:paraId="37257FC7" w14:textId="4CCF2DDE" w:rsidR="00220A4E" w:rsidRDefault="00220A4E" w:rsidP="00B933E3">
      <w:pPr>
        <w:spacing w:after="0" w:line="480" w:lineRule="auto"/>
        <w:ind w:firstLine="284"/>
        <w:rPr>
          <w:rFonts w:ascii="Times New Roman" w:eastAsia="Calibri" w:hAnsi="Times New Roman"/>
          <w:szCs w:val="24"/>
        </w:rPr>
      </w:pPr>
      <w:r w:rsidRPr="0070700F">
        <w:rPr>
          <w:rFonts w:ascii="Times New Roman" w:eastAsia="Calibri" w:hAnsi="Times New Roman"/>
          <w:b/>
          <w:szCs w:val="24"/>
        </w:rPr>
        <w:t>Synthesis of Cu(BPZNH</w:t>
      </w:r>
      <w:proofErr w:type="gramStart"/>
      <w:r w:rsidRPr="0070700F">
        <w:rPr>
          <w:rFonts w:ascii="Times New Roman" w:eastAsia="Calibri" w:hAnsi="Times New Roman"/>
          <w:b/>
          <w:szCs w:val="24"/>
          <w:vertAlign w:val="subscript"/>
        </w:rPr>
        <w:t>2</w:t>
      </w:r>
      <w:r w:rsidRPr="0070700F">
        <w:rPr>
          <w:rFonts w:ascii="Times New Roman" w:eastAsia="Calibri" w:hAnsi="Times New Roman"/>
          <w:b/>
          <w:szCs w:val="24"/>
        </w:rPr>
        <w:t>)·</w:t>
      </w:r>
      <w:proofErr w:type="gramEnd"/>
      <w:r w:rsidRPr="0070700F">
        <w:rPr>
          <w:rFonts w:ascii="Times New Roman" w:eastAsia="Calibri" w:hAnsi="Times New Roman"/>
          <w:b/>
          <w:szCs w:val="24"/>
        </w:rPr>
        <w:t>DMF.</w:t>
      </w:r>
      <w:r w:rsidRPr="00D0468F">
        <w:rPr>
          <w:rFonts w:ascii="Times New Roman" w:eastAsia="Calibri" w:hAnsi="Times New Roman"/>
          <w:szCs w:val="24"/>
        </w:rPr>
        <w:t xml:space="preserve"> H</w:t>
      </w:r>
      <w:r w:rsidRPr="00D0468F">
        <w:rPr>
          <w:rFonts w:ascii="Times New Roman" w:eastAsia="Calibri" w:hAnsi="Times New Roman"/>
          <w:szCs w:val="24"/>
          <w:vertAlign w:val="subscript"/>
        </w:rPr>
        <w:t>2</w:t>
      </w:r>
      <w:r w:rsidRPr="00D0468F">
        <w:rPr>
          <w:rFonts w:ascii="Times New Roman" w:eastAsia="Calibri" w:hAnsi="Times New Roman"/>
          <w:szCs w:val="24"/>
        </w:rPr>
        <w:t>BPZNH</w:t>
      </w:r>
      <w:r w:rsidRPr="00D0468F">
        <w:rPr>
          <w:rFonts w:ascii="Times New Roman" w:eastAsia="Calibri" w:hAnsi="Times New Roman"/>
          <w:szCs w:val="24"/>
          <w:vertAlign w:val="subscript"/>
        </w:rPr>
        <w:t>2</w:t>
      </w:r>
      <w:r w:rsidRPr="00D0468F">
        <w:rPr>
          <w:rFonts w:ascii="Times New Roman" w:eastAsia="Calibri" w:hAnsi="Times New Roman"/>
          <w:szCs w:val="24"/>
        </w:rPr>
        <w:t xml:space="preserve"> (0.0298 g, 0.200 </w:t>
      </w:r>
      <w:proofErr w:type="spellStart"/>
      <w:r w:rsidRPr="00D0468F">
        <w:rPr>
          <w:rFonts w:ascii="Times New Roman" w:eastAsia="Calibri" w:hAnsi="Times New Roman"/>
          <w:szCs w:val="24"/>
        </w:rPr>
        <w:t>mmol</w:t>
      </w:r>
      <w:proofErr w:type="spellEnd"/>
      <w:r w:rsidRPr="00D0468F">
        <w:rPr>
          <w:rFonts w:ascii="Times New Roman" w:eastAsia="Calibri" w:hAnsi="Times New Roman"/>
          <w:szCs w:val="24"/>
        </w:rPr>
        <w:t xml:space="preserve">) </w:t>
      </w:r>
      <w:r w:rsidRPr="00D0468F">
        <w:rPr>
          <w:rFonts w:ascii="Times New Roman" w:eastAsia="Calibri" w:hAnsi="Times New Roman"/>
          <w:color w:val="000000"/>
          <w:szCs w:val="24"/>
        </w:rPr>
        <w:t>was dissolved in DMF (8 mL)</w:t>
      </w:r>
      <w:r w:rsidRPr="00D0468F">
        <w:rPr>
          <w:rFonts w:ascii="Times New Roman" w:eastAsia="Calibri" w:hAnsi="Times New Roman"/>
          <w:szCs w:val="24"/>
        </w:rPr>
        <w:t>. Then, Cu(CH</w:t>
      </w:r>
      <w:r w:rsidRPr="00D0468F">
        <w:rPr>
          <w:rFonts w:ascii="Times New Roman" w:eastAsia="Calibri" w:hAnsi="Times New Roman"/>
          <w:szCs w:val="24"/>
          <w:vertAlign w:val="subscript"/>
        </w:rPr>
        <w:t>3</w:t>
      </w:r>
      <w:r w:rsidRPr="00D0468F">
        <w:rPr>
          <w:rFonts w:ascii="Times New Roman" w:eastAsia="Calibri" w:hAnsi="Times New Roman"/>
          <w:szCs w:val="24"/>
        </w:rPr>
        <w:t>COO)</w:t>
      </w:r>
      <w:r w:rsidRPr="00D0468F">
        <w:rPr>
          <w:rFonts w:ascii="Times New Roman" w:eastAsia="Calibri" w:hAnsi="Times New Roman"/>
          <w:szCs w:val="24"/>
          <w:vertAlign w:val="subscript"/>
        </w:rPr>
        <w:t>2</w:t>
      </w:r>
      <w:r w:rsidRPr="00D0468F">
        <w:rPr>
          <w:rFonts w:ascii="Times New Roman" w:eastAsia="Calibri" w:hAnsi="Times New Roman"/>
          <w:szCs w:val="24"/>
        </w:rPr>
        <w:t xml:space="preserve"> (0.0366 g, 0.200 </w:t>
      </w:r>
      <w:proofErr w:type="spellStart"/>
      <w:r w:rsidRPr="00D0468F">
        <w:rPr>
          <w:rFonts w:ascii="Times New Roman" w:eastAsia="Calibri" w:hAnsi="Times New Roman"/>
          <w:szCs w:val="24"/>
        </w:rPr>
        <w:t>mmol</w:t>
      </w:r>
      <w:proofErr w:type="spellEnd"/>
      <w:r w:rsidRPr="00D0468F">
        <w:rPr>
          <w:rFonts w:ascii="Times New Roman" w:eastAsia="Calibri" w:hAnsi="Times New Roman"/>
          <w:szCs w:val="24"/>
        </w:rPr>
        <w:t xml:space="preserve">) was added. The mixture was left under stirring in a high-pressure glass tube at </w:t>
      </w:r>
      <w:r>
        <w:rPr>
          <w:rFonts w:ascii="Times New Roman" w:eastAsia="Calibri" w:hAnsi="Times New Roman"/>
          <w:szCs w:val="24"/>
        </w:rPr>
        <w:t>393 K</w:t>
      </w:r>
      <w:r w:rsidRPr="00D0468F">
        <w:rPr>
          <w:rFonts w:ascii="Times New Roman" w:eastAsia="Calibri" w:hAnsi="Times New Roman"/>
          <w:szCs w:val="24"/>
        </w:rPr>
        <w:t xml:space="preserve"> for 48 h, until a brown precipitate appeared. The precipitate was filtered off, wa</w:t>
      </w:r>
      <w:r>
        <w:rPr>
          <w:rFonts w:ascii="Times New Roman" w:eastAsia="Calibri" w:hAnsi="Times New Roman"/>
          <w:szCs w:val="24"/>
        </w:rPr>
        <w:t>shed with hot acetone (2×10 mL)</w:t>
      </w:r>
      <w:r w:rsidRPr="00D0468F">
        <w:rPr>
          <w:rFonts w:ascii="Times New Roman" w:eastAsia="Calibri" w:hAnsi="Times New Roman"/>
          <w:szCs w:val="24"/>
        </w:rPr>
        <w:t xml:space="preserve"> and dried under vacuum. Yield: 78%. </w:t>
      </w:r>
      <w:r w:rsidRPr="00D0468F">
        <w:rPr>
          <w:rFonts w:ascii="Times New Roman" w:eastAsia="Calibri" w:hAnsi="Times New Roman"/>
          <w:b/>
          <w:szCs w:val="24"/>
        </w:rPr>
        <w:t>Cu(BPZNH</w:t>
      </w:r>
      <w:proofErr w:type="gramStart"/>
      <w:r w:rsidRPr="00D0468F">
        <w:rPr>
          <w:rFonts w:ascii="Times New Roman" w:eastAsia="Calibri" w:hAnsi="Times New Roman"/>
          <w:b/>
          <w:szCs w:val="24"/>
          <w:vertAlign w:val="subscript"/>
        </w:rPr>
        <w:t>2</w:t>
      </w:r>
      <w:r w:rsidRPr="00D0468F">
        <w:rPr>
          <w:rFonts w:ascii="Times New Roman" w:eastAsia="Calibri" w:hAnsi="Times New Roman"/>
          <w:b/>
          <w:szCs w:val="24"/>
        </w:rPr>
        <w:t>)·</w:t>
      </w:r>
      <w:proofErr w:type="gramEnd"/>
      <w:r w:rsidRPr="00D0468F">
        <w:rPr>
          <w:rFonts w:ascii="Times New Roman" w:eastAsia="Calibri" w:hAnsi="Times New Roman"/>
          <w:b/>
          <w:szCs w:val="24"/>
        </w:rPr>
        <w:t>DMF</w:t>
      </w:r>
      <w:r w:rsidRPr="00D0468F">
        <w:rPr>
          <w:rFonts w:ascii="Times New Roman" w:eastAsia="Calibri" w:hAnsi="Times New Roman"/>
          <w:szCs w:val="24"/>
        </w:rPr>
        <w:t xml:space="preserve"> is insoluble in DMSO, alcohols, acetone, CH</w:t>
      </w:r>
      <w:r w:rsidRPr="00D0468F">
        <w:rPr>
          <w:rFonts w:ascii="Times New Roman" w:eastAsia="Calibri" w:hAnsi="Times New Roman"/>
          <w:szCs w:val="24"/>
          <w:vertAlign w:val="subscript"/>
        </w:rPr>
        <w:t>3</w:t>
      </w:r>
      <w:r w:rsidRPr="00D0468F">
        <w:rPr>
          <w:rFonts w:ascii="Times New Roman" w:eastAsia="Calibri" w:hAnsi="Times New Roman"/>
          <w:szCs w:val="24"/>
        </w:rPr>
        <w:t>CN, chlorinated solvents and water. Elem. Anal. Calc. for C</w:t>
      </w:r>
      <w:r w:rsidRPr="00D0468F">
        <w:rPr>
          <w:rFonts w:ascii="Times New Roman" w:eastAsia="Calibri" w:hAnsi="Times New Roman"/>
          <w:szCs w:val="24"/>
          <w:vertAlign w:val="subscript"/>
        </w:rPr>
        <w:t>9</w:t>
      </w:r>
      <w:r w:rsidRPr="00D0468F">
        <w:rPr>
          <w:rFonts w:ascii="Times New Roman" w:eastAsia="Calibri" w:hAnsi="Times New Roman"/>
          <w:szCs w:val="24"/>
        </w:rPr>
        <w:t>H</w:t>
      </w:r>
      <w:r w:rsidRPr="00D0468F">
        <w:rPr>
          <w:rFonts w:ascii="Times New Roman" w:eastAsia="Calibri" w:hAnsi="Times New Roman"/>
          <w:szCs w:val="24"/>
          <w:vertAlign w:val="subscript"/>
        </w:rPr>
        <w:t>12</w:t>
      </w:r>
      <w:r w:rsidRPr="00D0468F">
        <w:rPr>
          <w:rFonts w:ascii="Times New Roman" w:eastAsia="Calibri" w:hAnsi="Times New Roman"/>
          <w:szCs w:val="24"/>
        </w:rPr>
        <w:t>CuN</w:t>
      </w:r>
      <w:r w:rsidRPr="00D0468F">
        <w:rPr>
          <w:rFonts w:ascii="Times New Roman" w:eastAsia="Calibri" w:hAnsi="Times New Roman"/>
          <w:szCs w:val="24"/>
          <w:vertAlign w:val="subscript"/>
        </w:rPr>
        <w:t>6</w:t>
      </w:r>
      <w:r w:rsidRPr="00D0468F">
        <w:rPr>
          <w:rFonts w:ascii="Times New Roman" w:eastAsia="Calibri" w:hAnsi="Times New Roman"/>
          <w:szCs w:val="24"/>
        </w:rPr>
        <w:t>O (</w:t>
      </w:r>
      <w:r>
        <w:rPr>
          <w:rFonts w:ascii="Times New Roman" w:eastAsia="Calibri" w:hAnsi="Times New Roman"/>
          <w:szCs w:val="24"/>
        </w:rPr>
        <w:t>MW</w:t>
      </w:r>
      <w:r w:rsidRPr="00D0468F">
        <w:rPr>
          <w:rFonts w:ascii="Times New Roman" w:eastAsia="Calibri" w:hAnsi="Times New Roman"/>
          <w:szCs w:val="24"/>
        </w:rPr>
        <w:t xml:space="preserve"> = 283.76 g/</w:t>
      </w:r>
      <w:proofErr w:type="spellStart"/>
      <w:r w:rsidRPr="00D0468F">
        <w:rPr>
          <w:rFonts w:ascii="Times New Roman" w:eastAsia="Calibri" w:hAnsi="Times New Roman"/>
          <w:szCs w:val="24"/>
        </w:rPr>
        <w:t>mol</w:t>
      </w:r>
      <w:proofErr w:type="spellEnd"/>
      <w:r w:rsidRPr="00D0468F">
        <w:rPr>
          <w:rFonts w:ascii="Times New Roman" w:eastAsia="Calibri" w:hAnsi="Times New Roman"/>
          <w:szCs w:val="24"/>
        </w:rPr>
        <w:t xml:space="preserve">): </w:t>
      </w:r>
      <w:r w:rsidR="000B5B1F" w:rsidRPr="00D0468F">
        <w:rPr>
          <w:rFonts w:ascii="Times New Roman" w:eastAsia="Calibri" w:hAnsi="Times New Roman"/>
          <w:szCs w:val="24"/>
        </w:rPr>
        <w:t xml:space="preserve">C, </w:t>
      </w:r>
      <w:r w:rsidR="000B5B1F" w:rsidRPr="006C0CCC">
        <w:rPr>
          <w:rFonts w:ascii="Times New Roman" w:eastAsia="Calibri" w:hAnsi="Times New Roman"/>
          <w:szCs w:val="24"/>
        </w:rPr>
        <w:t>38.09</w:t>
      </w:r>
      <w:r w:rsidR="000B5B1F" w:rsidRPr="00D0468F">
        <w:rPr>
          <w:rFonts w:ascii="Times New Roman" w:eastAsia="Calibri" w:hAnsi="Times New Roman"/>
          <w:szCs w:val="24"/>
        </w:rPr>
        <w:t xml:space="preserve">; H, 4.26; N, </w:t>
      </w:r>
      <w:r w:rsidR="000B5B1F" w:rsidRPr="006C0CCC">
        <w:rPr>
          <w:rFonts w:ascii="Times New Roman" w:eastAsia="Calibri" w:hAnsi="Times New Roman"/>
          <w:szCs w:val="24"/>
        </w:rPr>
        <w:t>29.61</w:t>
      </w:r>
      <w:r w:rsidR="000B5B1F" w:rsidRPr="00D0468F">
        <w:rPr>
          <w:rFonts w:ascii="Times New Roman" w:eastAsia="Calibri" w:hAnsi="Times New Roman"/>
          <w:szCs w:val="24"/>
        </w:rPr>
        <w:t>%. Found: C,</w:t>
      </w:r>
      <w:r w:rsidR="000B5B1F">
        <w:rPr>
          <w:rFonts w:ascii="Times New Roman" w:eastAsia="Calibri" w:hAnsi="Times New Roman"/>
          <w:szCs w:val="24"/>
        </w:rPr>
        <w:t xml:space="preserve"> 37.79;</w:t>
      </w:r>
      <w:r w:rsidR="000B5B1F" w:rsidRPr="00D0468F">
        <w:rPr>
          <w:rFonts w:ascii="Times New Roman" w:eastAsia="Calibri" w:hAnsi="Times New Roman"/>
          <w:szCs w:val="24"/>
        </w:rPr>
        <w:t xml:space="preserve"> H, </w:t>
      </w:r>
      <w:r w:rsidR="000B5B1F">
        <w:rPr>
          <w:rFonts w:ascii="Times New Roman" w:eastAsia="Calibri" w:hAnsi="Times New Roman"/>
          <w:szCs w:val="24"/>
        </w:rPr>
        <w:t>4.13;</w:t>
      </w:r>
      <w:r w:rsidR="000B5B1F" w:rsidRPr="00D0468F">
        <w:rPr>
          <w:rFonts w:ascii="Times New Roman" w:eastAsia="Calibri" w:hAnsi="Times New Roman"/>
          <w:szCs w:val="24"/>
        </w:rPr>
        <w:t xml:space="preserve"> N, </w:t>
      </w:r>
      <w:r w:rsidR="000B5B1F">
        <w:rPr>
          <w:rFonts w:ascii="Times New Roman" w:eastAsia="Calibri" w:hAnsi="Times New Roman"/>
          <w:szCs w:val="24"/>
        </w:rPr>
        <w:t>29.13%</w:t>
      </w:r>
      <w:r w:rsidRPr="00D0468F">
        <w:rPr>
          <w:rFonts w:ascii="Times New Roman" w:eastAsia="Calibri" w:hAnsi="Times New Roman"/>
          <w:szCs w:val="24"/>
        </w:rPr>
        <w:t>. IR (neat, cm</w:t>
      </w:r>
      <w:r w:rsidRPr="00D0468F">
        <w:rPr>
          <w:rFonts w:ascii="Times New Roman" w:eastAsia="Calibri" w:hAnsi="Times New Roman"/>
          <w:szCs w:val="24"/>
          <w:vertAlign w:val="superscript"/>
        </w:rPr>
        <w:t>-1</w:t>
      </w:r>
      <w:r w:rsidRPr="00D0468F">
        <w:rPr>
          <w:rFonts w:ascii="Times New Roman" w:eastAsia="Calibri" w:hAnsi="Times New Roman"/>
          <w:szCs w:val="24"/>
        </w:rPr>
        <w:t>)</w:t>
      </w:r>
      <w:r w:rsidR="000519DA" w:rsidRPr="000519DA">
        <w:rPr>
          <w:rFonts w:ascii="Times New Roman" w:eastAsia="Calibri" w:hAnsi="Times New Roman"/>
          <w:szCs w:val="24"/>
        </w:rPr>
        <w:t xml:space="preserve"> </w:t>
      </w:r>
      <w:r w:rsidR="000519DA" w:rsidRPr="00265550">
        <w:rPr>
          <w:rFonts w:ascii="Times New Roman" w:eastAsia="Calibri" w:hAnsi="Times New Roman"/>
          <w:szCs w:val="24"/>
        </w:rPr>
        <w:t>(Figure S3)</w:t>
      </w:r>
      <w:r w:rsidRPr="00D0468F">
        <w:rPr>
          <w:rFonts w:ascii="Times New Roman" w:eastAsia="Calibri" w:hAnsi="Times New Roman"/>
          <w:szCs w:val="24"/>
        </w:rPr>
        <w:t xml:space="preserve">: </w:t>
      </w:r>
      <w:r w:rsidRPr="00D0468F">
        <w:rPr>
          <w:rFonts w:ascii="Times New Roman" w:eastAsia="Calibri" w:hAnsi="Times New Roman"/>
          <w:color w:val="000000"/>
          <w:szCs w:val="24"/>
        </w:rPr>
        <w:t>3320 (m) [ν(N-H)],</w:t>
      </w:r>
      <w:r w:rsidRPr="00D0468F">
        <w:rPr>
          <w:rFonts w:ascii="Times New Roman" w:eastAsia="Calibri" w:hAnsi="Times New Roman"/>
          <w:szCs w:val="24"/>
        </w:rPr>
        <w:t xml:space="preserve"> 2927-2858 (w) [ν(C-</w:t>
      </w:r>
      <w:proofErr w:type="spellStart"/>
      <w:r w:rsidRPr="00D0468F">
        <w:rPr>
          <w:rFonts w:ascii="Times New Roman" w:eastAsia="Calibri" w:hAnsi="Times New Roman"/>
          <w:szCs w:val="24"/>
        </w:rPr>
        <w:t>H</w:t>
      </w:r>
      <w:r w:rsidRPr="00D0468F">
        <w:rPr>
          <w:rFonts w:ascii="Times New Roman" w:eastAsia="Calibri" w:hAnsi="Times New Roman"/>
          <w:szCs w:val="24"/>
          <w:vertAlign w:val="subscript"/>
        </w:rPr>
        <w:t>aromatic</w:t>
      </w:r>
      <w:proofErr w:type="spellEnd"/>
      <w:r w:rsidRPr="00D0468F">
        <w:rPr>
          <w:rFonts w:ascii="Times New Roman" w:eastAsia="Calibri" w:hAnsi="Times New Roman"/>
          <w:szCs w:val="24"/>
        </w:rPr>
        <w:t>) + (C-</w:t>
      </w:r>
      <w:proofErr w:type="spellStart"/>
      <w:r w:rsidRPr="00D0468F">
        <w:rPr>
          <w:rFonts w:ascii="Times New Roman" w:eastAsia="Calibri" w:hAnsi="Times New Roman"/>
          <w:szCs w:val="24"/>
        </w:rPr>
        <w:t>H</w:t>
      </w:r>
      <w:r w:rsidRPr="00D0468F">
        <w:rPr>
          <w:rFonts w:ascii="Times New Roman" w:eastAsia="Calibri" w:hAnsi="Times New Roman"/>
          <w:szCs w:val="24"/>
          <w:vertAlign w:val="subscript"/>
        </w:rPr>
        <w:t>aliphatic</w:t>
      </w:r>
      <w:proofErr w:type="spellEnd"/>
      <w:r w:rsidRPr="00D0468F">
        <w:rPr>
          <w:rFonts w:ascii="Times New Roman" w:eastAsia="Calibri" w:hAnsi="Times New Roman"/>
          <w:szCs w:val="24"/>
        </w:rPr>
        <w:t>)], 1647 (vs) [ν(C=O)], 1497 (s) [</w:t>
      </w:r>
      <w:proofErr w:type="gramStart"/>
      <w:r w:rsidRPr="00D0468F">
        <w:rPr>
          <w:rFonts w:ascii="Times New Roman" w:eastAsia="Calibri" w:hAnsi="Times New Roman"/>
          <w:szCs w:val="24"/>
        </w:rPr>
        <w:t>ν(</w:t>
      </w:r>
      <w:proofErr w:type="gramEnd"/>
      <w:r w:rsidRPr="00D0468F">
        <w:rPr>
          <w:rFonts w:ascii="Times New Roman" w:eastAsia="Calibri" w:hAnsi="Times New Roman"/>
          <w:szCs w:val="24"/>
        </w:rPr>
        <w:t>C=C + C=N)], 1433 (w), 1385 (s), 1279 (m), 1252 (w), 1200 (</w:t>
      </w:r>
      <w:proofErr w:type="spellStart"/>
      <w:r w:rsidRPr="00D0468F">
        <w:rPr>
          <w:rFonts w:ascii="Times New Roman" w:eastAsia="Calibri" w:hAnsi="Times New Roman"/>
          <w:szCs w:val="24"/>
        </w:rPr>
        <w:t>vw</w:t>
      </w:r>
      <w:proofErr w:type="spellEnd"/>
      <w:r w:rsidRPr="00D0468F">
        <w:rPr>
          <w:rFonts w:ascii="Times New Roman" w:eastAsia="Calibri" w:hAnsi="Times New Roman"/>
          <w:szCs w:val="24"/>
        </w:rPr>
        <w:t>), 1126 (s), 1093 (s), 1056 (s), 947 (s), 827(s)</w:t>
      </w:r>
      <w:r w:rsidR="00595EEB" w:rsidRPr="00265550">
        <w:rPr>
          <w:rFonts w:ascii="Times New Roman" w:eastAsia="Calibri" w:hAnsi="Times New Roman"/>
          <w:szCs w:val="24"/>
        </w:rPr>
        <w:t>.</w:t>
      </w:r>
    </w:p>
    <w:p w14:paraId="34A3C758" w14:textId="77777777" w:rsidR="00F6301C" w:rsidRPr="00595EEB" w:rsidRDefault="00F6301C" w:rsidP="00220A4E">
      <w:pPr>
        <w:spacing w:after="0" w:line="480" w:lineRule="auto"/>
        <w:rPr>
          <w:rFonts w:ascii="Times New Roman" w:eastAsia="Calibri" w:hAnsi="Times New Roman"/>
          <w:szCs w:val="24"/>
        </w:rPr>
      </w:pPr>
    </w:p>
    <w:p w14:paraId="0A23417B" w14:textId="584E78D8" w:rsidR="00220A4E" w:rsidRDefault="00220A4E" w:rsidP="00B933E3">
      <w:pPr>
        <w:spacing w:after="0" w:line="480" w:lineRule="auto"/>
        <w:ind w:firstLine="284"/>
        <w:rPr>
          <w:rFonts w:ascii="Times New Roman" w:eastAsia="Calibri" w:hAnsi="Times New Roman"/>
          <w:szCs w:val="24"/>
        </w:rPr>
      </w:pPr>
      <w:r w:rsidRPr="0070700F">
        <w:rPr>
          <w:rFonts w:ascii="Times New Roman" w:eastAsia="Calibri" w:hAnsi="Times New Roman"/>
          <w:b/>
          <w:szCs w:val="24"/>
        </w:rPr>
        <w:t>Synthesis of Ni(BPZNH</w:t>
      </w:r>
      <w:proofErr w:type="gramStart"/>
      <w:r w:rsidRPr="0070700F">
        <w:rPr>
          <w:rFonts w:ascii="Times New Roman" w:eastAsia="Calibri" w:hAnsi="Times New Roman"/>
          <w:b/>
          <w:szCs w:val="24"/>
          <w:vertAlign w:val="subscript"/>
        </w:rPr>
        <w:t>2</w:t>
      </w:r>
      <w:r w:rsidRPr="0070700F">
        <w:rPr>
          <w:rFonts w:ascii="Times New Roman" w:eastAsia="Calibri" w:hAnsi="Times New Roman"/>
          <w:b/>
          <w:szCs w:val="24"/>
        </w:rPr>
        <w:t>)·</w:t>
      </w:r>
      <w:proofErr w:type="gramEnd"/>
      <w:r w:rsidRPr="0070700F">
        <w:rPr>
          <w:rFonts w:ascii="Times New Roman" w:eastAsia="Calibri" w:hAnsi="Times New Roman"/>
          <w:b/>
          <w:szCs w:val="24"/>
        </w:rPr>
        <w:t>DMF.</w:t>
      </w:r>
      <w:r w:rsidRPr="00D0468F">
        <w:rPr>
          <w:rFonts w:ascii="Times New Roman" w:eastAsia="Calibri" w:hAnsi="Times New Roman"/>
          <w:szCs w:val="24"/>
        </w:rPr>
        <w:t xml:space="preserve"> H</w:t>
      </w:r>
      <w:r w:rsidRPr="00D0468F">
        <w:rPr>
          <w:rFonts w:ascii="Times New Roman" w:eastAsia="Calibri" w:hAnsi="Times New Roman"/>
          <w:szCs w:val="24"/>
          <w:vertAlign w:val="subscript"/>
        </w:rPr>
        <w:t>2</w:t>
      </w:r>
      <w:r w:rsidRPr="00D0468F">
        <w:rPr>
          <w:rFonts w:ascii="Times New Roman" w:eastAsia="Calibri" w:hAnsi="Times New Roman"/>
          <w:szCs w:val="24"/>
        </w:rPr>
        <w:t>BPZNH</w:t>
      </w:r>
      <w:r w:rsidRPr="00D0468F">
        <w:rPr>
          <w:rFonts w:ascii="Times New Roman" w:eastAsia="Calibri" w:hAnsi="Times New Roman"/>
          <w:szCs w:val="24"/>
          <w:vertAlign w:val="subscript"/>
        </w:rPr>
        <w:t>2</w:t>
      </w:r>
      <w:r w:rsidRPr="00D0468F">
        <w:rPr>
          <w:rFonts w:ascii="Times New Roman" w:eastAsia="Calibri" w:hAnsi="Times New Roman"/>
          <w:szCs w:val="24"/>
        </w:rPr>
        <w:t xml:space="preserve"> (0.0298 g, 0.200 </w:t>
      </w:r>
      <w:proofErr w:type="spellStart"/>
      <w:r w:rsidRPr="00D0468F">
        <w:rPr>
          <w:rFonts w:ascii="Times New Roman" w:eastAsia="Calibri" w:hAnsi="Times New Roman"/>
          <w:szCs w:val="24"/>
        </w:rPr>
        <w:t>mmol</w:t>
      </w:r>
      <w:proofErr w:type="spellEnd"/>
      <w:r w:rsidRPr="00D0468F">
        <w:rPr>
          <w:rFonts w:ascii="Times New Roman" w:eastAsia="Calibri" w:hAnsi="Times New Roman"/>
          <w:szCs w:val="24"/>
        </w:rPr>
        <w:t xml:space="preserve">) was dissolved in DMF (8 mL) at </w:t>
      </w:r>
      <w:r>
        <w:rPr>
          <w:rFonts w:ascii="Times New Roman" w:eastAsia="Calibri" w:hAnsi="Times New Roman"/>
          <w:szCs w:val="24"/>
        </w:rPr>
        <w:t>333 K</w:t>
      </w:r>
      <w:r w:rsidRPr="00D0468F">
        <w:rPr>
          <w:rFonts w:ascii="Times New Roman" w:eastAsia="Calibri" w:hAnsi="Times New Roman"/>
          <w:szCs w:val="24"/>
        </w:rPr>
        <w:t>. Then, Ni(CH</w:t>
      </w:r>
      <w:r w:rsidRPr="00D0468F">
        <w:rPr>
          <w:rFonts w:ascii="Times New Roman" w:eastAsia="Calibri" w:hAnsi="Times New Roman"/>
          <w:szCs w:val="24"/>
          <w:vertAlign w:val="subscript"/>
        </w:rPr>
        <w:t>3</w:t>
      </w:r>
      <w:r w:rsidRPr="00D0468F">
        <w:rPr>
          <w:rFonts w:ascii="Times New Roman" w:eastAsia="Calibri" w:hAnsi="Times New Roman"/>
          <w:szCs w:val="24"/>
        </w:rPr>
        <w:t>COO)</w:t>
      </w:r>
      <w:r w:rsidRPr="00D0468F">
        <w:rPr>
          <w:rFonts w:ascii="Times New Roman" w:eastAsia="Calibri" w:hAnsi="Times New Roman"/>
          <w:szCs w:val="24"/>
          <w:vertAlign w:val="subscript"/>
        </w:rPr>
        <w:t>2</w:t>
      </w:r>
      <w:r w:rsidRPr="00D0468F">
        <w:rPr>
          <w:rFonts w:ascii="Times New Roman" w:eastAsia="Calibri" w:hAnsi="Times New Roman"/>
          <w:szCs w:val="24"/>
        </w:rPr>
        <w:t>·4H</w:t>
      </w:r>
      <w:r w:rsidRPr="00D0468F">
        <w:rPr>
          <w:rFonts w:ascii="Times New Roman" w:eastAsia="Calibri" w:hAnsi="Times New Roman"/>
          <w:szCs w:val="24"/>
          <w:vertAlign w:val="subscript"/>
        </w:rPr>
        <w:t>2</w:t>
      </w:r>
      <w:r w:rsidRPr="00D0468F">
        <w:rPr>
          <w:rFonts w:ascii="Times New Roman" w:eastAsia="Calibri" w:hAnsi="Times New Roman"/>
          <w:szCs w:val="24"/>
        </w:rPr>
        <w:t xml:space="preserve">O (0.0496 g, 0.200 </w:t>
      </w:r>
      <w:proofErr w:type="spellStart"/>
      <w:r w:rsidRPr="00D0468F">
        <w:rPr>
          <w:rFonts w:ascii="Times New Roman" w:eastAsia="Calibri" w:hAnsi="Times New Roman"/>
          <w:szCs w:val="24"/>
        </w:rPr>
        <w:t>mmol</w:t>
      </w:r>
      <w:proofErr w:type="spellEnd"/>
      <w:r w:rsidRPr="00D0468F">
        <w:rPr>
          <w:rFonts w:ascii="Times New Roman" w:eastAsia="Calibri" w:hAnsi="Times New Roman"/>
          <w:szCs w:val="24"/>
        </w:rPr>
        <w:t>) was added. The mixture react</w:t>
      </w:r>
      <w:r w:rsidR="00693C68">
        <w:rPr>
          <w:rFonts w:ascii="Times New Roman" w:eastAsia="Calibri" w:hAnsi="Times New Roman"/>
          <w:szCs w:val="24"/>
        </w:rPr>
        <w:t>ed</w:t>
      </w:r>
      <w:r w:rsidRPr="00D0468F">
        <w:rPr>
          <w:rFonts w:ascii="Times New Roman" w:eastAsia="Calibri" w:hAnsi="Times New Roman"/>
          <w:szCs w:val="24"/>
        </w:rPr>
        <w:t xml:space="preserve"> at reflux for 5 h. After cooling the mixture to room temperature, the brick-red solid was collected by filtration, washed with meth</w:t>
      </w:r>
      <w:r>
        <w:rPr>
          <w:rFonts w:ascii="Times New Roman" w:eastAsia="Calibri" w:hAnsi="Times New Roman"/>
          <w:szCs w:val="24"/>
        </w:rPr>
        <w:t>anol (3×10 mL)</w:t>
      </w:r>
      <w:r w:rsidRPr="00D0468F">
        <w:rPr>
          <w:rFonts w:ascii="Times New Roman" w:eastAsia="Calibri" w:hAnsi="Times New Roman"/>
          <w:szCs w:val="24"/>
        </w:rPr>
        <w:t xml:space="preserve"> and dried under vacuum. Yield: 81%. </w:t>
      </w:r>
      <w:r w:rsidRPr="00D0468F">
        <w:rPr>
          <w:rFonts w:ascii="Times New Roman" w:eastAsia="Calibri" w:hAnsi="Times New Roman"/>
          <w:b/>
          <w:szCs w:val="24"/>
        </w:rPr>
        <w:t>Ni(BPZNH</w:t>
      </w:r>
      <w:proofErr w:type="gramStart"/>
      <w:r w:rsidRPr="00D0468F">
        <w:rPr>
          <w:rFonts w:ascii="Times New Roman" w:eastAsia="Calibri" w:hAnsi="Times New Roman"/>
          <w:b/>
          <w:szCs w:val="24"/>
          <w:vertAlign w:val="subscript"/>
        </w:rPr>
        <w:t>2</w:t>
      </w:r>
      <w:r w:rsidRPr="00D0468F">
        <w:rPr>
          <w:rFonts w:ascii="Times New Roman" w:eastAsia="Calibri" w:hAnsi="Times New Roman"/>
          <w:b/>
          <w:szCs w:val="24"/>
        </w:rPr>
        <w:t>)·</w:t>
      </w:r>
      <w:proofErr w:type="gramEnd"/>
      <w:r w:rsidRPr="00D0468F">
        <w:rPr>
          <w:rFonts w:ascii="Times New Roman" w:eastAsia="Calibri" w:hAnsi="Times New Roman"/>
          <w:b/>
          <w:szCs w:val="24"/>
        </w:rPr>
        <w:t>DMF</w:t>
      </w:r>
      <w:r w:rsidRPr="00D0468F">
        <w:rPr>
          <w:rFonts w:ascii="Times New Roman" w:eastAsia="Calibri" w:hAnsi="Times New Roman"/>
          <w:szCs w:val="24"/>
        </w:rPr>
        <w:t xml:space="preserve"> is insoluble in DMSO, alcohols, acetone, CH</w:t>
      </w:r>
      <w:r w:rsidRPr="00D0468F">
        <w:rPr>
          <w:rFonts w:ascii="Times New Roman" w:eastAsia="Calibri" w:hAnsi="Times New Roman"/>
          <w:szCs w:val="24"/>
          <w:vertAlign w:val="subscript"/>
        </w:rPr>
        <w:t>3</w:t>
      </w:r>
      <w:r w:rsidRPr="00D0468F">
        <w:rPr>
          <w:rFonts w:ascii="Times New Roman" w:eastAsia="Calibri" w:hAnsi="Times New Roman"/>
          <w:szCs w:val="24"/>
        </w:rPr>
        <w:t xml:space="preserve">CN, chlorinated solvents, and water. Elem. Anal. Calc. </w:t>
      </w:r>
      <w:r w:rsidR="005D1F8C">
        <w:rPr>
          <w:rFonts w:ascii="Times New Roman" w:eastAsia="Calibri" w:hAnsi="Times New Roman"/>
          <w:szCs w:val="24"/>
        </w:rPr>
        <w:t>f</w:t>
      </w:r>
      <w:r w:rsidR="005D1F8C" w:rsidRPr="00D0468F">
        <w:rPr>
          <w:rFonts w:ascii="Times New Roman" w:eastAsia="Calibri" w:hAnsi="Times New Roman"/>
          <w:szCs w:val="24"/>
        </w:rPr>
        <w:t xml:space="preserve">or </w:t>
      </w:r>
      <w:r w:rsidRPr="00D0468F">
        <w:rPr>
          <w:rFonts w:ascii="Times New Roman" w:eastAsia="Calibri" w:hAnsi="Times New Roman"/>
          <w:szCs w:val="24"/>
        </w:rPr>
        <w:t>C</w:t>
      </w:r>
      <w:r w:rsidRPr="00D0468F">
        <w:rPr>
          <w:rFonts w:ascii="Times New Roman" w:eastAsia="Calibri" w:hAnsi="Times New Roman"/>
          <w:szCs w:val="24"/>
          <w:vertAlign w:val="subscript"/>
        </w:rPr>
        <w:t>9</w:t>
      </w:r>
      <w:r w:rsidRPr="00D0468F">
        <w:rPr>
          <w:rFonts w:ascii="Times New Roman" w:eastAsia="Calibri" w:hAnsi="Times New Roman"/>
          <w:szCs w:val="24"/>
        </w:rPr>
        <w:t>H</w:t>
      </w:r>
      <w:r w:rsidRPr="00D0468F">
        <w:rPr>
          <w:rFonts w:ascii="Times New Roman" w:eastAsia="Calibri" w:hAnsi="Times New Roman"/>
          <w:szCs w:val="24"/>
          <w:vertAlign w:val="subscript"/>
        </w:rPr>
        <w:t>12</w:t>
      </w:r>
      <w:r w:rsidRPr="00D0468F">
        <w:rPr>
          <w:rFonts w:ascii="Times New Roman" w:eastAsia="Calibri" w:hAnsi="Times New Roman"/>
          <w:szCs w:val="24"/>
        </w:rPr>
        <w:t>NiN</w:t>
      </w:r>
      <w:r w:rsidRPr="00D0468F">
        <w:rPr>
          <w:rFonts w:ascii="Times New Roman" w:eastAsia="Calibri" w:hAnsi="Times New Roman"/>
          <w:szCs w:val="24"/>
          <w:vertAlign w:val="subscript"/>
        </w:rPr>
        <w:t>6</w:t>
      </w:r>
      <w:r w:rsidRPr="00D0468F">
        <w:rPr>
          <w:rFonts w:ascii="Times New Roman" w:eastAsia="Calibri" w:hAnsi="Times New Roman"/>
          <w:szCs w:val="24"/>
        </w:rPr>
        <w:t>O (</w:t>
      </w:r>
      <w:r>
        <w:rPr>
          <w:rFonts w:ascii="Times New Roman" w:eastAsia="Calibri" w:hAnsi="Times New Roman"/>
          <w:szCs w:val="24"/>
        </w:rPr>
        <w:t>MW</w:t>
      </w:r>
      <w:r w:rsidRPr="00D0468F">
        <w:rPr>
          <w:rFonts w:ascii="Times New Roman" w:eastAsia="Calibri" w:hAnsi="Times New Roman"/>
          <w:szCs w:val="24"/>
        </w:rPr>
        <w:t xml:space="preserve"> = 278.92 g/</w:t>
      </w:r>
      <w:proofErr w:type="spellStart"/>
      <w:r w:rsidRPr="00D0468F">
        <w:rPr>
          <w:rFonts w:ascii="Times New Roman" w:eastAsia="Calibri" w:hAnsi="Times New Roman"/>
          <w:szCs w:val="24"/>
        </w:rPr>
        <w:t>mol</w:t>
      </w:r>
      <w:proofErr w:type="spellEnd"/>
      <w:r w:rsidRPr="00D0468F">
        <w:rPr>
          <w:rFonts w:ascii="Times New Roman" w:eastAsia="Calibri" w:hAnsi="Times New Roman"/>
          <w:szCs w:val="24"/>
        </w:rPr>
        <w:t xml:space="preserve">): </w:t>
      </w:r>
      <w:r w:rsidR="007F48C9">
        <w:rPr>
          <w:rFonts w:ascii="Times New Roman" w:eastAsia="Calibri" w:hAnsi="Times New Roman"/>
          <w:szCs w:val="24"/>
        </w:rPr>
        <w:t xml:space="preserve">C, 38.75; H, 4.34; N, 30.13%. </w:t>
      </w:r>
      <w:r w:rsidR="007F48C9" w:rsidRPr="00D0468F">
        <w:rPr>
          <w:rFonts w:ascii="Times New Roman" w:eastAsia="Calibri" w:hAnsi="Times New Roman"/>
          <w:szCs w:val="24"/>
        </w:rPr>
        <w:t xml:space="preserve">Found: </w:t>
      </w:r>
      <w:r w:rsidR="007F48C9">
        <w:rPr>
          <w:rFonts w:ascii="Times New Roman" w:eastAsia="Calibri" w:hAnsi="Times New Roman"/>
          <w:szCs w:val="24"/>
        </w:rPr>
        <w:t>C, 38.25; H, 4.51; N, 29.56%.</w:t>
      </w:r>
      <w:r w:rsidRPr="00D0468F">
        <w:rPr>
          <w:rFonts w:ascii="Times New Roman" w:eastAsia="Calibri" w:hAnsi="Times New Roman"/>
          <w:szCs w:val="24"/>
        </w:rPr>
        <w:t xml:space="preserve"> IR (neat, cm</w:t>
      </w:r>
      <w:r w:rsidRPr="00D0468F">
        <w:rPr>
          <w:rFonts w:ascii="Times New Roman" w:eastAsia="Calibri" w:hAnsi="Times New Roman"/>
          <w:szCs w:val="24"/>
          <w:vertAlign w:val="superscript"/>
        </w:rPr>
        <w:t>-1</w:t>
      </w:r>
      <w:r w:rsidRPr="00D0468F">
        <w:rPr>
          <w:rFonts w:ascii="Times New Roman" w:eastAsia="Calibri" w:hAnsi="Times New Roman"/>
          <w:szCs w:val="24"/>
        </w:rPr>
        <w:t>)</w:t>
      </w:r>
      <w:r w:rsidR="000519DA" w:rsidRPr="000519DA">
        <w:rPr>
          <w:rFonts w:ascii="Times New Roman" w:eastAsia="Calibri" w:hAnsi="Times New Roman"/>
          <w:szCs w:val="24"/>
        </w:rPr>
        <w:t xml:space="preserve"> </w:t>
      </w:r>
      <w:r w:rsidR="000519DA" w:rsidRPr="00333AFE">
        <w:rPr>
          <w:rFonts w:ascii="Times New Roman" w:eastAsia="Calibri" w:hAnsi="Times New Roman"/>
          <w:szCs w:val="24"/>
        </w:rPr>
        <w:t>(</w:t>
      </w:r>
      <w:r w:rsidR="000519DA" w:rsidRPr="00265550">
        <w:rPr>
          <w:rFonts w:ascii="Times New Roman" w:eastAsia="Calibri" w:hAnsi="Times New Roman"/>
          <w:szCs w:val="24"/>
        </w:rPr>
        <w:t>Figure S3)</w:t>
      </w:r>
      <w:r w:rsidRPr="00D0468F">
        <w:rPr>
          <w:rFonts w:ascii="Times New Roman" w:eastAsia="Calibri" w:hAnsi="Times New Roman"/>
          <w:szCs w:val="24"/>
        </w:rPr>
        <w:t>: 3313-3208 (m) [ν(N-H)], 2925 (w) [</w:t>
      </w:r>
      <w:r w:rsidR="00AD66C7" w:rsidRPr="00D0468F">
        <w:rPr>
          <w:rFonts w:ascii="Times New Roman" w:eastAsia="Calibri" w:hAnsi="Times New Roman"/>
          <w:szCs w:val="24"/>
        </w:rPr>
        <w:t>ν(C-</w:t>
      </w:r>
      <w:proofErr w:type="spellStart"/>
      <w:r w:rsidR="00AD66C7" w:rsidRPr="00D0468F">
        <w:rPr>
          <w:rFonts w:ascii="Times New Roman" w:eastAsia="Calibri" w:hAnsi="Times New Roman"/>
          <w:szCs w:val="24"/>
        </w:rPr>
        <w:t>H</w:t>
      </w:r>
      <w:r w:rsidR="00AD66C7" w:rsidRPr="00D0468F">
        <w:rPr>
          <w:rFonts w:ascii="Times New Roman" w:eastAsia="Calibri" w:hAnsi="Times New Roman"/>
          <w:szCs w:val="24"/>
          <w:vertAlign w:val="subscript"/>
        </w:rPr>
        <w:t>aromatic</w:t>
      </w:r>
      <w:proofErr w:type="spellEnd"/>
      <w:r w:rsidR="00AD66C7" w:rsidRPr="00D0468F">
        <w:rPr>
          <w:rFonts w:ascii="Times New Roman" w:eastAsia="Calibri" w:hAnsi="Times New Roman"/>
          <w:szCs w:val="24"/>
        </w:rPr>
        <w:t>) + (C-</w:t>
      </w:r>
      <w:proofErr w:type="spellStart"/>
      <w:r w:rsidR="00AD66C7" w:rsidRPr="00D0468F">
        <w:rPr>
          <w:rFonts w:ascii="Times New Roman" w:eastAsia="Calibri" w:hAnsi="Times New Roman"/>
          <w:szCs w:val="24"/>
        </w:rPr>
        <w:t>H</w:t>
      </w:r>
      <w:r w:rsidR="00AD66C7" w:rsidRPr="00D0468F">
        <w:rPr>
          <w:rFonts w:ascii="Times New Roman" w:eastAsia="Calibri" w:hAnsi="Times New Roman"/>
          <w:szCs w:val="24"/>
          <w:vertAlign w:val="subscript"/>
        </w:rPr>
        <w:t>aliphatic</w:t>
      </w:r>
      <w:proofErr w:type="spellEnd"/>
      <w:r w:rsidR="00AD66C7" w:rsidRPr="00D0468F">
        <w:rPr>
          <w:rFonts w:ascii="Times New Roman" w:eastAsia="Calibri" w:hAnsi="Times New Roman"/>
          <w:szCs w:val="24"/>
        </w:rPr>
        <w:t>)</w:t>
      </w:r>
      <w:r w:rsidRPr="00D0468F">
        <w:rPr>
          <w:rFonts w:ascii="Times New Roman" w:eastAsia="Calibri" w:hAnsi="Times New Roman"/>
          <w:szCs w:val="24"/>
        </w:rPr>
        <w:t>], 1657 (s) [ν(C=O)], 1513 (s) [</w:t>
      </w:r>
      <w:proofErr w:type="gramStart"/>
      <w:r w:rsidRPr="00D0468F">
        <w:rPr>
          <w:rFonts w:ascii="Times New Roman" w:eastAsia="Calibri" w:hAnsi="Times New Roman"/>
          <w:szCs w:val="24"/>
        </w:rPr>
        <w:t>ν(</w:t>
      </w:r>
      <w:proofErr w:type="gramEnd"/>
      <w:r w:rsidRPr="00D0468F">
        <w:rPr>
          <w:rFonts w:ascii="Times New Roman" w:eastAsia="Calibri" w:hAnsi="Times New Roman"/>
          <w:szCs w:val="24"/>
        </w:rPr>
        <w:t>C=C + C=N)], 1387 (s), 1292 (m), 1211 (</w:t>
      </w:r>
      <w:proofErr w:type="spellStart"/>
      <w:r w:rsidRPr="00D0468F">
        <w:rPr>
          <w:rFonts w:ascii="Times New Roman" w:eastAsia="Calibri" w:hAnsi="Times New Roman"/>
          <w:szCs w:val="24"/>
        </w:rPr>
        <w:t>vw</w:t>
      </w:r>
      <w:proofErr w:type="spellEnd"/>
      <w:r w:rsidRPr="00D0468F">
        <w:rPr>
          <w:rFonts w:ascii="Times New Roman" w:eastAsia="Calibri" w:hAnsi="Times New Roman"/>
          <w:szCs w:val="24"/>
        </w:rPr>
        <w:t>), 1140 (s), 1097 (m), 1065 (s), 951 (vs), 819 (vs)</w:t>
      </w:r>
      <w:r w:rsidRPr="00265550">
        <w:rPr>
          <w:rFonts w:ascii="Times New Roman" w:eastAsia="Calibri" w:hAnsi="Times New Roman"/>
          <w:szCs w:val="24"/>
        </w:rPr>
        <w:t>.</w:t>
      </w:r>
      <w:r w:rsidRPr="00D0468F">
        <w:rPr>
          <w:rFonts w:ascii="Times New Roman" w:eastAsia="Calibri" w:hAnsi="Times New Roman"/>
          <w:szCs w:val="24"/>
        </w:rPr>
        <w:t xml:space="preserve"> </w:t>
      </w:r>
      <w:r w:rsidRPr="00D0468F">
        <w:rPr>
          <w:rFonts w:ascii="Times New Roman" w:eastAsia="Calibri" w:hAnsi="Times New Roman"/>
          <w:b/>
          <w:szCs w:val="24"/>
        </w:rPr>
        <w:lastRenderedPageBreak/>
        <w:t>Ni(BP</w:t>
      </w:r>
      <w:r>
        <w:rPr>
          <w:rFonts w:ascii="Times New Roman" w:eastAsia="Calibri" w:hAnsi="Times New Roman"/>
          <w:b/>
          <w:szCs w:val="24"/>
        </w:rPr>
        <w:t>Z</w:t>
      </w:r>
      <w:r w:rsidRPr="00D0468F">
        <w:rPr>
          <w:rFonts w:ascii="Times New Roman" w:eastAsia="Calibri" w:hAnsi="Times New Roman"/>
          <w:b/>
          <w:szCs w:val="24"/>
        </w:rPr>
        <w:t>NH</w:t>
      </w:r>
      <w:proofErr w:type="gramStart"/>
      <w:r w:rsidRPr="00D0468F">
        <w:rPr>
          <w:rFonts w:ascii="Times New Roman" w:eastAsia="Calibri" w:hAnsi="Times New Roman"/>
          <w:b/>
          <w:szCs w:val="24"/>
          <w:vertAlign w:val="subscript"/>
        </w:rPr>
        <w:t>2</w:t>
      </w:r>
      <w:r w:rsidRPr="00D0468F">
        <w:rPr>
          <w:rFonts w:ascii="Times New Roman" w:eastAsia="Calibri" w:hAnsi="Times New Roman"/>
          <w:b/>
          <w:szCs w:val="24"/>
        </w:rPr>
        <w:t>)·</w:t>
      </w:r>
      <w:proofErr w:type="gramEnd"/>
      <w:r w:rsidRPr="00D0468F">
        <w:rPr>
          <w:rFonts w:ascii="Times New Roman" w:eastAsia="Calibri" w:hAnsi="Times New Roman"/>
          <w:b/>
          <w:szCs w:val="24"/>
        </w:rPr>
        <w:t>DMF</w:t>
      </w:r>
      <w:r w:rsidRPr="00D0468F">
        <w:rPr>
          <w:rFonts w:ascii="Times New Roman" w:eastAsia="Calibri" w:hAnsi="Times New Roman"/>
          <w:szCs w:val="24"/>
        </w:rPr>
        <w:t xml:space="preserve"> </w:t>
      </w:r>
      <w:r>
        <w:rPr>
          <w:rFonts w:ascii="Times New Roman" w:eastAsia="Calibri" w:hAnsi="Times New Roman"/>
          <w:szCs w:val="24"/>
        </w:rPr>
        <w:t>can</w:t>
      </w:r>
      <w:r w:rsidRPr="00D0468F">
        <w:rPr>
          <w:rFonts w:ascii="Times New Roman" w:eastAsia="Calibri" w:hAnsi="Times New Roman"/>
          <w:szCs w:val="24"/>
        </w:rPr>
        <w:t xml:space="preserve"> be isolated in the form of</w:t>
      </w:r>
      <w:r w:rsidR="00811173">
        <w:rPr>
          <w:rFonts w:ascii="Times New Roman" w:eastAsia="Calibri" w:hAnsi="Times New Roman"/>
          <w:szCs w:val="24"/>
        </w:rPr>
        <w:t xml:space="preserve"> a</w:t>
      </w:r>
      <w:r w:rsidRPr="00D0468F">
        <w:rPr>
          <w:rFonts w:ascii="Times New Roman" w:eastAsia="Calibri" w:hAnsi="Times New Roman"/>
          <w:szCs w:val="24"/>
        </w:rPr>
        <w:t xml:space="preserve"> brick-red powder also </w:t>
      </w:r>
      <w:r>
        <w:rPr>
          <w:rFonts w:ascii="Times New Roman" w:eastAsia="Calibri" w:hAnsi="Times New Roman"/>
          <w:szCs w:val="24"/>
        </w:rPr>
        <w:t>through</w:t>
      </w:r>
      <w:r w:rsidRPr="00D0468F">
        <w:rPr>
          <w:rFonts w:ascii="Times New Roman" w:eastAsia="Calibri" w:hAnsi="Times New Roman"/>
          <w:szCs w:val="24"/>
        </w:rPr>
        <w:t xml:space="preserve"> </w:t>
      </w:r>
      <w:r w:rsidR="00B91EA1">
        <w:rPr>
          <w:rFonts w:ascii="Times New Roman" w:eastAsia="Calibri" w:hAnsi="Times New Roman"/>
          <w:szCs w:val="24"/>
        </w:rPr>
        <w:t xml:space="preserve">a </w:t>
      </w:r>
      <w:proofErr w:type="spellStart"/>
      <w:r w:rsidRPr="00D0468F">
        <w:rPr>
          <w:rFonts w:ascii="Times New Roman" w:eastAsia="Calibri" w:hAnsi="Times New Roman"/>
          <w:szCs w:val="24"/>
        </w:rPr>
        <w:t>solvothermal</w:t>
      </w:r>
      <w:proofErr w:type="spellEnd"/>
      <w:r w:rsidRPr="00D0468F">
        <w:rPr>
          <w:rFonts w:ascii="Times New Roman" w:eastAsia="Calibri" w:hAnsi="Times New Roman"/>
          <w:szCs w:val="24"/>
        </w:rPr>
        <w:t xml:space="preserve"> </w:t>
      </w:r>
      <w:r w:rsidR="00025789">
        <w:rPr>
          <w:rFonts w:ascii="Times New Roman" w:eastAsia="Calibri" w:hAnsi="Times New Roman"/>
          <w:szCs w:val="24"/>
        </w:rPr>
        <w:t xml:space="preserve">synthesis </w:t>
      </w:r>
      <w:r w:rsidRPr="00D0468F">
        <w:rPr>
          <w:rFonts w:ascii="Times New Roman" w:eastAsia="Calibri" w:hAnsi="Times New Roman"/>
          <w:szCs w:val="24"/>
        </w:rPr>
        <w:t xml:space="preserve">in DMF at </w:t>
      </w:r>
      <w:r>
        <w:rPr>
          <w:rFonts w:ascii="Times New Roman" w:eastAsia="Calibri" w:hAnsi="Times New Roman"/>
          <w:szCs w:val="24"/>
        </w:rPr>
        <w:t>393 K</w:t>
      </w:r>
      <w:r w:rsidRPr="00D0468F">
        <w:rPr>
          <w:rFonts w:ascii="Times New Roman" w:eastAsia="Calibri" w:hAnsi="Times New Roman"/>
          <w:szCs w:val="24"/>
        </w:rPr>
        <w:t xml:space="preserve"> for 48 h</w:t>
      </w:r>
      <w:r w:rsidR="0001781C">
        <w:rPr>
          <w:rFonts w:ascii="Times New Roman" w:eastAsia="Calibri" w:hAnsi="Times New Roman"/>
          <w:szCs w:val="24"/>
        </w:rPr>
        <w:t>,</w:t>
      </w:r>
      <w:r w:rsidRPr="00D0468F">
        <w:rPr>
          <w:rFonts w:ascii="Times New Roman" w:eastAsia="Calibri" w:hAnsi="Times New Roman"/>
          <w:szCs w:val="24"/>
        </w:rPr>
        <w:t xml:space="preserve"> starting from Ni(CH</w:t>
      </w:r>
      <w:r w:rsidRPr="00D0468F">
        <w:rPr>
          <w:rFonts w:ascii="Times New Roman" w:eastAsia="Calibri" w:hAnsi="Times New Roman"/>
          <w:szCs w:val="24"/>
          <w:vertAlign w:val="subscript"/>
        </w:rPr>
        <w:t>3</w:t>
      </w:r>
      <w:r w:rsidRPr="00D0468F">
        <w:rPr>
          <w:rFonts w:ascii="Times New Roman" w:eastAsia="Calibri" w:hAnsi="Times New Roman"/>
          <w:szCs w:val="24"/>
        </w:rPr>
        <w:t>COO)</w:t>
      </w:r>
      <w:r w:rsidRPr="00D0468F">
        <w:rPr>
          <w:rFonts w:ascii="Times New Roman" w:eastAsia="Calibri" w:hAnsi="Times New Roman"/>
          <w:szCs w:val="24"/>
          <w:vertAlign w:val="subscript"/>
        </w:rPr>
        <w:t>2</w:t>
      </w:r>
      <w:r w:rsidRPr="00D0468F">
        <w:rPr>
          <w:rFonts w:ascii="Times New Roman" w:eastAsia="Calibri" w:hAnsi="Times New Roman"/>
          <w:szCs w:val="24"/>
        </w:rPr>
        <w:t>·4H</w:t>
      </w:r>
      <w:r w:rsidRPr="00D0468F">
        <w:rPr>
          <w:rFonts w:ascii="Times New Roman" w:eastAsia="Calibri" w:hAnsi="Times New Roman"/>
          <w:szCs w:val="24"/>
          <w:vertAlign w:val="subscript"/>
        </w:rPr>
        <w:t>2</w:t>
      </w:r>
      <w:r w:rsidRPr="00D0468F">
        <w:rPr>
          <w:rFonts w:ascii="Times New Roman" w:eastAsia="Calibri" w:hAnsi="Times New Roman"/>
          <w:szCs w:val="24"/>
        </w:rPr>
        <w:t>O.</w:t>
      </w:r>
    </w:p>
    <w:p w14:paraId="0593BC3E" w14:textId="77777777" w:rsidR="00F6301C" w:rsidRPr="00595EEB" w:rsidRDefault="00F6301C" w:rsidP="00220A4E">
      <w:pPr>
        <w:spacing w:after="0" w:line="480" w:lineRule="auto"/>
        <w:rPr>
          <w:rFonts w:ascii="Times New Roman" w:eastAsia="Calibri" w:hAnsi="Times New Roman"/>
          <w:szCs w:val="24"/>
        </w:rPr>
      </w:pPr>
    </w:p>
    <w:p w14:paraId="0FA93E9D" w14:textId="34FD47D9" w:rsidR="00220A4E" w:rsidRDefault="00220A4E" w:rsidP="00B933E3">
      <w:pPr>
        <w:spacing w:after="0" w:line="480" w:lineRule="auto"/>
        <w:ind w:firstLine="284"/>
        <w:rPr>
          <w:rFonts w:ascii="Times New Roman" w:hAnsi="Times New Roman"/>
          <w:w w:val="108"/>
          <w:szCs w:val="24"/>
        </w:rPr>
      </w:pPr>
      <w:r w:rsidRPr="00D0468F">
        <w:rPr>
          <w:rFonts w:ascii="Times New Roman" w:hAnsi="Times New Roman"/>
          <w:b/>
          <w:szCs w:val="24"/>
        </w:rPr>
        <w:t>Powder X-</w:t>
      </w:r>
      <w:r w:rsidR="00693C68">
        <w:rPr>
          <w:rFonts w:ascii="Times New Roman" w:hAnsi="Times New Roman"/>
          <w:b/>
          <w:szCs w:val="24"/>
        </w:rPr>
        <w:t>r</w:t>
      </w:r>
      <w:r w:rsidR="00693C68" w:rsidRPr="00D0468F">
        <w:rPr>
          <w:rFonts w:ascii="Times New Roman" w:hAnsi="Times New Roman"/>
          <w:b/>
          <w:szCs w:val="24"/>
        </w:rPr>
        <w:t xml:space="preserve">ay </w:t>
      </w:r>
      <w:r w:rsidRPr="00D0468F">
        <w:rPr>
          <w:rFonts w:ascii="Times New Roman" w:hAnsi="Times New Roman"/>
          <w:b/>
          <w:szCs w:val="24"/>
        </w:rPr>
        <w:t>Diffraction Structure Determination.</w:t>
      </w:r>
      <w:r>
        <w:rPr>
          <w:rFonts w:ascii="Times New Roman" w:hAnsi="Times New Roman"/>
          <w:b/>
          <w:szCs w:val="24"/>
        </w:rPr>
        <w:t xml:space="preserve"> </w:t>
      </w:r>
      <w:r w:rsidRPr="00D0468F">
        <w:rPr>
          <w:rFonts w:ascii="Times New Roman" w:eastAsia="Calibri" w:hAnsi="Times New Roman"/>
          <w:szCs w:val="24"/>
        </w:rPr>
        <w:t>Microcrystalline</w:t>
      </w:r>
      <w:r w:rsidRPr="00D0468F">
        <w:rPr>
          <w:rFonts w:ascii="Times New Roman" w:hAnsi="Times New Roman"/>
          <w:w w:val="108"/>
          <w:szCs w:val="24"/>
        </w:rPr>
        <w:t xml:space="preserve"> powders of </w:t>
      </w:r>
      <w:r w:rsidRPr="00D0468F">
        <w:rPr>
          <w:rFonts w:ascii="Times New Roman" w:hAnsi="Times New Roman"/>
          <w:b/>
          <w:w w:val="108"/>
          <w:szCs w:val="24"/>
        </w:rPr>
        <w:t>Zn(BPZNH</w:t>
      </w:r>
      <w:proofErr w:type="gramStart"/>
      <w:r w:rsidRPr="00D0468F">
        <w:rPr>
          <w:rFonts w:ascii="Times New Roman" w:hAnsi="Times New Roman"/>
          <w:b/>
          <w:w w:val="108"/>
          <w:szCs w:val="24"/>
          <w:vertAlign w:val="subscript"/>
        </w:rPr>
        <w:t>2</w:t>
      </w:r>
      <w:r w:rsidRPr="00D0468F">
        <w:rPr>
          <w:rFonts w:ascii="Times New Roman" w:hAnsi="Times New Roman"/>
          <w:b/>
          <w:w w:val="108"/>
          <w:szCs w:val="24"/>
        </w:rPr>
        <w:t>)·</w:t>
      </w:r>
      <w:proofErr w:type="gramEnd"/>
      <w:r w:rsidRPr="00D0468F">
        <w:rPr>
          <w:rFonts w:ascii="Times New Roman" w:hAnsi="Times New Roman"/>
          <w:b/>
          <w:w w:val="108"/>
          <w:szCs w:val="24"/>
        </w:rPr>
        <w:t>DMF</w:t>
      </w:r>
      <w:r w:rsidRPr="00D0468F">
        <w:rPr>
          <w:rFonts w:ascii="Times New Roman" w:hAnsi="Times New Roman"/>
          <w:w w:val="108"/>
          <w:szCs w:val="24"/>
        </w:rPr>
        <w:t xml:space="preserve">, </w:t>
      </w:r>
      <w:r w:rsidRPr="00D0468F">
        <w:rPr>
          <w:rFonts w:ascii="Times New Roman" w:hAnsi="Times New Roman"/>
          <w:b/>
          <w:w w:val="108"/>
          <w:szCs w:val="24"/>
        </w:rPr>
        <w:t>Cu(BPZNH</w:t>
      </w:r>
      <w:r w:rsidRPr="00D0468F">
        <w:rPr>
          <w:rFonts w:ascii="Times New Roman" w:hAnsi="Times New Roman"/>
          <w:b/>
          <w:w w:val="108"/>
          <w:szCs w:val="24"/>
          <w:vertAlign w:val="subscript"/>
        </w:rPr>
        <w:t>2</w:t>
      </w:r>
      <w:r w:rsidRPr="00D0468F">
        <w:rPr>
          <w:rFonts w:ascii="Times New Roman" w:hAnsi="Times New Roman"/>
          <w:b/>
          <w:w w:val="108"/>
          <w:szCs w:val="24"/>
        </w:rPr>
        <w:t>)·DMF</w:t>
      </w:r>
      <w:r w:rsidRPr="00D0468F">
        <w:rPr>
          <w:rFonts w:ascii="Times New Roman" w:hAnsi="Times New Roman"/>
          <w:w w:val="108"/>
          <w:szCs w:val="24"/>
        </w:rPr>
        <w:t xml:space="preserve"> and </w:t>
      </w:r>
      <w:r w:rsidRPr="00D0468F">
        <w:rPr>
          <w:rFonts w:ascii="Times New Roman" w:hAnsi="Times New Roman"/>
          <w:b/>
          <w:szCs w:val="24"/>
        </w:rPr>
        <w:t>Ni(BPZNH</w:t>
      </w:r>
      <w:r w:rsidRPr="00D0468F">
        <w:rPr>
          <w:rFonts w:ascii="Times New Roman" w:hAnsi="Times New Roman"/>
          <w:b/>
          <w:szCs w:val="24"/>
          <w:vertAlign w:val="subscript"/>
        </w:rPr>
        <w:t>2</w:t>
      </w:r>
      <w:r w:rsidRPr="00D0468F">
        <w:rPr>
          <w:rFonts w:ascii="Times New Roman" w:hAnsi="Times New Roman"/>
          <w:b/>
          <w:szCs w:val="24"/>
        </w:rPr>
        <w:t>)·DMF</w:t>
      </w:r>
      <w:r w:rsidRPr="00D0468F">
        <w:rPr>
          <w:rFonts w:ascii="Times New Roman" w:hAnsi="Times New Roman"/>
          <w:w w:val="108"/>
          <w:szCs w:val="24"/>
        </w:rPr>
        <w:t xml:space="preserve"> were deposited in the hollow of a silicon zero-background plate 0.2 mm deep (</w:t>
      </w:r>
      <w:proofErr w:type="spellStart"/>
      <w:r w:rsidRPr="00D0468F">
        <w:rPr>
          <w:rFonts w:ascii="Times New Roman" w:hAnsi="Times New Roman"/>
          <w:w w:val="108"/>
          <w:szCs w:val="24"/>
        </w:rPr>
        <w:t>Assing</w:t>
      </w:r>
      <w:proofErr w:type="spellEnd"/>
      <w:r w:rsidRPr="00D0468F">
        <w:rPr>
          <w:rFonts w:ascii="Times New Roman" w:hAnsi="Times New Roman"/>
          <w:w w:val="108"/>
          <w:szCs w:val="24"/>
        </w:rPr>
        <w:t xml:space="preserve"> </w:t>
      </w:r>
      <w:proofErr w:type="spellStart"/>
      <w:r w:rsidRPr="00D0468F">
        <w:rPr>
          <w:rFonts w:ascii="Times New Roman" w:hAnsi="Times New Roman"/>
          <w:w w:val="108"/>
          <w:szCs w:val="24"/>
        </w:rPr>
        <w:t>Srl</w:t>
      </w:r>
      <w:proofErr w:type="spellEnd"/>
      <w:r w:rsidRPr="00D0468F">
        <w:rPr>
          <w:rFonts w:ascii="Times New Roman" w:hAnsi="Times New Roman"/>
          <w:w w:val="108"/>
          <w:szCs w:val="24"/>
        </w:rPr>
        <w:t xml:space="preserve">, </w:t>
      </w:r>
      <w:proofErr w:type="spellStart"/>
      <w:r w:rsidRPr="00D0468F">
        <w:rPr>
          <w:rFonts w:ascii="Times New Roman" w:hAnsi="Times New Roman"/>
          <w:w w:val="108"/>
          <w:szCs w:val="24"/>
        </w:rPr>
        <w:t>Monterotondo</w:t>
      </w:r>
      <w:proofErr w:type="spellEnd"/>
      <w:r w:rsidRPr="00D0468F">
        <w:rPr>
          <w:rFonts w:ascii="Times New Roman" w:hAnsi="Times New Roman"/>
          <w:w w:val="108"/>
          <w:szCs w:val="24"/>
        </w:rPr>
        <w:t xml:space="preserve">, Italy). Data acquisitions were performed on a vertical-scan Bruker AXS D8 Advance </w:t>
      </w:r>
      <w:proofErr w:type="gramStart"/>
      <w:r w:rsidRPr="00D0468F">
        <w:rPr>
          <w:rFonts w:ascii="Times New Roman" w:hAnsi="Times New Roman"/>
          <w:i/>
          <w:w w:val="108"/>
          <w:szCs w:val="24"/>
        </w:rPr>
        <w:t>θ</w:t>
      </w:r>
      <w:r w:rsidRPr="00D0468F">
        <w:rPr>
          <w:rFonts w:ascii="Times New Roman" w:hAnsi="Times New Roman"/>
          <w:w w:val="108"/>
          <w:szCs w:val="24"/>
        </w:rPr>
        <w:t>:</w:t>
      </w:r>
      <w:r w:rsidRPr="00D0468F">
        <w:rPr>
          <w:rFonts w:ascii="Times New Roman" w:hAnsi="Times New Roman"/>
          <w:i/>
          <w:w w:val="108"/>
          <w:szCs w:val="24"/>
        </w:rPr>
        <w:t>θ</w:t>
      </w:r>
      <w:proofErr w:type="gramEnd"/>
      <w:r>
        <w:rPr>
          <w:rFonts w:ascii="Times New Roman" w:hAnsi="Times New Roman"/>
          <w:w w:val="108"/>
          <w:szCs w:val="24"/>
        </w:rPr>
        <w:t xml:space="preserve"> diffractometer</w:t>
      </w:r>
      <w:r w:rsidRPr="00D0468F">
        <w:rPr>
          <w:rFonts w:ascii="Times New Roman" w:hAnsi="Times New Roman"/>
          <w:w w:val="108"/>
          <w:szCs w:val="24"/>
        </w:rPr>
        <w:t xml:space="preserve"> equipped with a Bruker </w:t>
      </w:r>
      <w:proofErr w:type="spellStart"/>
      <w:r w:rsidRPr="00D0468F">
        <w:rPr>
          <w:rFonts w:ascii="Times New Roman" w:hAnsi="Times New Roman"/>
          <w:w w:val="108"/>
          <w:szCs w:val="24"/>
        </w:rPr>
        <w:t>Lynxeye</w:t>
      </w:r>
      <w:proofErr w:type="spellEnd"/>
      <w:r w:rsidRPr="00D0468F">
        <w:rPr>
          <w:rFonts w:ascii="Times New Roman" w:hAnsi="Times New Roman"/>
          <w:w w:val="108"/>
          <w:szCs w:val="24"/>
        </w:rPr>
        <w:t xml:space="preserve"> linear position-sensitive detector, an X-ray tube (</w:t>
      </w:r>
      <w:proofErr w:type="spellStart"/>
      <w:r w:rsidRPr="00D0468F">
        <w:rPr>
          <w:rFonts w:ascii="Times New Roman" w:hAnsi="Times New Roman"/>
          <w:w w:val="108"/>
          <w:szCs w:val="24"/>
        </w:rPr>
        <w:t>CuK</w:t>
      </w:r>
      <w:proofErr w:type="spellEnd"/>
      <w:r w:rsidRPr="00D0468F">
        <w:rPr>
          <w:rFonts w:ascii="Times New Roman" w:hAnsi="Times New Roman"/>
          <w:w w:val="108"/>
          <w:szCs w:val="24"/>
        </w:rPr>
        <w:t xml:space="preserve">α, </w:t>
      </w:r>
      <w:r w:rsidRPr="00D0468F">
        <w:rPr>
          <w:rFonts w:ascii="Symbol" w:hAnsi="Symbol"/>
          <w:w w:val="108"/>
          <w:szCs w:val="24"/>
        </w:rPr>
        <w:t></w:t>
      </w:r>
      <w:r w:rsidRPr="00D0468F">
        <w:rPr>
          <w:rFonts w:ascii="Times New Roman" w:hAnsi="Times New Roman"/>
          <w:w w:val="108"/>
          <w:szCs w:val="24"/>
        </w:rPr>
        <w:t xml:space="preserve"> = 1.5418 Å), a filter of nickel in the diffracted beam and the following optical components: primary beam </w:t>
      </w:r>
      <w:proofErr w:type="spellStart"/>
      <w:r w:rsidRPr="00D0468F">
        <w:rPr>
          <w:rFonts w:ascii="Times New Roman" w:hAnsi="Times New Roman"/>
          <w:w w:val="108"/>
          <w:szCs w:val="24"/>
        </w:rPr>
        <w:t>Soller</w:t>
      </w:r>
      <w:proofErr w:type="spellEnd"/>
      <w:r w:rsidRPr="00D0468F">
        <w:rPr>
          <w:rFonts w:ascii="Times New Roman" w:hAnsi="Times New Roman"/>
          <w:w w:val="108"/>
          <w:szCs w:val="24"/>
        </w:rPr>
        <w:t xml:space="preserve"> slits (2.5°), fixed divergence slit (0.5°), </w:t>
      </w:r>
      <w:proofErr w:type="spellStart"/>
      <w:r w:rsidRPr="00D0468F">
        <w:rPr>
          <w:rFonts w:ascii="Times New Roman" w:hAnsi="Times New Roman"/>
          <w:w w:val="108"/>
          <w:szCs w:val="24"/>
        </w:rPr>
        <w:t>antiscatter</w:t>
      </w:r>
      <w:proofErr w:type="spellEnd"/>
      <w:r w:rsidRPr="00D0468F">
        <w:rPr>
          <w:rFonts w:ascii="Times New Roman" w:hAnsi="Times New Roman"/>
          <w:w w:val="108"/>
          <w:szCs w:val="24"/>
        </w:rPr>
        <w:t xml:space="preserve"> slit (8 mm). The generator was set at 40 kV and 40 mA. After preliminary acquisitions for fingerprinting analysis, typically performed in the 4–35° 2</w:t>
      </w:r>
      <w:r w:rsidRPr="00D0468F">
        <w:rPr>
          <w:rFonts w:ascii="Times New Roman" w:hAnsi="Times New Roman"/>
          <w:i/>
          <w:w w:val="108"/>
          <w:szCs w:val="24"/>
        </w:rPr>
        <w:t>θ</w:t>
      </w:r>
      <w:r w:rsidRPr="00D0468F">
        <w:rPr>
          <w:rFonts w:ascii="Times New Roman" w:hAnsi="Times New Roman"/>
          <w:w w:val="108"/>
          <w:szCs w:val="24"/>
        </w:rPr>
        <w:t xml:space="preserve"> range, diffraction data sets for a full structure characterization were collected from 5° up to 105° 2</w:t>
      </w:r>
      <w:r w:rsidRPr="00D0468F">
        <w:rPr>
          <w:rFonts w:ascii="Times New Roman" w:hAnsi="Times New Roman"/>
          <w:i/>
          <w:w w:val="108"/>
          <w:szCs w:val="24"/>
        </w:rPr>
        <w:t>θ</w:t>
      </w:r>
      <w:r w:rsidRPr="00D0468F">
        <w:rPr>
          <w:rFonts w:ascii="Times New Roman" w:hAnsi="Times New Roman"/>
          <w:w w:val="108"/>
          <w:szCs w:val="24"/>
        </w:rPr>
        <w:t xml:space="preserve">, with steps of 0.02°, with an overall scan time of approximately 12 hours. Comparison of the PXRD pattern of </w:t>
      </w:r>
      <w:r w:rsidRPr="00D0468F">
        <w:rPr>
          <w:rFonts w:ascii="Times New Roman" w:hAnsi="Times New Roman"/>
          <w:b/>
          <w:w w:val="108"/>
          <w:szCs w:val="24"/>
        </w:rPr>
        <w:t>Zn(BPZNH</w:t>
      </w:r>
      <w:r w:rsidRPr="00D0468F">
        <w:rPr>
          <w:rFonts w:ascii="Times New Roman" w:hAnsi="Times New Roman"/>
          <w:b/>
          <w:w w:val="108"/>
          <w:szCs w:val="24"/>
          <w:vertAlign w:val="subscript"/>
        </w:rPr>
        <w:t>2</w:t>
      </w:r>
      <w:r w:rsidRPr="00D0468F">
        <w:rPr>
          <w:rFonts w:ascii="Times New Roman" w:hAnsi="Times New Roman"/>
          <w:b/>
          <w:w w:val="108"/>
          <w:szCs w:val="24"/>
        </w:rPr>
        <w:t>)·DMF</w:t>
      </w:r>
      <w:r w:rsidRPr="00D0468F">
        <w:rPr>
          <w:rFonts w:ascii="Times New Roman" w:hAnsi="Times New Roman"/>
          <w:w w:val="108"/>
          <w:szCs w:val="24"/>
        </w:rPr>
        <w:t xml:space="preserve"> with that of Zn</w:t>
      </w:r>
      <w:r>
        <w:rPr>
          <w:rFonts w:ascii="Times New Roman" w:hAnsi="Times New Roman"/>
          <w:w w:val="108"/>
          <w:szCs w:val="24"/>
        </w:rPr>
        <w:t>(</w:t>
      </w:r>
      <w:r w:rsidRPr="00D0468F">
        <w:rPr>
          <w:rFonts w:ascii="Times New Roman" w:hAnsi="Times New Roman"/>
          <w:w w:val="108"/>
          <w:szCs w:val="24"/>
        </w:rPr>
        <w:t>BPZ</w:t>
      </w:r>
      <w:bookmarkStart w:id="0" w:name="_Ref504404228"/>
      <w:r>
        <w:rPr>
          <w:rFonts w:ascii="Times New Roman" w:hAnsi="Times New Roman"/>
          <w:w w:val="108"/>
          <w:szCs w:val="24"/>
        </w:rPr>
        <w:t>)</w:t>
      </w:r>
      <w:bookmarkEnd w:id="0"/>
      <w:r w:rsidR="00A87BBA">
        <w:rPr>
          <w:rFonts w:ascii="Times New Roman" w:hAnsi="Times New Roman"/>
          <w:w w:val="108"/>
          <w:szCs w:val="24"/>
        </w:rPr>
        <w:fldChar w:fldCharType="begin"/>
      </w:r>
      <w:r w:rsidR="00A87BBA">
        <w:rPr>
          <w:rFonts w:ascii="Times New Roman" w:hAnsi="Times New Roman"/>
          <w:w w:val="108"/>
          <w:szCs w:val="24"/>
        </w:rPr>
        <w:instrText xml:space="preserve"> HYPERLINK \l "_ENREF_43" \o "Pettinari, 2012 #41" </w:instrText>
      </w:r>
      <w:r w:rsidR="00A87BBA">
        <w:rPr>
          <w:rFonts w:ascii="Times New Roman" w:hAnsi="Times New Roman"/>
          <w:w w:val="108"/>
          <w:szCs w:val="24"/>
        </w:rPr>
        <w:fldChar w:fldCharType="separate"/>
      </w:r>
      <w:r w:rsidR="00A87BBA">
        <w:rPr>
          <w:rFonts w:ascii="Times New Roman" w:hAnsi="Times New Roman"/>
          <w:w w:val="108"/>
          <w:szCs w:val="24"/>
        </w:rPr>
        <w:fldChar w:fldCharType="begin"/>
      </w:r>
      <w:r w:rsidR="00A87BBA">
        <w:rPr>
          <w:rFonts w:ascii="Times New Roman" w:hAnsi="Times New Roman"/>
          <w:w w:val="108"/>
          <w:szCs w:val="24"/>
        </w:rPr>
        <w:instrText xml:space="preserve"> ADDIN EN.CITE &lt;EndNote&gt;&lt;Cite&gt;&lt;Author&gt;Pettinari&lt;/Author&gt;&lt;Year&gt;2012&lt;/Year&gt;&lt;RecNum&gt;41&lt;/RecNum&gt;&lt;DisplayText&gt;&lt;style face="superscript"&gt;16c&lt;/style&gt;&lt;/DisplayText&gt;&lt;record&gt;&lt;rec-number&gt;41&lt;/rec-number&gt;&lt;foreign-keys&gt;&lt;key app="EN" db-id="0dv9t2pvlfwatqepfx7pt5wzwt0ww5a0psxw" timestamp="0"&gt;41&lt;/key&gt;&lt;/foreign-keys&gt;&lt;ref-type name="Journal Article"&gt;17&lt;/ref-type&gt;&lt;contributors&gt;&lt;authors&gt;&lt;author&gt;Pettinari, C.&lt;/author&gt;&lt;author&gt;&lt;style face="normal" font="default" size="100%"&gt;T&lt;/style&gt;&lt;style face="normal" font="default" charset="238" size="100%"&gt;ăbăcaru, A.&lt;/style&gt;&lt;/author&gt;&lt;author&gt;&lt;style face="normal" font="default" charset="238" size="100%"&gt;Boldog, I.&lt;/style&gt;&lt;/author&gt;&lt;author&gt;&lt;style face="normal" font="default" charset="238" size="100%"&gt;Domasevitch, K. V.&lt;/style&gt;&lt;/author&gt;&lt;author&gt;&lt;style face="normal" font="default" charset="238" size="100%"&gt;Galli, S. &lt;/style&gt;&lt;/author&gt;&lt;author&gt;&lt;style face="normal" font="default" charset="238" size="100%"&gt;Masciocchi, N. &lt;/style&gt;&lt;/author&gt;&lt;/authors&gt;&lt;/contributors&gt;&lt;titles&gt;&lt;title&gt;Novel Coordination Frameworks Incorporating the 4,4′-Bipyrazolyl Ditopic Ligand&lt;/title&gt;&lt;secondary-title&gt;Inorg. Chem.&lt;/secondary-title&gt;&lt;/titles&gt;&lt;periodical&gt;&lt;full-title&gt;Inorg. Chem.&lt;/full-title&gt;&lt;/periodical&gt;&lt;pages&gt;5235–5245&lt;/pages&gt;&lt;volume&gt;51&lt;/volume&gt;&lt;section&gt;5235&lt;/section&gt;&lt;dates&gt;&lt;year&gt;2012&lt;/year&gt;&lt;/dates&gt;&lt;urls&gt;&lt;/urls&gt;&lt;/record&gt;&lt;/Cite&gt;&lt;/EndNote&gt;</w:instrText>
      </w:r>
      <w:r w:rsidR="00A87BBA">
        <w:rPr>
          <w:rFonts w:ascii="Times New Roman" w:hAnsi="Times New Roman"/>
          <w:w w:val="108"/>
          <w:szCs w:val="24"/>
        </w:rPr>
        <w:fldChar w:fldCharType="separate"/>
      </w:r>
      <w:r w:rsidR="00A87BBA" w:rsidRPr="00A87BBA">
        <w:rPr>
          <w:rFonts w:ascii="Times New Roman" w:hAnsi="Times New Roman"/>
          <w:noProof/>
          <w:w w:val="108"/>
          <w:szCs w:val="24"/>
          <w:vertAlign w:val="superscript"/>
        </w:rPr>
        <w:t>16c</w:t>
      </w:r>
      <w:r w:rsidR="00A87BBA">
        <w:rPr>
          <w:rFonts w:ascii="Times New Roman" w:hAnsi="Times New Roman"/>
          <w:w w:val="108"/>
          <w:szCs w:val="24"/>
        </w:rPr>
        <w:fldChar w:fldCharType="end"/>
      </w:r>
      <w:r w:rsidR="00A87BBA">
        <w:rPr>
          <w:rFonts w:ascii="Times New Roman" w:hAnsi="Times New Roman"/>
          <w:w w:val="108"/>
          <w:szCs w:val="24"/>
        </w:rPr>
        <w:fldChar w:fldCharType="end"/>
      </w:r>
      <w:r w:rsidRPr="00D0468F">
        <w:rPr>
          <w:rFonts w:ascii="Times New Roman" w:hAnsi="Times New Roman"/>
          <w:w w:val="108"/>
          <w:szCs w:val="24"/>
        </w:rPr>
        <w:t xml:space="preserve"> </w:t>
      </w:r>
      <w:r w:rsidR="00811173">
        <w:rPr>
          <w:rFonts w:ascii="Times New Roman" w:hAnsi="Times New Roman"/>
          <w:w w:val="108"/>
          <w:szCs w:val="24"/>
        </w:rPr>
        <w:t>(H</w:t>
      </w:r>
      <w:r w:rsidR="00811173" w:rsidRPr="0001781C">
        <w:rPr>
          <w:rFonts w:ascii="Times New Roman" w:hAnsi="Times New Roman"/>
          <w:w w:val="108"/>
          <w:szCs w:val="24"/>
          <w:vertAlign w:val="subscript"/>
        </w:rPr>
        <w:t>2</w:t>
      </w:r>
      <w:r w:rsidR="00811173">
        <w:rPr>
          <w:rFonts w:ascii="Times New Roman" w:hAnsi="Times New Roman"/>
          <w:w w:val="108"/>
          <w:szCs w:val="24"/>
        </w:rPr>
        <w:t xml:space="preserve">BPZ = </w:t>
      </w:r>
      <w:r w:rsidR="0001781C" w:rsidRPr="009C3378">
        <w:rPr>
          <w:rFonts w:ascii="Times New Roman" w:eastAsia="Calibri" w:hAnsi="Times New Roman"/>
          <w:szCs w:val="24"/>
        </w:rPr>
        <w:t>4,4</w:t>
      </w:r>
      <w:r w:rsidR="00C709B9">
        <w:rPr>
          <w:rFonts w:ascii="Times New Roman" w:eastAsia="Calibri" w:hAnsi="Times New Roman"/>
          <w:szCs w:val="24"/>
        </w:rPr>
        <w:t>’</w:t>
      </w:r>
      <w:r w:rsidR="0001781C" w:rsidRPr="009C3378">
        <w:rPr>
          <w:rFonts w:ascii="Times New Roman" w:eastAsia="Calibri" w:hAnsi="Times New Roman"/>
          <w:szCs w:val="24"/>
        </w:rPr>
        <w:t>-bipyrazol</w:t>
      </w:r>
      <w:r w:rsidR="00C8037B">
        <w:rPr>
          <w:rFonts w:ascii="Times New Roman" w:eastAsia="Calibri" w:hAnsi="Times New Roman"/>
          <w:szCs w:val="24"/>
        </w:rPr>
        <w:t>e</w:t>
      </w:r>
      <w:r w:rsidR="00811173">
        <w:rPr>
          <w:rFonts w:ascii="Times New Roman" w:hAnsi="Times New Roman"/>
          <w:w w:val="108"/>
          <w:szCs w:val="24"/>
        </w:rPr>
        <w:t xml:space="preserve">) </w:t>
      </w:r>
      <w:r w:rsidRPr="00D0468F">
        <w:rPr>
          <w:rFonts w:ascii="Times New Roman" w:hAnsi="Times New Roman"/>
          <w:w w:val="108"/>
          <w:szCs w:val="24"/>
        </w:rPr>
        <w:t>suggested that</w:t>
      </w:r>
      <w:r>
        <w:rPr>
          <w:rFonts w:ascii="Times New Roman" w:hAnsi="Times New Roman"/>
          <w:w w:val="108"/>
          <w:szCs w:val="24"/>
        </w:rPr>
        <w:t xml:space="preserve"> it</w:t>
      </w:r>
      <w:r w:rsidRPr="00D0468F">
        <w:rPr>
          <w:rFonts w:ascii="Times New Roman" w:hAnsi="Times New Roman"/>
          <w:w w:val="108"/>
          <w:szCs w:val="24"/>
        </w:rPr>
        <w:t xml:space="preserve"> is isostructural </w:t>
      </w:r>
      <w:r>
        <w:rPr>
          <w:rFonts w:ascii="Times New Roman" w:hAnsi="Times New Roman"/>
          <w:w w:val="108"/>
          <w:szCs w:val="24"/>
        </w:rPr>
        <w:t>with</w:t>
      </w:r>
      <w:r w:rsidRPr="00D0468F">
        <w:rPr>
          <w:rFonts w:ascii="Times New Roman" w:hAnsi="Times New Roman"/>
          <w:w w:val="108"/>
          <w:szCs w:val="24"/>
        </w:rPr>
        <w:t xml:space="preserve"> Zn</w:t>
      </w:r>
      <w:r w:rsidR="00811173">
        <w:rPr>
          <w:rFonts w:ascii="Times New Roman" w:hAnsi="Times New Roman"/>
          <w:w w:val="108"/>
          <w:szCs w:val="24"/>
        </w:rPr>
        <w:t>(</w:t>
      </w:r>
      <w:r w:rsidRPr="00D0468F">
        <w:rPr>
          <w:rFonts w:ascii="Times New Roman" w:hAnsi="Times New Roman"/>
          <w:w w:val="108"/>
          <w:szCs w:val="24"/>
        </w:rPr>
        <w:t>BPZ</w:t>
      </w:r>
      <w:r w:rsidR="00811173">
        <w:rPr>
          <w:rFonts w:ascii="Times New Roman" w:hAnsi="Times New Roman"/>
          <w:w w:val="108"/>
          <w:szCs w:val="24"/>
        </w:rPr>
        <w:t>)</w:t>
      </w:r>
      <w:r w:rsidRPr="00D0468F">
        <w:rPr>
          <w:rFonts w:ascii="Times New Roman" w:hAnsi="Times New Roman"/>
          <w:w w:val="108"/>
          <w:szCs w:val="24"/>
        </w:rPr>
        <w:t xml:space="preserve">. Analogously, comparison of the PXRD pattern of </w:t>
      </w:r>
      <w:r w:rsidRPr="00D0468F">
        <w:rPr>
          <w:rFonts w:ascii="Times New Roman" w:hAnsi="Times New Roman"/>
          <w:b/>
          <w:w w:val="108"/>
          <w:szCs w:val="24"/>
        </w:rPr>
        <w:t>Cu(BPZNH</w:t>
      </w:r>
      <w:r w:rsidRPr="00D0468F">
        <w:rPr>
          <w:rFonts w:ascii="Times New Roman" w:hAnsi="Times New Roman"/>
          <w:b/>
          <w:w w:val="108"/>
          <w:szCs w:val="24"/>
          <w:vertAlign w:val="subscript"/>
        </w:rPr>
        <w:t>2</w:t>
      </w:r>
      <w:r w:rsidRPr="00D0468F">
        <w:rPr>
          <w:rFonts w:ascii="Times New Roman" w:hAnsi="Times New Roman"/>
          <w:b/>
          <w:w w:val="108"/>
          <w:szCs w:val="24"/>
        </w:rPr>
        <w:t>)·DMF</w:t>
      </w:r>
      <w:r w:rsidRPr="00D0468F">
        <w:rPr>
          <w:rFonts w:ascii="Times New Roman" w:hAnsi="Times New Roman"/>
          <w:w w:val="108"/>
          <w:szCs w:val="24"/>
        </w:rPr>
        <w:t xml:space="preserve"> and </w:t>
      </w:r>
      <w:r w:rsidRPr="00D0468F">
        <w:rPr>
          <w:rFonts w:ascii="Times New Roman" w:hAnsi="Times New Roman"/>
          <w:b/>
          <w:szCs w:val="24"/>
        </w:rPr>
        <w:t>Ni(BPZNH</w:t>
      </w:r>
      <w:r w:rsidRPr="00D0468F">
        <w:rPr>
          <w:rFonts w:ascii="Times New Roman" w:hAnsi="Times New Roman"/>
          <w:b/>
          <w:szCs w:val="24"/>
          <w:vertAlign w:val="subscript"/>
        </w:rPr>
        <w:t>2</w:t>
      </w:r>
      <w:r w:rsidRPr="00D0468F">
        <w:rPr>
          <w:rFonts w:ascii="Times New Roman" w:hAnsi="Times New Roman"/>
          <w:b/>
          <w:szCs w:val="24"/>
        </w:rPr>
        <w:t>)·DMF</w:t>
      </w:r>
      <w:r w:rsidRPr="00D0468F">
        <w:rPr>
          <w:rFonts w:ascii="Times New Roman" w:hAnsi="Times New Roman"/>
          <w:w w:val="108"/>
          <w:szCs w:val="24"/>
        </w:rPr>
        <w:t xml:space="preserve"> with that of Cu</w:t>
      </w:r>
      <w:r>
        <w:rPr>
          <w:rFonts w:ascii="Times New Roman" w:hAnsi="Times New Roman"/>
          <w:w w:val="108"/>
          <w:szCs w:val="24"/>
        </w:rPr>
        <w:t>(</w:t>
      </w:r>
      <w:r w:rsidRPr="00D0468F">
        <w:rPr>
          <w:rFonts w:ascii="Times New Roman" w:hAnsi="Times New Roman"/>
          <w:w w:val="108"/>
          <w:szCs w:val="24"/>
        </w:rPr>
        <w:t>BPZ</w:t>
      </w:r>
      <w:r>
        <w:rPr>
          <w:rFonts w:ascii="Times New Roman" w:hAnsi="Times New Roman"/>
          <w:w w:val="108"/>
          <w:szCs w:val="24"/>
        </w:rPr>
        <w:t>)</w:t>
      </w:r>
      <w:hyperlink w:anchor="_ENREF_43" w:tooltip="Pettinari, 2012 #41" w:history="1">
        <w:r w:rsidR="00A87BBA">
          <w:rPr>
            <w:rFonts w:ascii="Times New Roman" w:hAnsi="Times New Roman"/>
            <w:w w:val="108"/>
            <w:szCs w:val="24"/>
          </w:rPr>
          <w:fldChar w:fldCharType="begin"/>
        </w:r>
        <w:r w:rsidR="00A87BBA">
          <w:rPr>
            <w:rFonts w:ascii="Times New Roman" w:hAnsi="Times New Roman"/>
            <w:w w:val="108"/>
            <w:szCs w:val="24"/>
          </w:rPr>
          <w:instrText xml:space="preserve"> ADDIN EN.CITE &lt;EndNote&gt;&lt;Cite&gt;&lt;Author&gt;Pettinari&lt;/Author&gt;&lt;Year&gt;2012&lt;/Year&gt;&lt;RecNum&gt;41&lt;/RecNum&gt;&lt;DisplayText&gt;&lt;style face="superscript"&gt;16c&lt;/style&gt;&lt;/DisplayText&gt;&lt;record&gt;&lt;rec-number&gt;41&lt;/rec-number&gt;&lt;foreign-keys&gt;&lt;key app="EN" db-id="0dv9t2pvlfwatqepfx7pt5wzwt0ww5a0psxw" timestamp="0"&gt;41&lt;/key&gt;&lt;/foreign-keys&gt;&lt;ref-type name="Journal Article"&gt;17&lt;/ref-type&gt;&lt;contributors&gt;&lt;authors&gt;&lt;author&gt;Pettinari, C.&lt;/author&gt;&lt;author&gt;&lt;style face="normal" font="default" size="100%"&gt;T&lt;/style&gt;&lt;style face="normal" font="default" charset="238" size="100%"&gt;ăbăcaru, A.&lt;/style&gt;&lt;/author&gt;&lt;author&gt;&lt;style face="normal" font="default" charset="238" size="100%"&gt;Boldog, I.&lt;/style&gt;&lt;/author&gt;&lt;author&gt;&lt;style face="normal" font="default" charset="238" size="100%"&gt;Domasevitch, K. V.&lt;/style&gt;&lt;/author&gt;&lt;author&gt;&lt;style face="normal" font="default" charset="238" size="100%"&gt;Galli, S. &lt;/style&gt;&lt;/author&gt;&lt;author&gt;&lt;style face="normal" font="default" charset="238" size="100%"&gt;Masciocchi, N. &lt;/style&gt;&lt;/author&gt;&lt;/authors&gt;&lt;/contributors&gt;&lt;titles&gt;&lt;title&gt;Novel Coordination Frameworks Incorporating the 4,4′-Bipyrazolyl Ditopic Ligand&lt;/title&gt;&lt;secondary-title&gt;Inorg. Chem.&lt;/secondary-title&gt;&lt;/titles&gt;&lt;periodical&gt;&lt;full-title&gt;Inorg. Chem.&lt;/full-title&gt;&lt;/periodical&gt;&lt;pages&gt;5235–5245&lt;/pages&gt;&lt;volume&gt;51&lt;/volume&gt;&lt;section&gt;5235&lt;/section&gt;&lt;dates&gt;&lt;year&gt;2012&lt;/year&gt;&lt;/dates&gt;&lt;urls&gt;&lt;/urls&gt;&lt;/record&gt;&lt;/Cite&gt;&lt;/EndNote&gt;</w:instrText>
        </w:r>
        <w:r w:rsidR="00A87BBA">
          <w:rPr>
            <w:rFonts w:ascii="Times New Roman" w:hAnsi="Times New Roman"/>
            <w:w w:val="108"/>
            <w:szCs w:val="24"/>
          </w:rPr>
          <w:fldChar w:fldCharType="separate"/>
        </w:r>
        <w:r w:rsidR="00A87BBA" w:rsidRPr="00A87BBA">
          <w:rPr>
            <w:rFonts w:ascii="Times New Roman" w:hAnsi="Times New Roman"/>
            <w:noProof/>
            <w:w w:val="108"/>
            <w:szCs w:val="24"/>
            <w:vertAlign w:val="superscript"/>
          </w:rPr>
          <w:t>16c</w:t>
        </w:r>
        <w:r w:rsidR="00A87BBA">
          <w:rPr>
            <w:rFonts w:ascii="Times New Roman" w:hAnsi="Times New Roman"/>
            <w:w w:val="108"/>
            <w:szCs w:val="24"/>
          </w:rPr>
          <w:fldChar w:fldCharType="end"/>
        </w:r>
      </w:hyperlink>
      <w:r w:rsidR="00A675EA">
        <w:rPr>
          <w:rFonts w:ascii="Times New Roman" w:hAnsi="Times New Roman"/>
          <w:w w:val="108"/>
          <w:szCs w:val="24"/>
        </w:rPr>
        <w:t xml:space="preserve"> </w:t>
      </w:r>
      <w:r w:rsidRPr="00D0468F">
        <w:rPr>
          <w:rFonts w:ascii="Times New Roman" w:hAnsi="Times New Roman"/>
          <w:w w:val="108"/>
          <w:szCs w:val="24"/>
        </w:rPr>
        <w:t xml:space="preserve">suggested that the three compounds are isostructural. </w:t>
      </w:r>
      <w:r>
        <w:rPr>
          <w:rFonts w:ascii="Times New Roman" w:hAnsi="Times New Roman"/>
          <w:w w:val="108"/>
          <w:szCs w:val="24"/>
        </w:rPr>
        <w:t>Nonetheless, a</w:t>
      </w:r>
      <w:r w:rsidRPr="00D0468F">
        <w:rPr>
          <w:rFonts w:ascii="Times New Roman" w:hAnsi="Times New Roman"/>
          <w:w w:val="108"/>
          <w:szCs w:val="24"/>
        </w:rPr>
        <w:t>n independent indexing procedure was carried out. A standard peak search followed by profile fitting</w:t>
      </w:r>
      <w:r>
        <w:rPr>
          <w:rFonts w:ascii="Times New Roman" w:hAnsi="Times New Roman"/>
          <w:w w:val="108"/>
          <w:szCs w:val="24"/>
        </w:rPr>
        <w:t xml:space="preserve"> led to the estimation of </w:t>
      </w:r>
      <w:r w:rsidRPr="00D0468F">
        <w:rPr>
          <w:rFonts w:ascii="Times New Roman" w:hAnsi="Times New Roman"/>
          <w:w w:val="108"/>
          <w:szCs w:val="24"/>
        </w:rPr>
        <w:t>the low-to-medium-angle peak maximum positions</w:t>
      </w:r>
      <w:r w:rsidR="001C04ED">
        <w:rPr>
          <w:rFonts w:ascii="Times New Roman" w:hAnsi="Times New Roman"/>
          <w:w w:val="108"/>
          <w:szCs w:val="24"/>
        </w:rPr>
        <w:t>.</w:t>
      </w:r>
      <w:r>
        <w:rPr>
          <w:rFonts w:ascii="Times New Roman" w:hAnsi="Times New Roman"/>
          <w:w w:val="108"/>
          <w:szCs w:val="24"/>
        </w:rPr>
        <w:t xml:space="preserve"> </w:t>
      </w:r>
      <w:r w:rsidR="001C04ED">
        <w:rPr>
          <w:rFonts w:ascii="Times New Roman" w:hAnsi="Times New Roman"/>
          <w:w w:val="108"/>
          <w:szCs w:val="24"/>
        </w:rPr>
        <w:t>A</w:t>
      </w:r>
      <w:r w:rsidRPr="00D0468F">
        <w:rPr>
          <w:rFonts w:ascii="Times New Roman" w:hAnsi="Times New Roman"/>
          <w:w w:val="108"/>
          <w:szCs w:val="24"/>
        </w:rPr>
        <w:t xml:space="preserve">pproximate unit cell parameters for all the compounds </w:t>
      </w:r>
      <w:r w:rsidR="001C04ED">
        <w:rPr>
          <w:rFonts w:ascii="Times New Roman" w:hAnsi="Times New Roman"/>
          <w:w w:val="108"/>
          <w:szCs w:val="24"/>
        </w:rPr>
        <w:t xml:space="preserve">were derived </w:t>
      </w:r>
      <w:r w:rsidRPr="00D0468F">
        <w:rPr>
          <w:rFonts w:ascii="Times New Roman" w:hAnsi="Times New Roman"/>
          <w:w w:val="108"/>
          <w:szCs w:val="24"/>
        </w:rPr>
        <w:t>through the Singular Value Decomposition algorithm</w:t>
      </w:r>
      <w:hyperlink w:anchor="_ENREF_49" w:tooltip="Coelho, 2003 #45" w:history="1">
        <w:r w:rsidR="00A87BBA">
          <w:rPr>
            <w:rFonts w:ascii="Times New Roman" w:hAnsi="Times New Roman"/>
            <w:w w:val="108"/>
            <w:szCs w:val="24"/>
          </w:rPr>
          <w:fldChar w:fldCharType="begin"/>
        </w:r>
        <w:r w:rsidR="00A87BBA">
          <w:rPr>
            <w:rFonts w:ascii="Times New Roman" w:hAnsi="Times New Roman"/>
            <w:w w:val="108"/>
            <w:szCs w:val="24"/>
          </w:rPr>
          <w:instrText xml:space="preserve"> ADDIN EN.CITE &lt;EndNote&gt;&lt;Cite&gt;&lt;Author&gt;Coelho&lt;/Author&gt;&lt;Year&gt;2003&lt;/Year&gt;&lt;RecNum&gt;45&lt;/RecNum&gt;&lt;DisplayText&gt;&lt;style face="superscript"&gt;18&lt;/style&gt;&lt;/DisplayText&gt;&lt;record&gt;&lt;rec-number&gt;45&lt;/rec-number&gt;&lt;foreign-keys&gt;&lt;key app="EN" db-id="0dv9t2pvlfwatqepfx7pt5wzwt0ww5a0psxw" timestamp="0"&gt;45&lt;/key&gt;&lt;/foreign-keys&gt;&lt;ref-type name="Journal Article"&gt;17&lt;/ref-type&gt;&lt;contributors&gt;&lt;authors&gt;&lt;author&gt;Coelho, A. A. &lt;/author&gt;&lt;/authors&gt;&lt;/contributors&gt;&lt;titles&gt;&lt;title&gt;Indexing of Powder Diffraction Patterns by Iterative Use of Singular Value Decomposition&lt;/title&gt;&lt;secondary-title&gt;J . Appl. Crystallogr.&lt;/secondary-title&gt;&lt;/titles&gt;&lt;pages&gt;86-95&lt;/pages&gt;&lt;volume&gt;36&lt;/volume&gt;&lt;section&gt;86&lt;/section&gt;&lt;dates&gt;&lt;year&gt;2003&lt;/year&gt;&lt;/dates&gt;&lt;urls&gt;&lt;/urls&gt;&lt;/record&gt;&lt;/Cite&gt;&lt;/EndNote&gt;</w:instrText>
        </w:r>
        <w:r w:rsidR="00A87BBA">
          <w:rPr>
            <w:rFonts w:ascii="Times New Roman" w:hAnsi="Times New Roman"/>
            <w:w w:val="108"/>
            <w:szCs w:val="24"/>
          </w:rPr>
          <w:fldChar w:fldCharType="separate"/>
        </w:r>
        <w:r w:rsidR="00A87BBA" w:rsidRPr="00A87BBA">
          <w:rPr>
            <w:rFonts w:ascii="Times New Roman" w:hAnsi="Times New Roman"/>
            <w:noProof/>
            <w:w w:val="108"/>
            <w:szCs w:val="24"/>
            <w:vertAlign w:val="superscript"/>
          </w:rPr>
          <w:t>18</w:t>
        </w:r>
        <w:r w:rsidR="00A87BBA">
          <w:rPr>
            <w:rFonts w:ascii="Times New Roman" w:hAnsi="Times New Roman"/>
            <w:w w:val="108"/>
            <w:szCs w:val="24"/>
          </w:rPr>
          <w:fldChar w:fldCharType="end"/>
        </w:r>
      </w:hyperlink>
      <w:r w:rsidRPr="00D0468F">
        <w:rPr>
          <w:rFonts w:ascii="Times New Roman" w:hAnsi="Times New Roman"/>
          <w:w w:val="108"/>
          <w:szCs w:val="24"/>
        </w:rPr>
        <w:t xml:space="preserve"> implemented in TOPAS-Academic </w:t>
      </w:r>
      <w:bookmarkStart w:id="1" w:name="_Ref497327271"/>
      <w:r w:rsidRPr="00D0468F">
        <w:rPr>
          <w:rFonts w:ascii="Times New Roman" w:hAnsi="Times New Roman"/>
          <w:w w:val="108"/>
          <w:szCs w:val="24"/>
        </w:rPr>
        <w:t>V6</w:t>
      </w:r>
      <w:bookmarkEnd w:id="1"/>
      <w:r>
        <w:rPr>
          <w:rFonts w:ascii="Times New Roman" w:hAnsi="Times New Roman"/>
          <w:w w:val="108"/>
          <w:szCs w:val="24"/>
        </w:rPr>
        <w:t>.</w:t>
      </w:r>
      <w:hyperlink w:anchor="_ENREF_50" w:tooltip="Coelho, 2016 #46" w:history="1">
        <w:r w:rsidR="00A87BBA">
          <w:rPr>
            <w:rFonts w:ascii="Times New Roman" w:hAnsi="Times New Roman"/>
            <w:w w:val="108"/>
            <w:szCs w:val="24"/>
          </w:rPr>
          <w:fldChar w:fldCharType="begin"/>
        </w:r>
        <w:r w:rsidR="00A87BBA">
          <w:rPr>
            <w:rFonts w:ascii="Times New Roman" w:hAnsi="Times New Roman"/>
            <w:w w:val="108"/>
            <w:szCs w:val="24"/>
          </w:rPr>
          <w:instrText xml:space="preserve"> ADDIN EN.CITE &lt;EndNote&gt;&lt;Cite&gt;&lt;Author&gt;Coelho&lt;/Author&gt;&lt;Year&gt;2016&lt;/Year&gt;&lt;RecNum&gt;46&lt;/RecNum&gt;&lt;DisplayText&gt;&lt;style face="superscript"&gt;19&lt;/style&gt;&lt;/DisplayText&gt;&lt;record&gt;&lt;rec-number&gt;46&lt;/rec-number&gt;&lt;foreign-keys&gt;&lt;key app="EN" db-id="0dv9t2pvlfwatqepfx7pt5wzwt0ww5a0psxw" timestamp="0"&gt;46&lt;/key&gt;&lt;/foreign-keys&gt;&lt;ref-type name="Web Page"&gt;12&lt;/ref-type&gt;&lt;contributors&gt;&lt;authors&gt;&lt;author&gt;Coelho, A. A. &lt;/author&gt;&lt;/authors&gt;&lt;/contributors&gt;&lt;titles&gt;&lt;title&gt;TOPAS-Academic V6&lt;/title&gt;&lt;/titles&gt;&lt;dates&gt;&lt;year&gt;2016&lt;/year&gt;&lt;/dates&gt;&lt;urls&gt;&lt;related-urls&gt;&lt;url&gt;http://www.topas-academic.net&lt;/url&gt;&lt;/related-urls&gt;&lt;/urls&gt;&lt;/record&gt;&lt;/Cite&gt;&lt;/EndNote&gt;</w:instrText>
        </w:r>
        <w:r w:rsidR="00A87BBA">
          <w:rPr>
            <w:rFonts w:ascii="Times New Roman" w:hAnsi="Times New Roman"/>
            <w:w w:val="108"/>
            <w:szCs w:val="24"/>
          </w:rPr>
          <w:fldChar w:fldCharType="separate"/>
        </w:r>
        <w:r w:rsidR="00A87BBA" w:rsidRPr="00A87BBA">
          <w:rPr>
            <w:rFonts w:ascii="Times New Roman" w:hAnsi="Times New Roman"/>
            <w:noProof/>
            <w:w w:val="108"/>
            <w:szCs w:val="24"/>
            <w:vertAlign w:val="superscript"/>
          </w:rPr>
          <w:t>19</w:t>
        </w:r>
        <w:r w:rsidR="00A87BBA">
          <w:rPr>
            <w:rFonts w:ascii="Times New Roman" w:hAnsi="Times New Roman"/>
            <w:w w:val="108"/>
            <w:szCs w:val="24"/>
          </w:rPr>
          <w:fldChar w:fldCharType="end"/>
        </w:r>
      </w:hyperlink>
      <w:r w:rsidRPr="00D0468F">
        <w:rPr>
          <w:rFonts w:ascii="Times New Roman" w:hAnsi="Times New Roman"/>
          <w:w w:val="108"/>
          <w:szCs w:val="24"/>
        </w:rPr>
        <w:t xml:space="preserve"> Space groups were assigned based on the observed systematic absences. Structure refinement of the framework was carried out with the Rietveld</w:t>
      </w:r>
      <w:r w:rsidR="00B91EA1">
        <w:rPr>
          <w:rFonts w:ascii="Times New Roman" w:hAnsi="Times New Roman"/>
          <w:w w:val="108"/>
          <w:szCs w:val="24"/>
        </w:rPr>
        <w:t xml:space="preserve"> </w:t>
      </w:r>
      <w:r w:rsidR="00964FBF">
        <w:rPr>
          <w:rFonts w:ascii="Times New Roman" w:hAnsi="Times New Roman"/>
          <w:w w:val="108"/>
          <w:szCs w:val="24"/>
        </w:rPr>
        <w:t>method</w:t>
      </w:r>
      <w:hyperlink w:anchor="_ENREF_51" w:tooltip="Rietveld, 1969 #115" w:history="1">
        <w:r w:rsidR="00A87BBA">
          <w:rPr>
            <w:rFonts w:ascii="Times New Roman" w:hAnsi="Times New Roman"/>
            <w:w w:val="108"/>
            <w:szCs w:val="24"/>
          </w:rPr>
          <w:fldChar w:fldCharType="begin"/>
        </w:r>
        <w:r w:rsidR="00A87BBA">
          <w:rPr>
            <w:rFonts w:ascii="Times New Roman" w:hAnsi="Times New Roman"/>
            <w:w w:val="108"/>
            <w:szCs w:val="24"/>
          </w:rPr>
          <w:instrText xml:space="preserve"> ADDIN EN.CITE &lt;EndNote&gt;&lt;Cite&gt;&lt;Author&gt;Rietveld&lt;/Author&gt;&lt;Year&gt;1969&lt;/Year&gt;&lt;RecNum&gt;115&lt;/RecNum&gt;&lt;DisplayText&gt;&lt;style face="superscript"&gt;20&lt;/style&gt;&lt;/DisplayText&gt;&lt;record&gt;&lt;rec-number&gt;115&lt;/rec-number&gt;&lt;foreign-keys&gt;&lt;key app="EN" db-id="0dv9t2pvlfwatqepfx7pt5wzwt0ww5a0psxw" timestamp="1535639022"&gt;115&lt;/key&gt;&lt;/foreign-keys&gt;&lt;ref-type name="Journal Article"&gt;17&lt;/ref-type&gt;&lt;contributors&gt;&lt;authors&gt;&lt;author&gt;Rietveld, H. M.&lt;/author&gt;&lt;/authors&gt;&lt;/contributors&gt;&lt;titles&gt;&lt;title&gt;A Profile Refinement Method for Nuclear and Magnetic Structures&lt;/title&gt;&lt;secondary-title&gt;J. Appl. Cryst. &lt;/secondary-title&gt;&lt;/titles&gt;&lt;periodical&gt;&lt;full-title&gt;J. Appl. Cryst.&lt;/full-title&gt;&lt;/periodical&gt;&lt;pages&gt;65-71&lt;/pages&gt;&lt;volume&gt;2&lt;/volume&gt;&lt;section&gt;65&lt;/section&gt;&lt;dates&gt;&lt;year&gt;1969&lt;/year&gt;&lt;/dates&gt;&lt;urls&gt;&lt;/urls&gt;&lt;/record&gt;&lt;/Cite&gt;&lt;/EndNote&gt;</w:instrText>
        </w:r>
        <w:r w:rsidR="00A87BBA">
          <w:rPr>
            <w:rFonts w:ascii="Times New Roman" w:hAnsi="Times New Roman"/>
            <w:w w:val="108"/>
            <w:szCs w:val="24"/>
          </w:rPr>
          <w:fldChar w:fldCharType="separate"/>
        </w:r>
        <w:r w:rsidR="00A87BBA" w:rsidRPr="00A87BBA">
          <w:rPr>
            <w:rFonts w:ascii="Times New Roman" w:hAnsi="Times New Roman"/>
            <w:noProof/>
            <w:w w:val="108"/>
            <w:szCs w:val="24"/>
            <w:vertAlign w:val="superscript"/>
          </w:rPr>
          <w:t>20</w:t>
        </w:r>
        <w:r w:rsidR="00A87BBA">
          <w:rPr>
            <w:rFonts w:ascii="Times New Roman" w:hAnsi="Times New Roman"/>
            <w:w w:val="108"/>
            <w:szCs w:val="24"/>
          </w:rPr>
          <w:fldChar w:fldCharType="end"/>
        </w:r>
      </w:hyperlink>
      <w:r w:rsidR="00964FBF">
        <w:rPr>
          <w:rFonts w:ascii="Times New Roman" w:hAnsi="Times New Roman"/>
          <w:w w:val="108"/>
          <w:szCs w:val="24"/>
        </w:rPr>
        <w:t xml:space="preserve"> </w:t>
      </w:r>
      <w:r w:rsidRPr="00D0468F">
        <w:rPr>
          <w:rFonts w:ascii="Times New Roman" w:hAnsi="Times New Roman"/>
          <w:w w:val="108"/>
          <w:szCs w:val="24"/>
        </w:rPr>
        <w:t>as i</w:t>
      </w:r>
      <w:r>
        <w:rPr>
          <w:rFonts w:ascii="Times New Roman" w:hAnsi="Times New Roman"/>
          <w:w w:val="108"/>
          <w:szCs w:val="24"/>
        </w:rPr>
        <w:t>mplemented in TOPAS-Academic V6</w:t>
      </w:r>
      <w:r w:rsidRPr="00D0468F">
        <w:rPr>
          <w:rFonts w:ascii="Times New Roman" w:hAnsi="Times New Roman"/>
          <w:w w:val="108"/>
          <w:szCs w:val="24"/>
        </w:rPr>
        <w:t xml:space="preserve"> starting from the crystal structure of the parent M(BPZ) MOFs.</w:t>
      </w:r>
      <w:hyperlink w:anchor="_ENREF_43" w:tooltip="Pettinari, 2012 #41" w:history="1">
        <w:r w:rsidR="00A87BBA">
          <w:rPr>
            <w:rFonts w:ascii="Times New Roman" w:hAnsi="Times New Roman"/>
            <w:w w:val="108"/>
            <w:szCs w:val="24"/>
          </w:rPr>
          <w:fldChar w:fldCharType="begin"/>
        </w:r>
        <w:r w:rsidR="00A87BBA">
          <w:rPr>
            <w:rFonts w:ascii="Times New Roman" w:hAnsi="Times New Roman"/>
            <w:w w:val="108"/>
            <w:szCs w:val="24"/>
          </w:rPr>
          <w:instrText xml:space="preserve"> ADDIN EN.CITE &lt;EndNote&gt;&lt;Cite&gt;&lt;Author&gt;Pettinari&lt;/Author&gt;&lt;Year&gt;2012&lt;/Year&gt;&lt;RecNum&gt;41&lt;/RecNum&gt;&lt;DisplayText&gt;&lt;style face="superscript"&gt;16c&lt;/style&gt;&lt;/DisplayText&gt;&lt;record&gt;&lt;rec-number&gt;41&lt;/rec-number&gt;&lt;foreign-keys&gt;&lt;key app="EN" db-id="0dv9t2pvlfwatqepfx7pt5wzwt0ww5a0psxw" timestamp="0"&gt;41&lt;/key&gt;&lt;/foreign-keys&gt;&lt;ref-type name="Journal Article"&gt;17&lt;/ref-type&gt;&lt;contributors&gt;&lt;authors&gt;&lt;author&gt;Pettinari, C.&lt;/author&gt;&lt;author&gt;&lt;style face="normal" font="default" size="100%"&gt;T&lt;/style&gt;&lt;style face="normal" font="default" charset="238" size="100%"&gt;ăbăcaru, A.&lt;/style&gt;&lt;/author&gt;&lt;author&gt;&lt;style face="normal" font="default" charset="238" size="100%"&gt;Boldog, I.&lt;/style&gt;&lt;/author&gt;&lt;author&gt;&lt;style face="normal" font="default" charset="238" size="100%"&gt;Domasevitch, K. V.&lt;/style&gt;&lt;/author&gt;&lt;author&gt;&lt;style face="normal" font="default" charset="238" size="100%"&gt;Galli, S. &lt;/style&gt;&lt;/author&gt;&lt;author&gt;&lt;style face="normal" font="default" charset="238" size="100%"&gt;Masciocchi, N. &lt;/style&gt;&lt;/author&gt;&lt;/authors&gt;&lt;/contributors&gt;&lt;titles&gt;&lt;title&gt;Novel Coordination Frameworks Incorporating the 4,4′-Bipyrazolyl Ditopic Ligand&lt;/title&gt;&lt;secondary-title&gt;Inorg. Chem.&lt;/secondary-title&gt;&lt;/titles&gt;&lt;periodical&gt;&lt;full-title&gt;Inorg. Chem.&lt;/full-title&gt;&lt;/periodical&gt;&lt;pages&gt;5235–5245&lt;/pages&gt;&lt;volume&gt;51&lt;/volume&gt;&lt;section&gt;5235&lt;/section&gt;&lt;dates&gt;&lt;year&gt;2012&lt;/year&gt;&lt;/dates&gt;&lt;urls&gt;&lt;/urls&gt;&lt;/record&gt;&lt;/Cite&gt;&lt;/EndNote&gt;</w:instrText>
        </w:r>
        <w:r w:rsidR="00A87BBA">
          <w:rPr>
            <w:rFonts w:ascii="Times New Roman" w:hAnsi="Times New Roman"/>
            <w:w w:val="108"/>
            <w:szCs w:val="24"/>
          </w:rPr>
          <w:fldChar w:fldCharType="separate"/>
        </w:r>
        <w:r w:rsidR="00A87BBA" w:rsidRPr="00A87BBA">
          <w:rPr>
            <w:rFonts w:ascii="Times New Roman" w:hAnsi="Times New Roman"/>
            <w:noProof/>
            <w:w w:val="108"/>
            <w:szCs w:val="24"/>
            <w:vertAlign w:val="superscript"/>
          </w:rPr>
          <w:t>16c</w:t>
        </w:r>
        <w:r w:rsidR="00A87BBA">
          <w:rPr>
            <w:rFonts w:ascii="Times New Roman" w:hAnsi="Times New Roman"/>
            <w:w w:val="108"/>
            <w:szCs w:val="24"/>
          </w:rPr>
          <w:fldChar w:fldCharType="end"/>
        </w:r>
      </w:hyperlink>
      <w:r w:rsidR="00260BD8">
        <w:rPr>
          <w:rFonts w:ascii="Times New Roman" w:hAnsi="Times New Roman"/>
          <w:w w:val="108"/>
          <w:szCs w:val="24"/>
        </w:rPr>
        <w:t xml:space="preserve"> </w:t>
      </w:r>
      <w:r w:rsidRPr="00D0468F">
        <w:rPr>
          <w:rFonts w:ascii="Times New Roman" w:hAnsi="Times New Roman"/>
          <w:w w:val="108"/>
          <w:szCs w:val="24"/>
        </w:rPr>
        <w:t xml:space="preserve">A rigid body was </w:t>
      </w:r>
      <w:r>
        <w:rPr>
          <w:rFonts w:ascii="Times New Roman" w:hAnsi="Times New Roman"/>
          <w:w w:val="108"/>
          <w:szCs w:val="24"/>
        </w:rPr>
        <w:t>used</w:t>
      </w:r>
      <w:r w:rsidRPr="00D0468F">
        <w:rPr>
          <w:rFonts w:ascii="Times New Roman" w:hAnsi="Times New Roman"/>
          <w:w w:val="108"/>
          <w:szCs w:val="24"/>
        </w:rPr>
        <w:t xml:space="preserve"> to describe the </w:t>
      </w:r>
      <w:proofErr w:type="spellStart"/>
      <w:r w:rsidRPr="00D0468F">
        <w:rPr>
          <w:rFonts w:ascii="Times New Roman" w:hAnsi="Times New Roman"/>
          <w:w w:val="108"/>
          <w:szCs w:val="24"/>
        </w:rPr>
        <w:t>crystallographically</w:t>
      </w:r>
      <w:proofErr w:type="spellEnd"/>
      <w:r w:rsidRPr="00D0468F">
        <w:rPr>
          <w:rFonts w:ascii="Times New Roman" w:hAnsi="Times New Roman"/>
          <w:w w:val="108"/>
          <w:szCs w:val="24"/>
        </w:rPr>
        <w:t xml:space="preserve"> independent portion of the ligand, initially assigning average values to bond distances and angles.</w:t>
      </w:r>
      <w:hyperlink w:anchor="_ENREF_52" w:tooltip="AAAAAAAAAA,  #47" w:history="1">
        <w:r w:rsidR="00A87BBA">
          <w:rPr>
            <w:rFonts w:ascii="Times New Roman" w:hAnsi="Times New Roman"/>
            <w:w w:val="108"/>
            <w:szCs w:val="24"/>
          </w:rPr>
          <w:fldChar w:fldCharType="begin"/>
        </w:r>
        <w:r w:rsidR="00A87BBA">
          <w:rPr>
            <w:rFonts w:ascii="Times New Roman" w:hAnsi="Times New Roman"/>
            <w:w w:val="108"/>
            <w:szCs w:val="24"/>
          </w:rPr>
          <w:instrText xml:space="preserve"> ADDIN EN.CITE &lt;EndNote&gt;&lt;Cite ExcludeYear="1"&gt;&lt;Author&gt;AAAAAAAAAA&lt;/Author&gt;&lt;RecNum&gt;47&lt;/RecNum&gt;&lt;DisplayText&gt;&lt;style face="superscript"&gt;21&lt;/style&gt;&lt;/DisplayText&gt;&lt;record&gt;&lt;rec-number&gt;47&lt;/rec-number&gt;&lt;foreign-keys&gt;&lt;key app="EN" db-id="0dv9t2pvlfwatqepfx7pt5wzwt0ww5a0psxw" timestamp="0"&gt;47&lt;/key&gt;&lt;/foreign-keys&gt;&lt;ref-type name="Journal Article"&gt;17&lt;/ref-type&gt;&lt;contributors&gt;&lt;authors&gt;&lt;author&gt;AAAAAAAAAA&lt;/author&gt;&lt;/authors&gt;&lt;/contributors&gt;&lt;titles&gt;&lt;/titles&gt;&lt;dates&gt;&lt;/dates&gt;&lt;urls&gt;&lt;/urls&gt;&lt;/record&gt;&lt;/Cite&gt;&lt;/EndNote&gt;</w:instrText>
        </w:r>
        <w:r w:rsidR="00A87BBA">
          <w:rPr>
            <w:rFonts w:ascii="Times New Roman" w:hAnsi="Times New Roman"/>
            <w:w w:val="108"/>
            <w:szCs w:val="24"/>
          </w:rPr>
          <w:fldChar w:fldCharType="separate"/>
        </w:r>
        <w:r w:rsidR="00A87BBA" w:rsidRPr="00A87BBA">
          <w:rPr>
            <w:rFonts w:ascii="Times New Roman" w:hAnsi="Times New Roman"/>
            <w:noProof/>
            <w:w w:val="108"/>
            <w:szCs w:val="24"/>
            <w:vertAlign w:val="superscript"/>
          </w:rPr>
          <w:t>21</w:t>
        </w:r>
        <w:r w:rsidR="00A87BBA">
          <w:rPr>
            <w:rFonts w:ascii="Times New Roman" w:hAnsi="Times New Roman"/>
            <w:w w:val="108"/>
            <w:szCs w:val="24"/>
          </w:rPr>
          <w:fldChar w:fldCharType="end"/>
        </w:r>
      </w:hyperlink>
      <w:r w:rsidRPr="00D0468F">
        <w:rPr>
          <w:rFonts w:ascii="Times New Roman" w:hAnsi="Times New Roman"/>
          <w:w w:val="108"/>
          <w:szCs w:val="24"/>
        </w:rPr>
        <w:t xml:space="preserve"> </w:t>
      </w:r>
      <w:r w:rsidR="00C709B9">
        <w:rPr>
          <w:rFonts w:ascii="Times New Roman" w:hAnsi="Times New Roman"/>
          <w:w w:val="108"/>
          <w:szCs w:val="24"/>
        </w:rPr>
        <w:t>When allowed by</w:t>
      </w:r>
      <w:r w:rsidRPr="00D0468F">
        <w:rPr>
          <w:rFonts w:ascii="Times New Roman" w:hAnsi="Times New Roman"/>
          <w:w w:val="108"/>
          <w:szCs w:val="24"/>
        </w:rPr>
        <w:t xml:space="preserve"> the crystallographic symmetry, the orientation of the ligand</w:t>
      </w:r>
      <w:r w:rsidR="00B91EA1">
        <w:rPr>
          <w:rFonts w:ascii="Times New Roman" w:hAnsi="Times New Roman"/>
          <w:w w:val="108"/>
          <w:szCs w:val="24"/>
        </w:rPr>
        <w:t xml:space="preserve"> was </w:t>
      </w:r>
      <w:r w:rsidRPr="00D0468F">
        <w:rPr>
          <w:rFonts w:ascii="Times New Roman" w:hAnsi="Times New Roman"/>
          <w:w w:val="108"/>
          <w:szCs w:val="24"/>
        </w:rPr>
        <w:t xml:space="preserve">let </w:t>
      </w:r>
      <w:r w:rsidRPr="00D0468F">
        <w:rPr>
          <w:rFonts w:ascii="Times New Roman" w:hAnsi="Times New Roman"/>
          <w:w w:val="108"/>
          <w:szCs w:val="24"/>
        </w:rPr>
        <w:lastRenderedPageBreak/>
        <w:t>vary. The center of mass of the ligand lays on a 2/</w:t>
      </w:r>
      <w:r w:rsidRPr="00D0468F">
        <w:rPr>
          <w:rFonts w:ascii="Times New Roman" w:hAnsi="Times New Roman"/>
          <w:i/>
          <w:w w:val="108"/>
          <w:szCs w:val="24"/>
        </w:rPr>
        <w:t>m</w:t>
      </w:r>
      <w:r w:rsidRPr="00D0468F">
        <w:rPr>
          <w:rFonts w:ascii="Times New Roman" w:hAnsi="Times New Roman"/>
          <w:w w:val="108"/>
          <w:szCs w:val="24"/>
        </w:rPr>
        <w:t xml:space="preserve"> symmetry element. This occurrence implies that the NH</w:t>
      </w:r>
      <w:r w:rsidRPr="00D0468F">
        <w:rPr>
          <w:rFonts w:ascii="Times New Roman" w:hAnsi="Times New Roman"/>
          <w:w w:val="108"/>
          <w:szCs w:val="24"/>
          <w:vertAlign w:val="subscript"/>
        </w:rPr>
        <w:t>2</w:t>
      </w:r>
      <w:r w:rsidRPr="00D0468F">
        <w:rPr>
          <w:rFonts w:ascii="Times New Roman" w:hAnsi="Times New Roman"/>
          <w:w w:val="108"/>
          <w:szCs w:val="24"/>
        </w:rPr>
        <w:t xml:space="preserve"> group can occupy 1 out of 4 </w:t>
      </w:r>
      <w:proofErr w:type="spellStart"/>
      <w:r w:rsidRPr="00D0468F">
        <w:rPr>
          <w:rFonts w:ascii="Times New Roman" w:hAnsi="Times New Roman"/>
          <w:w w:val="108"/>
          <w:szCs w:val="24"/>
        </w:rPr>
        <w:t>crystallographically</w:t>
      </w:r>
      <w:proofErr w:type="spellEnd"/>
      <w:r w:rsidRPr="00D0468F">
        <w:rPr>
          <w:rFonts w:ascii="Times New Roman" w:hAnsi="Times New Roman"/>
          <w:w w:val="108"/>
          <w:szCs w:val="24"/>
        </w:rPr>
        <w:t xml:space="preserve"> equivalent positions (the 4 carbon atoms) with 25% probability each. The same consideration holds for the vicariate hydrogen atom, which occup</w:t>
      </w:r>
      <w:r>
        <w:rPr>
          <w:rFonts w:ascii="Times New Roman" w:hAnsi="Times New Roman"/>
          <w:w w:val="108"/>
          <w:szCs w:val="24"/>
        </w:rPr>
        <w:t>ies</w:t>
      </w:r>
      <w:r w:rsidRPr="00D0468F">
        <w:rPr>
          <w:rFonts w:ascii="Times New Roman" w:hAnsi="Times New Roman"/>
          <w:w w:val="108"/>
          <w:szCs w:val="24"/>
        </w:rPr>
        <w:t xml:space="preserve"> 1 out of 4 </w:t>
      </w:r>
      <w:proofErr w:type="spellStart"/>
      <w:r w:rsidRPr="00D0468F">
        <w:rPr>
          <w:rFonts w:ascii="Times New Roman" w:hAnsi="Times New Roman"/>
          <w:w w:val="108"/>
          <w:szCs w:val="24"/>
        </w:rPr>
        <w:t>crystallographically</w:t>
      </w:r>
      <w:proofErr w:type="spellEnd"/>
      <w:r w:rsidRPr="00D0468F">
        <w:rPr>
          <w:rFonts w:ascii="Times New Roman" w:hAnsi="Times New Roman"/>
          <w:w w:val="108"/>
          <w:szCs w:val="24"/>
        </w:rPr>
        <w:t xml:space="preserve"> equivalent positions with 75% probability each. </w:t>
      </w:r>
      <w:r w:rsidR="00AA0576">
        <w:rPr>
          <w:rFonts w:ascii="Times New Roman" w:hAnsi="Times New Roman"/>
          <w:w w:val="108"/>
          <w:szCs w:val="24"/>
        </w:rPr>
        <w:t xml:space="preserve">Due to the difficulty of locating hydrogen atoms </w:t>
      </w:r>
      <w:r w:rsidR="00C709B9">
        <w:rPr>
          <w:rFonts w:ascii="Times New Roman" w:hAnsi="Times New Roman"/>
          <w:w w:val="108"/>
          <w:szCs w:val="24"/>
        </w:rPr>
        <w:t>accurately</w:t>
      </w:r>
      <w:r w:rsidR="00AA0576">
        <w:rPr>
          <w:rFonts w:ascii="Times New Roman" w:hAnsi="Times New Roman"/>
          <w:w w:val="108"/>
          <w:szCs w:val="24"/>
        </w:rPr>
        <w:t xml:space="preserve"> by X-ray diffraction, as a first approximation</w:t>
      </w:r>
      <w:r w:rsidR="009873A9">
        <w:rPr>
          <w:rFonts w:ascii="Times New Roman" w:hAnsi="Times New Roman"/>
          <w:w w:val="108"/>
          <w:szCs w:val="24"/>
        </w:rPr>
        <w:t xml:space="preserve"> the </w:t>
      </w:r>
      <w:r w:rsidR="009873A9" w:rsidRPr="00D0468F">
        <w:rPr>
          <w:rFonts w:ascii="Times New Roman" w:hAnsi="Times New Roman"/>
          <w:w w:val="108"/>
          <w:szCs w:val="24"/>
        </w:rPr>
        <w:t>NH</w:t>
      </w:r>
      <w:r w:rsidR="009873A9" w:rsidRPr="00D0468F">
        <w:rPr>
          <w:rFonts w:ascii="Times New Roman" w:hAnsi="Times New Roman"/>
          <w:w w:val="108"/>
          <w:szCs w:val="24"/>
          <w:vertAlign w:val="subscript"/>
        </w:rPr>
        <w:t>2</w:t>
      </w:r>
      <w:r w:rsidR="009873A9" w:rsidRPr="00D0468F">
        <w:rPr>
          <w:rFonts w:ascii="Times New Roman" w:hAnsi="Times New Roman"/>
          <w:w w:val="108"/>
          <w:szCs w:val="24"/>
        </w:rPr>
        <w:t xml:space="preserve"> group</w:t>
      </w:r>
      <w:r w:rsidR="009873A9">
        <w:rPr>
          <w:rFonts w:ascii="Times New Roman" w:hAnsi="Times New Roman"/>
          <w:w w:val="108"/>
          <w:szCs w:val="24"/>
        </w:rPr>
        <w:t xml:space="preserve"> has been considered planar and coplanar to the </w:t>
      </w:r>
      <w:r w:rsidR="00AA0576">
        <w:rPr>
          <w:rFonts w:ascii="Times New Roman" w:hAnsi="Times New Roman"/>
          <w:w w:val="108"/>
          <w:szCs w:val="24"/>
        </w:rPr>
        <w:t>ligand skeleton</w:t>
      </w:r>
      <w:r w:rsidR="009873A9">
        <w:rPr>
          <w:rFonts w:ascii="Times New Roman" w:hAnsi="Times New Roman"/>
          <w:w w:val="108"/>
          <w:szCs w:val="24"/>
        </w:rPr>
        <w:t xml:space="preserve">. </w:t>
      </w:r>
      <w:r w:rsidRPr="00D0468F">
        <w:rPr>
          <w:rFonts w:ascii="Times New Roman" w:hAnsi="Times New Roman"/>
          <w:w w:val="108"/>
          <w:szCs w:val="24"/>
        </w:rPr>
        <w:t>To locate the solvent, structure solution was performed with TOPAS-Academic V6 by a combined Monte Carlo/Simulated Annealing approach.</w:t>
      </w:r>
      <w:hyperlink w:anchor="_ENREF_53" w:tooltip="Coelho, 2000 #48" w:history="1">
        <w:r w:rsidR="00A87BBA">
          <w:rPr>
            <w:rFonts w:ascii="Times New Roman" w:hAnsi="Times New Roman"/>
            <w:w w:val="108"/>
            <w:szCs w:val="24"/>
          </w:rPr>
          <w:fldChar w:fldCharType="begin"/>
        </w:r>
        <w:r w:rsidR="00A87BBA">
          <w:rPr>
            <w:rFonts w:ascii="Times New Roman" w:hAnsi="Times New Roman"/>
            <w:w w:val="108"/>
            <w:szCs w:val="24"/>
          </w:rPr>
          <w:instrText xml:space="preserve"> ADDIN EN.CITE &lt;EndNote&gt;&lt;Cite&gt;&lt;Author&gt;Coelho&lt;/Author&gt;&lt;Year&gt;2000&lt;/Year&gt;&lt;RecNum&gt;48&lt;/RecNum&gt;&lt;DisplayText&gt;&lt;style face="superscript"&gt;22&lt;/style&gt;&lt;/DisplayText&gt;&lt;record&gt;&lt;rec-number&gt;48&lt;/rec-number&gt;&lt;foreign-keys&gt;&lt;key app="EN" db-id="0dv9t2pvlfwatqepfx7pt5wzwt0ww5a0psxw" timestamp="0"&gt;48&lt;/key&gt;&lt;/foreign-keys&gt;&lt;ref-type name="Journal Article"&gt;17&lt;/ref-type&gt;&lt;contributors&gt;&lt;authors&gt;&lt;author&gt;Coelho, A. A. &lt;/author&gt;&lt;/authors&gt;&lt;/contributors&gt;&lt;titles&gt;&lt;title&gt;Whole-Profile Structure Solution from Powder Diffraction using Simulated Annealing&lt;/title&gt;&lt;secondary-title&gt;J. Appl. Crystallogr.&lt;/secondary-title&gt;&lt;/titles&gt;&lt;pages&gt;899-908&lt;/pages&gt;&lt;volume&gt;33&lt;/volume&gt;&lt;section&gt;899&lt;/section&gt;&lt;dates&gt;&lt;year&gt;2000&lt;/year&gt;&lt;/dates&gt;&lt;urls&gt;&lt;/urls&gt;&lt;/record&gt;&lt;/Cite&gt;&lt;/EndNote&gt;</w:instrText>
        </w:r>
        <w:r w:rsidR="00A87BBA">
          <w:rPr>
            <w:rFonts w:ascii="Times New Roman" w:hAnsi="Times New Roman"/>
            <w:w w:val="108"/>
            <w:szCs w:val="24"/>
          </w:rPr>
          <w:fldChar w:fldCharType="separate"/>
        </w:r>
        <w:r w:rsidR="00A87BBA" w:rsidRPr="00A87BBA">
          <w:rPr>
            <w:rFonts w:ascii="Times New Roman" w:hAnsi="Times New Roman"/>
            <w:noProof/>
            <w:w w:val="108"/>
            <w:szCs w:val="24"/>
            <w:vertAlign w:val="superscript"/>
          </w:rPr>
          <w:t>22</w:t>
        </w:r>
        <w:r w:rsidR="00A87BBA">
          <w:rPr>
            <w:rFonts w:ascii="Times New Roman" w:hAnsi="Times New Roman"/>
            <w:w w:val="108"/>
            <w:szCs w:val="24"/>
          </w:rPr>
          <w:fldChar w:fldCharType="end"/>
        </w:r>
      </w:hyperlink>
      <w:r w:rsidRPr="00D0468F">
        <w:rPr>
          <w:rFonts w:ascii="Times New Roman" w:hAnsi="Times New Roman"/>
          <w:w w:val="108"/>
          <w:szCs w:val="24"/>
        </w:rPr>
        <w:t xml:space="preserve"> DMF was modelled by a rigid body,</w:t>
      </w:r>
      <w:hyperlink w:anchor="_ENREF_52" w:tooltip="AAAAAAAAAA,  #47" w:history="1">
        <w:r w:rsidR="00A87BBA">
          <w:rPr>
            <w:rFonts w:ascii="Times New Roman" w:hAnsi="Times New Roman"/>
            <w:w w:val="108"/>
            <w:szCs w:val="24"/>
          </w:rPr>
          <w:fldChar w:fldCharType="begin"/>
        </w:r>
        <w:r w:rsidR="00A87BBA">
          <w:rPr>
            <w:rFonts w:ascii="Times New Roman" w:hAnsi="Times New Roman"/>
            <w:w w:val="108"/>
            <w:szCs w:val="24"/>
          </w:rPr>
          <w:instrText xml:space="preserve"> ADDIN EN.CITE &lt;EndNote&gt;&lt;Cite ExcludeYear="1"&gt;&lt;Author&gt;AAAAAAAAAA&lt;/Author&gt;&lt;RecNum&gt;47&lt;/RecNum&gt;&lt;DisplayText&gt;&lt;style face="superscript"&gt;21&lt;/style&gt;&lt;/DisplayText&gt;&lt;record&gt;&lt;rec-number&gt;47&lt;/rec-number&gt;&lt;foreign-keys&gt;&lt;key app="EN" db-id="0dv9t2pvlfwatqepfx7pt5wzwt0ww5a0psxw" timestamp="0"&gt;47&lt;/key&gt;&lt;/foreign-keys&gt;&lt;ref-type name="Journal Article"&gt;17&lt;/ref-type&gt;&lt;contributors&gt;&lt;authors&gt;&lt;author&gt;AAAAAAAAAA&lt;/author&gt;&lt;/authors&gt;&lt;/contributors&gt;&lt;titles&gt;&lt;/titles&gt;&lt;dates&gt;&lt;/dates&gt;&lt;urls&gt;&lt;/urls&gt;&lt;/record&gt;&lt;/Cite&gt;&lt;/EndNote&gt;</w:instrText>
        </w:r>
        <w:r w:rsidR="00A87BBA">
          <w:rPr>
            <w:rFonts w:ascii="Times New Roman" w:hAnsi="Times New Roman"/>
            <w:w w:val="108"/>
            <w:szCs w:val="24"/>
          </w:rPr>
          <w:fldChar w:fldCharType="separate"/>
        </w:r>
        <w:r w:rsidR="00A87BBA" w:rsidRPr="00A87BBA">
          <w:rPr>
            <w:rFonts w:ascii="Times New Roman" w:hAnsi="Times New Roman"/>
            <w:noProof/>
            <w:w w:val="108"/>
            <w:szCs w:val="24"/>
            <w:vertAlign w:val="superscript"/>
          </w:rPr>
          <w:t>21</w:t>
        </w:r>
        <w:r w:rsidR="00A87BBA">
          <w:rPr>
            <w:rFonts w:ascii="Times New Roman" w:hAnsi="Times New Roman"/>
            <w:w w:val="108"/>
            <w:szCs w:val="24"/>
          </w:rPr>
          <w:fldChar w:fldCharType="end"/>
        </w:r>
      </w:hyperlink>
      <w:r w:rsidRPr="00D0468F">
        <w:rPr>
          <w:rFonts w:ascii="Times New Roman" w:hAnsi="Times New Roman"/>
          <w:w w:val="108"/>
          <w:szCs w:val="24"/>
        </w:rPr>
        <w:t xml:space="preserve"> letting the position of its center of mass and its orientation vary. During the final</w:t>
      </w:r>
      <w:r w:rsidR="00B91EA1">
        <w:rPr>
          <w:rFonts w:ascii="Times New Roman" w:hAnsi="Times New Roman"/>
          <w:w w:val="108"/>
          <w:szCs w:val="24"/>
        </w:rPr>
        <w:t xml:space="preserve"> </w:t>
      </w:r>
      <w:r w:rsidRPr="00D0468F">
        <w:rPr>
          <w:rFonts w:ascii="Times New Roman" w:hAnsi="Times New Roman"/>
          <w:w w:val="108"/>
          <w:szCs w:val="24"/>
        </w:rPr>
        <w:t>refinement stages,</w:t>
      </w:r>
      <w:r w:rsidR="00025789">
        <w:rPr>
          <w:rFonts w:ascii="Times New Roman" w:hAnsi="Times New Roman"/>
          <w:w w:val="108"/>
          <w:szCs w:val="24"/>
        </w:rPr>
        <w:t xml:space="preserve"> the</w:t>
      </w:r>
      <w:r w:rsidR="00B91EA1">
        <w:rPr>
          <w:rFonts w:ascii="Times New Roman" w:hAnsi="Times New Roman"/>
          <w:w w:val="108"/>
          <w:szCs w:val="24"/>
        </w:rPr>
        <w:t xml:space="preserve"> ligand bond distances</w:t>
      </w:r>
      <w:r w:rsidRPr="00D0468F">
        <w:rPr>
          <w:rFonts w:ascii="Times New Roman" w:hAnsi="Times New Roman"/>
          <w:w w:val="108"/>
          <w:szCs w:val="24"/>
        </w:rPr>
        <w:t xml:space="preserve"> </w:t>
      </w:r>
      <w:r w:rsidR="00025789" w:rsidRPr="00D0468F">
        <w:rPr>
          <w:rFonts w:ascii="Times New Roman" w:hAnsi="Times New Roman"/>
          <w:w w:val="108"/>
          <w:szCs w:val="24"/>
        </w:rPr>
        <w:t>(except for the C</w:t>
      </w:r>
      <w:r w:rsidR="00025789">
        <w:rPr>
          <w:rFonts w:ascii="Times New Roman" w:hAnsi="Times New Roman"/>
          <w:w w:val="108"/>
          <w:szCs w:val="24"/>
        </w:rPr>
        <w:t>/N</w:t>
      </w:r>
      <w:r w:rsidR="00025789" w:rsidRPr="00D0468F">
        <w:rPr>
          <w:rFonts w:ascii="Times New Roman" w:hAnsi="Times New Roman"/>
          <w:w w:val="108"/>
          <w:szCs w:val="24"/>
        </w:rPr>
        <w:t>-H distance</w:t>
      </w:r>
      <w:r w:rsidR="00025789">
        <w:rPr>
          <w:rFonts w:ascii="Times New Roman" w:hAnsi="Times New Roman"/>
          <w:w w:val="108"/>
          <w:szCs w:val="24"/>
        </w:rPr>
        <w:t>s</w:t>
      </w:r>
      <w:r w:rsidR="00025789" w:rsidRPr="00D0468F">
        <w:rPr>
          <w:rFonts w:ascii="Times New Roman" w:hAnsi="Times New Roman"/>
          <w:w w:val="108"/>
          <w:szCs w:val="24"/>
        </w:rPr>
        <w:t>)</w:t>
      </w:r>
      <w:r w:rsidRPr="00D0468F">
        <w:rPr>
          <w:rFonts w:ascii="Times New Roman" w:hAnsi="Times New Roman"/>
          <w:w w:val="108"/>
          <w:szCs w:val="24"/>
        </w:rPr>
        <w:t xml:space="preserve"> were refined in restrained ranges.</w:t>
      </w:r>
      <w:hyperlink w:anchor="_ENREF_54" w:tooltip="BBBBBBBBB,  #49" w:history="1">
        <w:r w:rsidR="00A87BBA">
          <w:rPr>
            <w:rFonts w:ascii="Times New Roman" w:hAnsi="Times New Roman"/>
            <w:w w:val="108"/>
            <w:szCs w:val="24"/>
          </w:rPr>
          <w:fldChar w:fldCharType="begin"/>
        </w:r>
        <w:r w:rsidR="00A87BBA">
          <w:rPr>
            <w:rFonts w:ascii="Times New Roman" w:hAnsi="Times New Roman"/>
            <w:w w:val="108"/>
            <w:szCs w:val="24"/>
          </w:rPr>
          <w:instrText xml:space="preserve"> ADDIN EN.CITE &lt;EndNote&gt;&lt;Cite ExcludeYear="1"&gt;&lt;Author&gt;BBBBBBBBB&lt;/Author&gt;&lt;RecNum&gt;49&lt;/RecNum&gt;&lt;DisplayText&gt;&lt;style face="superscript"&gt;23&lt;/style&gt;&lt;/DisplayText&gt;&lt;record&gt;&lt;rec-number&gt;49&lt;/rec-number&gt;&lt;foreign-keys&gt;&lt;key app="EN" db-id="0dv9t2pvlfwatqepfx7pt5wzwt0ww5a0psxw" timestamp="0"&gt;49&lt;/key&gt;&lt;/foreign-keys&gt;&lt;ref-type name="Journal Article"&gt;17&lt;/ref-type&gt;&lt;contributors&gt;&lt;authors&gt;&lt;author&gt;BBBBBBBBB&lt;/author&gt;&lt;/authors&gt;&lt;/contributors&gt;&lt;titles&gt;&lt;/titles&gt;&lt;dates&gt;&lt;/dates&gt;&lt;urls&gt;&lt;/urls&gt;&lt;/record&gt;&lt;/Cite&gt;&lt;/EndNote&gt;</w:instrText>
        </w:r>
        <w:r w:rsidR="00A87BBA">
          <w:rPr>
            <w:rFonts w:ascii="Times New Roman" w:hAnsi="Times New Roman"/>
            <w:w w:val="108"/>
            <w:szCs w:val="24"/>
          </w:rPr>
          <w:fldChar w:fldCharType="separate"/>
        </w:r>
        <w:r w:rsidR="00A87BBA" w:rsidRPr="00A87BBA">
          <w:rPr>
            <w:rFonts w:ascii="Times New Roman" w:hAnsi="Times New Roman"/>
            <w:noProof/>
            <w:w w:val="108"/>
            <w:szCs w:val="24"/>
            <w:vertAlign w:val="superscript"/>
          </w:rPr>
          <w:t>23</w:t>
        </w:r>
        <w:r w:rsidR="00A87BBA">
          <w:rPr>
            <w:rFonts w:ascii="Times New Roman" w:hAnsi="Times New Roman"/>
            <w:w w:val="108"/>
            <w:szCs w:val="24"/>
          </w:rPr>
          <w:fldChar w:fldCharType="end"/>
        </w:r>
      </w:hyperlink>
      <w:r w:rsidRPr="00D0468F">
        <w:rPr>
          <w:rFonts w:ascii="Times New Roman" w:hAnsi="Times New Roman"/>
          <w:w w:val="108"/>
          <w:szCs w:val="24"/>
        </w:rPr>
        <w:t xml:space="preserve"> The background was modelled by a polynomial function of the </w:t>
      </w:r>
      <w:proofErr w:type="spellStart"/>
      <w:r w:rsidRPr="00D0468F">
        <w:rPr>
          <w:rFonts w:ascii="Times New Roman" w:hAnsi="Times New Roman"/>
          <w:w w:val="108"/>
          <w:szCs w:val="24"/>
        </w:rPr>
        <w:t>Chebyshev</w:t>
      </w:r>
      <w:proofErr w:type="spellEnd"/>
      <w:r w:rsidRPr="00D0468F">
        <w:rPr>
          <w:rFonts w:ascii="Times New Roman" w:hAnsi="Times New Roman"/>
          <w:w w:val="108"/>
          <w:szCs w:val="24"/>
        </w:rPr>
        <w:t xml:space="preserve"> type. A refined, isotropic thermal parameter was assigned to the metal atoms; lighter atoms were </w:t>
      </w:r>
      <w:r w:rsidR="00C709B9">
        <w:rPr>
          <w:rFonts w:ascii="Times New Roman" w:hAnsi="Times New Roman"/>
          <w:w w:val="108"/>
          <w:szCs w:val="24"/>
        </w:rPr>
        <w:t>assigned</w:t>
      </w:r>
      <w:r w:rsidRPr="00D0468F">
        <w:rPr>
          <w:rFonts w:ascii="Times New Roman" w:hAnsi="Times New Roman"/>
          <w:w w:val="108"/>
          <w:szCs w:val="24"/>
        </w:rPr>
        <w:t xml:space="preserve"> an isotropic thermal parameter 2.0 Å</w:t>
      </w:r>
      <w:r w:rsidRPr="00D0468F">
        <w:rPr>
          <w:rFonts w:ascii="Times New Roman" w:hAnsi="Times New Roman"/>
          <w:w w:val="108"/>
          <w:szCs w:val="24"/>
          <w:vertAlign w:val="superscript"/>
        </w:rPr>
        <w:t>2</w:t>
      </w:r>
      <w:r w:rsidRPr="00D0468F">
        <w:rPr>
          <w:rFonts w:ascii="Times New Roman" w:hAnsi="Times New Roman"/>
          <w:w w:val="108"/>
          <w:szCs w:val="24"/>
        </w:rPr>
        <w:t xml:space="preserve"> higher. The peak profile was described by the Fundamental Parameters Approach.</w:t>
      </w:r>
      <w:hyperlink w:anchor="_ENREF_55" w:tooltip="Cheary, 1992 #50" w:history="1">
        <w:r w:rsidR="00A87BBA">
          <w:rPr>
            <w:rFonts w:ascii="Times New Roman" w:hAnsi="Times New Roman"/>
            <w:w w:val="108"/>
            <w:szCs w:val="24"/>
          </w:rPr>
          <w:fldChar w:fldCharType="begin"/>
        </w:r>
        <w:r w:rsidR="00A87BBA">
          <w:rPr>
            <w:rFonts w:ascii="Times New Roman" w:hAnsi="Times New Roman"/>
            <w:w w:val="108"/>
            <w:szCs w:val="24"/>
          </w:rPr>
          <w:instrText xml:space="preserve"> ADDIN EN.CITE &lt;EndNote&gt;&lt;Cite&gt;&lt;Author&gt;Cheary&lt;/Author&gt;&lt;Year&gt;1992&lt;/Year&gt;&lt;RecNum&gt;50&lt;/RecNum&gt;&lt;DisplayText&gt;&lt;style face="superscript"&gt;24&lt;/style&gt;&lt;/DisplayText&gt;&lt;record&gt;&lt;rec-number&gt;50&lt;/rec-number&gt;&lt;foreign-keys&gt;&lt;key app="EN" db-id="0dv9t2pvlfwatqepfx7pt5wzwt0ww5a0psxw" timestamp="0"&gt;50&lt;/key&gt;&lt;/foreign-keys&gt;&lt;ref-type name="Journal Article"&gt;17&lt;/ref-type&gt;&lt;contributors&gt;&lt;authors&gt;&lt;author&gt;Cheary, R. W.&lt;/author&gt;&lt;author&gt;Coelho, A. A.&lt;/author&gt;&lt;/authors&gt;&lt;/contributors&gt;&lt;titles&gt;&lt;title&gt;A Fundamental Parameters Approach to X-Ray Line-Profile Fitting&lt;/title&gt;&lt;secondary-title&gt;J. Appl. Cryst.&lt;/secondary-title&gt;&lt;/titles&gt;&lt;periodical&gt;&lt;full-title&gt;J. Appl. Cryst.&lt;/full-title&gt;&lt;/periodical&gt;&lt;pages&gt;109-121&lt;/pages&gt;&lt;volume&gt;25&lt;/volume&gt;&lt;section&gt;109&lt;/section&gt;&lt;dates&gt;&lt;year&gt;1992&lt;/year&gt;&lt;/dates&gt;&lt;urls&gt;&lt;/urls&gt;&lt;/record&gt;&lt;/Cite&gt;&lt;/EndNote&gt;</w:instrText>
        </w:r>
        <w:r w:rsidR="00A87BBA">
          <w:rPr>
            <w:rFonts w:ascii="Times New Roman" w:hAnsi="Times New Roman"/>
            <w:w w:val="108"/>
            <w:szCs w:val="24"/>
          </w:rPr>
          <w:fldChar w:fldCharType="separate"/>
        </w:r>
        <w:r w:rsidR="00A87BBA" w:rsidRPr="00A87BBA">
          <w:rPr>
            <w:rFonts w:ascii="Times New Roman" w:hAnsi="Times New Roman"/>
            <w:noProof/>
            <w:w w:val="108"/>
            <w:szCs w:val="24"/>
            <w:vertAlign w:val="superscript"/>
          </w:rPr>
          <w:t>24</w:t>
        </w:r>
        <w:r w:rsidR="00A87BBA">
          <w:rPr>
            <w:rFonts w:ascii="Times New Roman" w:hAnsi="Times New Roman"/>
            <w:w w:val="108"/>
            <w:szCs w:val="24"/>
          </w:rPr>
          <w:fldChar w:fldCharType="end"/>
        </w:r>
      </w:hyperlink>
      <w:r w:rsidRPr="00D0468F">
        <w:rPr>
          <w:rFonts w:ascii="Times New Roman" w:hAnsi="Times New Roman"/>
          <w:w w:val="108"/>
          <w:szCs w:val="24"/>
        </w:rPr>
        <w:t xml:space="preserve"> For all the compounds</w:t>
      </w:r>
      <w:r>
        <w:rPr>
          <w:rFonts w:ascii="Times New Roman" w:hAnsi="Times New Roman"/>
          <w:w w:val="108"/>
          <w:szCs w:val="24"/>
        </w:rPr>
        <w:t>,</w:t>
      </w:r>
      <w:r w:rsidRPr="00D0468F">
        <w:rPr>
          <w:rFonts w:ascii="Times New Roman" w:hAnsi="Times New Roman"/>
          <w:w w:val="108"/>
          <w:szCs w:val="24"/>
        </w:rPr>
        <w:t xml:space="preserve"> anisotropic broadening was observed in terms of a sharper class of </w:t>
      </w:r>
      <w:r w:rsidRPr="00333AFE">
        <w:rPr>
          <w:rFonts w:ascii="Times New Roman" w:hAnsi="Times New Roman"/>
          <w:w w:val="108"/>
          <w:szCs w:val="24"/>
        </w:rPr>
        <w:t>reflections ([</w:t>
      </w:r>
      <w:proofErr w:type="spellStart"/>
      <w:r w:rsidRPr="00333AFE">
        <w:rPr>
          <w:rFonts w:ascii="Times New Roman" w:hAnsi="Times New Roman"/>
          <w:i/>
          <w:w w:val="108"/>
          <w:szCs w:val="24"/>
        </w:rPr>
        <w:t>hkh</w:t>
      </w:r>
      <w:proofErr w:type="spellEnd"/>
      <w:r w:rsidRPr="00333AFE">
        <w:rPr>
          <w:rFonts w:ascii="Times New Roman" w:hAnsi="Times New Roman"/>
          <w:w w:val="108"/>
          <w:szCs w:val="24"/>
        </w:rPr>
        <w:t xml:space="preserve">] for </w:t>
      </w:r>
      <w:r w:rsidRPr="00333AFE">
        <w:rPr>
          <w:rFonts w:ascii="Times New Roman" w:hAnsi="Times New Roman"/>
          <w:b/>
          <w:w w:val="108"/>
          <w:szCs w:val="24"/>
        </w:rPr>
        <w:t>Cu(BPZNH</w:t>
      </w:r>
      <w:r w:rsidRPr="00333AFE">
        <w:rPr>
          <w:rFonts w:ascii="Times New Roman" w:hAnsi="Times New Roman"/>
          <w:b/>
          <w:w w:val="108"/>
          <w:szCs w:val="24"/>
          <w:vertAlign w:val="subscript"/>
        </w:rPr>
        <w:t>2</w:t>
      </w:r>
      <w:r w:rsidRPr="00333AFE">
        <w:rPr>
          <w:rFonts w:ascii="Times New Roman" w:hAnsi="Times New Roman"/>
          <w:b/>
          <w:w w:val="108"/>
          <w:szCs w:val="24"/>
        </w:rPr>
        <w:t>)·DMF</w:t>
      </w:r>
      <w:r w:rsidRPr="00333AFE">
        <w:rPr>
          <w:rFonts w:ascii="Times New Roman" w:hAnsi="Times New Roman"/>
          <w:w w:val="108"/>
          <w:szCs w:val="24"/>
        </w:rPr>
        <w:t xml:space="preserve"> and </w:t>
      </w:r>
      <w:r w:rsidRPr="00333AFE">
        <w:rPr>
          <w:rFonts w:ascii="Times New Roman" w:hAnsi="Times New Roman"/>
          <w:b/>
          <w:w w:val="108"/>
          <w:szCs w:val="24"/>
        </w:rPr>
        <w:t>Ni(BPZNH</w:t>
      </w:r>
      <w:r w:rsidRPr="00333AFE">
        <w:rPr>
          <w:rFonts w:ascii="Times New Roman" w:hAnsi="Times New Roman"/>
          <w:b/>
          <w:w w:val="108"/>
          <w:szCs w:val="24"/>
          <w:vertAlign w:val="subscript"/>
        </w:rPr>
        <w:t>2</w:t>
      </w:r>
      <w:r w:rsidRPr="00333AFE">
        <w:rPr>
          <w:rFonts w:ascii="Times New Roman" w:hAnsi="Times New Roman"/>
          <w:b/>
          <w:w w:val="108"/>
          <w:szCs w:val="24"/>
        </w:rPr>
        <w:t>)·DMF</w:t>
      </w:r>
      <w:r>
        <w:rPr>
          <w:rFonts w:ascii="Times New Roman" w:hAnsi="Times New Roman"/>
          <w:w w:val="108"/>
          <w:szCs w:val="24"/>
        </w:rPr>
        <w:t>;</w:t>
      </w:r>
      <w:r w:rsidRPr="00333AFE">
        <w:rPr>
          <w:rFonts w:ascii="Times New Roman" w:hAnsi="Times New Roman"/>
          <w:w w:val="108"/>
          <w:szCs w:val="24"/>
        </w:rPr>
        <w:t xml:space="preserve"> [</w:t>
      </w:r>
      <w:proofErr w:type="spellStart"/>
      <w:r w:rsidRPr="00333AFE">
        <w:rPr>
          <w:rFonts w:ascii="Times New Roman" w:hAnsi="Times New Roman"/>
          <w:i/>
          <w:w w:val="108"/>
          <w:szCs w:val="24"/>
        </w:rPr>
        <w:t>hhl</w:t>
      </w:r>
      <w:proofErr w:type="spellEnd"/>
      <w:r w:rsidRPr="00333AFE">
        <w:rPr>
          <w:rFonts w:ascii="Times New Roman" w:hAnsi="Times New Roman"/>
          <w:w w:val="108"/>
          <w:szCs w:val="24"/>
        </w:rPr>
        <w:t xml:space="preserve">] for </w:t>
      </w:r>
      <w:r w:rsidRPr="00333AFE">
        <w:rPr>
          <w:rFonts w:ascii="Times New Roman" w:hAnsi="Times New Roman"/>
          <w:b/>
          <w:w w:val="108"/>
          <w:szCs w:val="24"/>
        </w:rPr>
        <w:t>Zn(BPZNH</w:t>
      </w:r>
      <w:r w:rsidRPr="00333AFE">
        <w:rPr>
          <w:rFonts w:ascii="Times New Roman" w:hAnsi="Times New Roman"/>
          <w:b/>
          <w:w w:val="108"/>
          <w:szCs w:val="24"/>
          <w:vertAlign w:val="subscript"/>
        </w:rPr>
        <w:t>2</w:t>
      </w:r>
      <w:r w:rsidRPr="00333AFE">
        <w:rPr>
          <w:rFonts w:ascii="Times New Roman" w:hAnsi="Times New Roman"/>
          <w:b/>
          <w:w w:val="108"/>
          <w:szCs w:val="24"/>
        </w:rPr>
        <w:t>)·</w:t>
      </w:r>
      <w:r w:rsidRPr="00D0468F">
        <w:rPr>
          <w:rFonts w:ascii="Times New Roman" w:hAnsi="Times New Roman"/>
          <w:b/>
          <w:w w:val="108"/>
          <w:szCs w:val="24"/>
        </w:rPr>
        <w:t>DMF</w:t>
      </w:r>
      <w:r w:rsidRPr="00D0468F">
        <w:rPr>
          <w:rFonts w:ascii="Times New Roman" w:hAnsi="Times New Roman"/>
          <w:w w:val="108"/>
          <w:szCs w:val="24"/>
        </w:rPr>
        <w:t xml:space="preserve">). The </w:t>
      </w:r>
      <w:r w:rsidR="001C04ED">
        <w:rPr>
          <w:rFonts w:ascii="Times New Roman" w:hAnsi="Times New Roman"/>
          <w:w w:val="108"/>
          <w:szCs w:val="24"/>
        </w:rPr>
        <w:t>convolutions</w:t>
      </w:r>
      <w:r w:rsidR="001C04ED" w:rsidRPr="00D0468F">
        <w:rPr>
          <w:rFonts w:ascii="Times New Roman" w:hAnsi="Times New Roman"/>
          <w:w w:val="108"/>
          <w:szCs w:val="24"/>
        </w:rPr>
        <w:t xml:space="preserve"> </w:t>
      </w:r>
      <w:r w:rsidRPr="00D0468F">
        <w:rPr>
          <w:rFonts w:ascii="Times New Roman" w:hAnsi="Times New Roman"/>
          <w:w w:val="108"/>
          <w:szCs w:val="24"/>
        </w:rPr>
        <w:t xml:space="preserve">of two different </w:t>
      </w:r>
      <w:proofErr w:type="spellStart"/>
      <w:r w:rsidRPr="00D0468F">
        <w:rPr>
          <w:rFonts w:ascii="Times New Roman" w:hAnsi="Times New Roman"/>
          <w:i/>
          <w:w w:val="108"/>
          <w:szCs w:val="24"/>
        </w:rPr>
        <w:t>hkl</w:t>
      </w:r>
      <w:proofErr w:type="spellEnd"/>
      <w:r w:rsidRPr="00D0468F">
        <w:rPr>
          <w:rFonts w:ascii="Times New Roman" w:hAnsi="Times New Roman"/>
          <w:w w:val="108"/>
          <w:szCs w:val="24"/>
        </w:rPr>
        <w:t>-dependent spherical</w:t>
      </w:r>
      <w:r>
        <w:rPr>
          <w:rFonts w:ascii="Times New Roman" w:hAnsi="Times New Roman"/>
          <w:w w:val="108"/>
          <w:szCs w:val="24"/>
        </w:rPr>
        <w:t xml:space="preserve"> harmonics improved </w:t>
      </w:r>
      <w:r w:rsidRPr="00D0468F">
        <w:rPr>
          <w:rFonts w:ascii="Times New Roman" w:hAnsi="Times New Roman"/>
          <w:w w:val="108"/>
          <w:szCs w:val="24"/>
        </w:rPr>
        <w:t xml:space="preserve">the peak profile description. The final refinement plots are shown </w:t>
      </w:r>
      <w:r w:rsidRPr="00265550">
        <w:rPr>
          <w:rFonts w:ascii="Times New Roman" w:hAnsi="Times New Roman"/>
          <w:w w:val="108"/>
          <w:szCs w:val="24"/>
        </w:rPr>
        <w:t>in Figure S</w:t>
      </w:r>
      <w:r w:rsidR="005E1C04" w:rsidRPr="00265550">
        <w:rPr>
          <w:rFonts w:ascii="Times New Roman" w:hAnsi="Times New Roman"/>
          <w:w w:val="108"/>
          <w:szCs w:val="24"/>
        </w:rPr>
        <w:t>4</w:t>
      </w:r>
      <w:r w:rsidRPr="00D0468F">
        <w:rPr>
          <w:rFonts w:ascii="Times New Roman" w:hAnsi="Times New Roman"/>
          <w:w w:val="108"/>
          <w:szCs w:val="24"/>
        </w:rPr>
        <w:t xml:space="preserve"> of the Electronic Supplementary Information. The pertinent CIF files are supplied as Electronic Supplementary Information.</w:t>
      </w:r>
    </w:p>
    <w:p w14:paraId="6AD3C754" w14:textId="024D9503" w:rsidR="00220A4E" w:rsidRDefault="00220A4E" w:rsidP="00B933E3">
      <w:pPr>
        <w:spacing w:after="0" w:line="480" w:lineRule="auto"/>
        <w:ind w:firstLine="284"/>
        <w:rPr>
          <w:rFonts w:ascii="Times New Roman" w:hAnsi="Times New Roman"/>
          <w:w w:val="108"/>
          <w:szCs w:val="24"/>
        </w:rPr>
      </w:pPr>
      <w:r w:rsidRPr="00D0468F">
        <w:rPr>
          <w:rFonts w:ascii="Times New Roman" w:hAnsi="Times New Roman"/>
          <w:w w:val="108"/>
          <w:szCs w:val="24"/>
        </w:rPr>
        <w:t xml:space="preserve">Crystallographic data for </w:t>
      </w:r>
      <w:r w:rsidRPr="00D0468F">
        <w:rPr>
          <w:rFonts w:ascii="Times New Roman" w:hAnsi="Times New Roman"/>
          <w:b/>
          <w:w w:val="108"/>
          <w:szCs w:val="24"/>
        </w:rPr>
        <w:t>Zn(BPZNH</w:t>
      </w:r>
      <w:proofErr w:type="gramStart"/>
      <w:r w:rsidRPr="00D0468F">
        <w:rPr>
          <w:rFonts w:ascii="Times New Roman" w:hAnsi="Times New Roman"/>
          <w:b/>
          <w:w w:val="108"/>
          <w:szCs w:val="24"/>
          <w:vertAlign w:val="subscript"/>
        </w:rPr>
        <w:t>2</w:t>
      </w:r>
      <w:r w:rsidRPr="00D0468F">
        <w:rPr>
          <w:rFonts w:ascii="Times New Roman" w:hAnsi="Times New Roman"/>
          <w:b/>
          <w:w w:val="108"/>
          <w:szCs w:val="24"/>
        </w:rPr>
        <w:t>)·</w:t>
      </w:r>
      <w:proofErr w:type="gramEnd"/>
      <w:r w:rsidRPr="00D0468F">
        <w:rPr>
          <w:rFonts w:ascii="Times New Roman" w:hAnsi="Times New Roman"/>
          <w:b/>
          <w:w w:val="108"/>
          <w:szCs w:val="24"/>
        </w:rPr>
        <w:t>DMF</w:t>
      </w:r>
      <w:r w:rsidRPr="00D0468F">
        <w:rPr>
          <w:rFonts w:ascii="Times New Roman" w:hAnsi="Times New Roman"/>
          <w:w w:val="108"/>
          <w:szCs w:val="24"/>
        </w:rPr>
        <w:t>: C</w:t>
      </w:r>
      <w:r w:rsidRPr="00D0468F">
        <w:rPr>
          <w:rFonts w:ascii="Times New Roman" w:hAnsi="Times New Roman"/>
          <w:w w:val="108"/>
          <w:szCs w:val="24"/>
          <w:vertAlign w:val="subscript"/>
        </w:rPr>
        <w:t>6</w:t>
      </w:r>
      <w:r w:rsidRPr="00D0468F">
        <w:rPr>
          <w:rFonts w:ascii="Times New Roman" w:hAnsi="Times New Roman"/>
          <w:w w:val="108"/>
          <w:szCs w:val="24"/>
        </w:rPr>
        <w:t>H</w:t>
      </w:r>
      <w:r w:rsidRPr="00D0468F">
        <w:rPr>
          <w:rFonts w:ascii="Times New Roman" w:hAnsi="Times New Roman"/>
          <w:w w:val="108"/>
          <w:szCs w:val="24"/>
          <w:vertAlign w:val="subscript"/>
        </w:rPr>
        <w:t>5</w:t>
      </w:r>
      <w:r w:rsidRPr="00D0468F">
        <w:rPr>
          <w:rFonts w:ascii="Times New Roman" w:hAnsi="Times New Roman"/>
          <w:w w:val="108"/>
          <w:szCs w:val="24"/>
        </w:rPr>
        <w:t>N</w:t>
      </w:r>
      <w:r w:rsidRPr="00D0468F">
        <w:rPr>
          <w:rFonts w:ascii="Times New Roman" w:hAnsi="Times New Roman"/>
          <w:w w:val="108"/>
          <w:szCs w:val="24"/>
          <w:vertAlign w:val="subscript"/>
        </w:rPr>
        <w:t>5</w:t>
      </w:r>
      <w:r w:rsidRPr="00D0468F">
        <w:rPr>
          <w:rFonts w:ascii="Times New Roman" w:hAnsi="Times New Roman"/>
          <w:w w:val="108"/>
          <w:szCs w:val="24"/>
        </w:rPr>
        <w:t xml:space="preserve">Zn∙0.9DMF, </w:t>
      </w:r>
      <w:r>
        <w:rPr>
          <w:rFonts w:ascii="Times New Roman" w:hAnsi="Times New Roman"/>
          <w:w w:val="108"/>
          <w:szCs w:val="24"/>
        </w:rPr>
        <w:t>M</w:t>
      </w:r>
      <w:r w:rsidRPr="00D0468F">
        <w:rPr>
          <w:rFonts w:ascii="Times New Roman" w:hAnsi="Times New Roman"/>
          <w:w w:val="108"/>
          <w:szCs w:val="24"/>
        </w:rPr>
        <w:t xml:space="preserve">W = </w:t>
      </w:r>
      <w:r w:rsidRPr="00003486">
        <w:rPr>
          <w:rFonts w:ascii="Times New Roman" w:hAnsi="Times New Roman"/>
          <w:w w:val="108"/>
          <w:szCs w:val="24"/>
        </w:rPr>
        <w:t>278.31</w:t>
      </w:r>
      <w:r w:rsidRPr="00D0468F">
        <w:rPr>
          <w:rFonts w:ascii="Times New Roman" w:hAnsi="Times New Roman"/>
          <w:w w:val="108"/>
          <w:szCs w:val="24"/>
        </w:rPr>
        <w:t xml:space="preserve"> g mol</w:t>
      </w:r>
      <w:r w:rsidRPr="00D0468F">
        <w:rPr>
          <w:rFonts w:ascii="Times New Roman" w:hAnsi="Times New Roman"/>
          <w:w w:val="108"/>
          <w:szCs w:val="24"/>
          <w:vertAlign w:val="superscript"/>
        </w:rPr>
        <w:t>−1</w:t>
      </w:r>
      <w:r w:rsidRPr="00D0468F">
        <w:rPr>
          <w:rFonts w:ascii="Times New Roman" w:hAnsi="Times New Roman"/>
          <w:w w:val="108"/>
          <w:szCs w:val="24"/>
        </w:rPr>
        <w:t xml:space="preserve">, tetragonal, </w:t>
      </w:r>
      <w:r w:rsidRPr="00D0468F">
        <w:rPr>
          <w:rFonts w:ascii="Times New Roman" w:hAnsi="Times New Roman"/>
          <w:i/>
          <w:w w:val="108"/>
          <w:szCs w:val="24"/>
        </w:rPr>
        <w:t>P</w:t>
      </w:r>
      <w:r w:rsidRPr="00D0468F">
        <w:rPr>
          <w:rFonts w:ascii="Times New Roman" w:hAnsi="Times New Roman"/>
          <w:w w:val="108"/>
          <w:szCs w:val="24"/>
        </w:rPr>
        <w:t>4</w:t>
      </w:r>
      <w:r w:rsidRPr="00D0468F">
        <w:rPr>
          <w:rFonts w:ascii="Times New Roman" w:hAnsi="Times New Roman"/>
          <w:w w:val="108"/>
          <w:szCs w:val="24"/>
          <w:vertAlign w:val="subscript"/>
        </w:rPr>
        <w:t>2</w:t>
      </w:r>
      <w:r w:rsidRPr="00D0468F">
        <w:rPr>
          <w:rFonts w:ascii="Times New Roman" w:hAnsi="Times New Roman"/>
          <w:w w:val="108"/>
          <w:szCs w:val="24"/>
        </w:rPr>
        <w:t>/</w:t>
      </w:r>
      <w:r w:rsidRPr="00D0468F">
        <w:rPr>
          <w:rFonts w:ascii="Times New Roman" w:hAnsi="Times New Roman"/>
          <w:i/>
          <w:w w:val="108"/>
          <w:szCs w:val="24"/>
        </w:rPr>
        <w:t>mmc</w:t>
      </w:r>
      <w:r w:rsidRPr="00D0468F">
        <w:rPr>
          <w:rFonts w:ascii="Times New Roman" w:hAnsi="Times New Roman"/>
          <w:w w:val="108"/>
          <w:szCs w:val="24"/>
        </w:rPr>
        <w:t xml:space="preserve">, </w:t>
      </w:r>
      <w:r w:rsidRPr="00D0468F">
        <w:rPr>
          <w:rFonts w:ascii="Times New Roman" w:hAnsi="Times New Roman"/>
          <w:i/>
          <w:w w:val="108"/>
          <w:szCs w:val="24"/>
        </w:rPr>
        <w:t>a</w:t>
      </w:r>
      <w:r w:rsidRPr="00D0468F">
        <w:rPr>
          <w:rFonts w:ascii="Times New Roman" w:hAnsi="Times New Roman"/>
          <w:w w:val="108"/>
          <w:szCs w:val="24"/>
        </w:rPr>
        <w:t xml:space="preserve"> = 8.95</w:t>
      </w:r>
      <w:r w:rsidR="00003486">
        <w:rPr>
          <w:rFonts w:ascii="Times New Roman" w:hAnsi="Times New Roman"/>
          <w:w w:val="108"/>
          <w:szCs w:val="24"/>
        </w:rPr>
        <w:t>3</w:t>
      </w:r>
      <w:r w:rsidR="00BA3DCD">
        <w:rPr>
          <w:rFonts w:ascii="Times New Roman" w:hAnsi="Times New Roman"/>
          <w:w w:val="108"/>
          <w:szCs w:val="24"/>
        </w:rPr>
        <w:t>5</w:t>
      </w:r>
      <w:r w:rsidRPr="00D0468F">
        <w:rPr>
          <w:rFonts w:ascii="Times New Roman" w:hAnsi="Times New Roman"/>
          <w:w w:val="108"/>
          <w:szCs w:val="24"/>
        </w:rPr>
        <w:t xml:space="preserve">(2) Å, </w:t>
      </w:r>
      <w:r w:rsidRPr="00D0468F">
        <w:rPr>
          <w:rFonts w:ascii="Times New Roman" w:hAnsi="Times New Roman"/>
          <w:i/>
          <w:w w:val="108"/>
          <w:szCs w:val="24"/>
        </w:rPr>
        <w:t>c</w:t>
      </w:r>
      <w:r w:rsidRPr="00D0468F">
        <w:rPr>
          <w:rFonts w:ascii="Times New Roman" w:hAnsi="Times New Roman"/>
          <w:w w:val="108"/>
          <w:szCs w:val="24"/>
        </w:rPr>
        <w:t xml:space="preserve"> = 7.24</w:t>
      </w:r>
      <w:r w:rsidR="00BA3DCD">
        <w:rPr>
          <w:rFonts w:ascii="Times New Roman" w:hAnsi="Times New Roman"/>
          <w:w w:val="108"/>
          <w:szCs w:val="24"/>
        </w:rPr>
        <w:t>40</w:t>
      </w:r>
      <w:r w:rsidRPr="00D0468F">
        <w:rPr>
          <w:rFonts w:ascii="Times New Roman" w:hAnsi="Times New Roman"/>
          <w:w w:val="108"/>
          <w:szCs w:val="24"/>
        </w:rPr>
        <w:t xml:space="preserve">(2) Å, </w:t>
      </w:r>
      <w:r w:rsidRPr="00D0468F">
        <w:rPr>
          <w:rFonts w:ascii="Times New Roman" w:hAnsi="Times New Roman"/>
          <w:i/>
          <w:w w:val="108"/>
          <w:szCs w:val="24"/>
        </w:rPr>
        <w:t>V</w:t>
      </w:r>
      <w:r w:rsidRPr="00D0468F">
        <w:rPr>
          <w:rFonts w:ascii="Times New Roman" w:hAnsi="Times New Roman"/>
          <w:w w:val="108"/>
          <w:szCs w:val="24"/>
        </w:rPr>
        <w:t xml:space="preserve"> = 580.</w:t>
      </w:r>
      <w:r w:rsidR="00BA3DCD">
        <w:rPr>
          <w:rFonts w:ascii="Times New Roman" w:hAnsi="Times New Roman"/>
          <w:w w:val="108"/>
          <w:szCs w:val="24"/>
        </w:rPr>
        <w:t>72</w:t>
      </w:r>
      <w:r w:rsidR="00003486">
        <w:rPr>
          <w:rFonts w:ascii="Times New Roman" w:hAnsi="Times New Roman"/>
          <w:w w:val="108"/>
          <w:szCs w:val="24"/>
        </w:rPr>
        <w:t>(</w:t>
      </w:r>
      <w:r w:rsidRPr="00D0468F">
        <w:rPr>
          <w:rFonts w:ascii="Times New Roman" w:hAnsi="Times New Roman"/>
          <w:w w:val="108"/>
          <w:szCs w:val="24"/>
        </w:rPr>
        <w:t>3) Å</w:t>
      </w:r>
      <w:r w:rsidRPr="00D0468F">
        <w:rPr>
          <w:rFonts w:ascii="Times New Roman" w:hAnsi="Times New Roman"/>
          <w:w w:val="108"/>
          <w:szCs w:val="24"/>
          <w:vertAlign w:val="superscript"/>
        </w:rPr>
        <w:t>3</w:t>
      </w:r>
      <w:r w:rsidRPr="00D0468F">
        <w:rPr>
          <w:rFonts w:ascii="Times New Roman" w:hAnsi="Times New Roman"/>
          <w:w w:val="108"/>
          <w:szCs w:val="24"/>
        </w:rPr>
        <w:t xml:space="preserve">, </w:t>
      </w:r>
      <w:r w:rsidRPr="00D0468F">
        <w:rPr>
          <w:rFonts w:ascii="Times New Roman" w:hAnsi="Times New Roman"/>
          <w:i/>
          <w:w w:val="108"/>
          <w:szCs w:val="24"/>
        </w:rPr>
        <w:t>Z</w:t>
      </w:r>
      <w:r w:rsidRPr="00D0468F">
        <w:rPr>
          <w:rFonts w:ascii="Times New Roman" w:hAnsi="Times New Roman"/>
          <w:w w:val="108"/>
          <w:szCs w:val="24"/>
        </w:rPr>
        <w:t xml:space="preserve"> = 16, </w:t>
      </w:r>
      <w:r w:rsidRPr="00D0468F">
        <w:rPr>
          <w:rFonts w:ascii="Times New Roman" w:hAnsi="Times New Roman"/>
          <w:i/>
          <w:w w:val="108"/>
          <w:szCs w:val="24"/>
        </w:rPr>
        <w:t>Z</w:t>
      </w:r>
      <w:r w:rsidRPr="00D0468F">
        <w:rPr>
          <w:rFonts w:ascii="Times New Roman" w:hAnsi="Times New Roman"/>
          <w:w w:val="108"/>
          <w:szCs w:val="24"/>
        </w:rPr>
        <w:t xml:space="preserve">’ = 2, </w:t>
      </w:r>
      <w:r w:rsidRPr="00D0468F">
        <w:rPr>
          <w:rFonts w:ascii="Times New Roman" w:hAnsi="Times New Roman"/>
          <w:i/>
          <w:w w:val="108"/>
          <w:szCs w:val="24"/>
        </w:rPr>
        <w:t>ρ</w:t>
      </w:r>
      <w:r w:rsidRPr="00D0468F">
        <w:rPr>
          <w:rFonts w:ascii="Times New Roman" w:hAnsi="Times New Roman"/>
          <w:w w:val="108"/>
          <w:szCs w:val="24"/>
        </w:rPr>
        <w:t xml:space="preserve"> = 1.</w:t>
      </w:r>
      <w:r w:rsidR="00003486">
        <w:rPr>
          <w:rFonts w:ascii="Times New Roman" w:hAnsi="Times New Roman"/>
          <w:w w:val="108"/>
          <w:szCs w:val="24"/>
        </w:rPr>
        <w:t>594</w:t>
      </w:r>
      <w:r w:rsidRPr="00D0468F">
        <w:rPr>
          <w:rFonts w:ascii="Times New Roman" w:hAnsi="Times New Roman"/>
          <w:w w:val="108"/>
          <w:szCs w:val="24"/>
        </w:rPr>
        <w:t xml:space="preserve"> g cm</w:t>
      </w:r>
      <w:r w:rsidRPr="00D0468F">
        <w:rPr>
          <w:rFonts w:ascii="Times New Roman" w:hAnsi="Times New Roman"/>
          <w:w w:val="108"/>
          <w:szCs w:val="24"/>
          <w:vertAlign w:val="superscript"/>
        </w:rPr>
        <w:t>−3</w:t>
      </w:r>
      <w:r w:rsidRPr="00D0468F">
        <w:rPr>
          <w:rFonts w:ascii="Times New Roman" w:hAnsi="Times New Roman"/>
          <w:w w:val="108"/>
          <w:szCs w:val="24"/>
        </w:rPr>
        <w:t xml:space="preserve">, </w:t>
      </w:r>
      <w:r w:rsidRPr="00D0468F">
        <w:rPr>
          <w:rFonts w:ascii="Times New Roman" w:hAnsi="Times New Roman"/>
          <w:i/>
          <w:w w:val="108"/>
          <w:szCs w:val="24"/>
        </w:rPr>
        <w:t>F</w:t>
      </w:r>
      <w:r w:rsidRPr="00D0468F">
        <w:rPr>
          <w:rFonts w:ascii="Times New Roman" w:hAnsi="Times New Roman"/>
          <w:w w:val="108"/>
          <w:szCs w:val="24"/>
        </w:rPr>
        <w:t xml:space="preserve">(000) = </w:t>
      </w:r>
      <w:r w:rsidRPr="00003486">
        <w:rPr>
          <w:rFonts w:ascii="Times New Roman" w:hAnsi="Times New Roman"/>
          <w:w w:val="108"/>
          <w:szCs w:val="24"/>
        </w:rPr>
        <w:t>284</w:t>
      </w:r>
      <w:r w:rsidRPr="00D0468F">
        <w:rPr>
          <w:rFonts w:ascii="Times New Roman" w:hAnsi="Times New Roman"/>
          <w:w w:val="108"/>
          <w:szCs w:val="24"/>
        </w:rPr>
        <w:t xml:space="preserve">, </w:t>
      </w:r>
      <w:proofErr w:type="spellStart"/>
      <w:r w:rsidRPr="00D0468F">
        <w:rPr>
          <w:rFonts w:ascii="Times New Roman" w:hAnsi="Times New Roman"/>
          <w:i/>
          <w:w w:val="108"/>
          <w:szCs w:val="24"/>
        </w:rPr>
        <w:t>R</w:t>
      </w:r>
      <w:r w:rsidRPr="00D0468F">
        <w:rPr>
          <w:rFonts w:ascii="Times New Roman" w:hAnsi="Times New Roman"/>
          <w:w w:val="108"/>
          <w:szCs w:val="24"/>
          <w:vertAlign w:val="subscript"/>
        </w:rPr>
        <w:t>Bragg</w:t>
      </w:r>
      <w:proofErr w:type="spellEnd"/>
      <w:r w:rsidRPr="00D0468F">
        <w:rPr>
          <w:rFonts w:ascii="Times New Roman" w:hAnsi="Times New Roman"/>
          <w:w w:val="108"/>
          <w:szCs w:val="24"/>
        </w:rPr>
        <w:t xml:space="preserve"> = 0.0</w:t>
      </w:r>
      <w:r w:rsidR="00BA3DCD">
        <w:rPr>
          <w:rFonts w:ascii="Times New Roman" w:hAnsi="Times New Roman"/>
          <w:w w:val="108"/>
          <w:szCs w:val="24"/>
        </w:rPr>
        <w:t>41</w:t>
      </w:r>
      <w:r w:rsidRPr="00D0468F">
        <w:rPr>
          <w:rFonts w:ascii="Times New Roman" w:hAnsi="Times New Roman"/>
          <w:w w:val="108"/>
          <w:szCs w:val="24"/>
        </w:rPr>
        <w:t xml:space="preserve">, </w:t>
      </w:r>
      <w:proofErr w:type="spellStart"/>
      <w:r w:rsidRPr="00D0468F">
        <w:rPr>
          <w:rFonts w:ascii="Times New Roman" w:hAnsi="Times New Roman"/>
          <w:i/>
          <w:w w:val="108"/>
          <w:szCs w:val="24"/>
        </w:rPr>
        <w:t>R</w:t>
      </w:r>
      <w:r w:rsidRPr="00D0468F">
        <w:rPr>
          <w:rFonts w:ascii="Times New Roman" w:hAnsi="Times New Roman"/>
          <w:w w:val="108"/>
          <w:szCs w:val="24"/>
          <w:vertAlign w:val="subscript"/>
        </w:rPr>
        <w:t>p</w:t>
      </w:r>
      <w:proofErr w:type="spellEnd"/>
      <w:r w:rsidRPr="00EC35E6">
        <w:rPr>
          <w:rFonts w:ascii="Times New Roman" w:hAnsi="Times New Roman"/>
          <w:w w:val="108"/>
          <w:szCs w:val="24"/>
        </w:rPr>
        <w:t xml:space="preserve"> </w:t>
      </w:r>
      <w:r w:rsidRPr="00D0468F">
        <w:rPr>
          <w:rFonts w:ascii="Times New Roman" w:hAnsi="Times New Roman"/>
          <w:w w:val="108"/>
          <w:szCs w:val="24"/>
        </w:rPr>
        <w:t>= 0.05</w:t>
      </w:r>
      <w:r w:rsidR="00BA3DCD">
        <w:rPr>
          <w:rFonts w:ascii="Times New Roman" w:hAnsi="Times New Roman"/>
          <w:w w:val="108"/>
          <w:szCs w:val="24"/>
        </w:rPr>
        <w:t>4</w:t>
      </w:r>
      <w:r w:rsidRPr="00D0468F">
        <w:rPr>
          <w:rFonts w:ascii="Times New Roman" w:hAnsi="Times New Roman"/>
          <w:w w:val="108"/>
          <w:szCs w:val="24"/>
        </w:rPr>
        <w:t xml:space="preserve"> and </w:t>
      </w:r>
      <w:proofErr w:type="spellStart"/>
      <w:r w:rsidRPr="00D0468F">
        <w:rPr>
          <w:rFonts w:ascii="Times New Roman" w:hAnsi="Times New Roman"/>
          <w:i/>
          <w:w w:val="108"/>
          <w:szCs w:val="24"/>
        </w:rPr>
        <w:t>R</w:t>
      </w:r>
      <w:r w:rsidRPr="00D0468F">
        <w:rPr>
          <w:rFonts w:ascii="Times New Roman" w:hAnsi="Times New Roman"/>
          <w:w w:val="108"/>
          <w:szCs w:val="24"/>
          <w:vertAlign w:val="subscript"/>
        </w:rPr>
        <w:t>wp</w:t>
      </w:r>
      <w:proofErr w:type="spellEnd"/>
      <w:r w:rsidRPr="00D0468F">
        <w:rPr>
          <w:rFonts w:ascii="Times New Roman" w:hAnsi="Times New Roman"/>
          <w:w w:val="108"/>
          <w:szCs w:val="24"/>
        </w:rPr>
        <w:t>= 0.07</w:t>
      </w:r>
      <w:r w:rsidR="00BA3DCD">
        <w:rPr>
          <w:rFonts w:ascii="Times New Roman" w:hAnsi="Times New Roman"/>
          <w:w w:val="108"/>
          <w:szCs w:val="24"/>
        </w:rPr>
        <w:t>3</w:t>
      </w:r>
      <w:r w:rsidRPr="00D0468F">
        <w:rPr>
          <w:rFonts w:ascii="Times New Roman" w:hAnsi="Times New Roman"/>
          <w:w w:val="108"/>
          <w:szCs w:val="24"/>
        </w:rPr>
        <w:t xml:space="preserve">, for 4851 data and </w:t>
      </w:r>
      <w:r w:rsidR="00003486">
        <w:rPr>
          <w:rFonts w:ascii="Times New Roman" w:hAnsi="Times New Roman"/>
          <w:w w:val="108"/>
          <w:szCs w:val="24"/>
        </w:rPr>
        <w:t>40</w:t>
      </w:r>
      <w:r w:rsidRPr="00D0468F">
        <w:rPr>
          <w:rFonts w:ascii="Times New Roman" w:hAnsi="Times New Roman"/>
          <w:w w:val="108"/>
          <w:szCs w:val="24"/>
        </w:rPr>
        <w:t xml:space="preserve"> parameters in the 8-105° (2</w:t>
      </w:r>
      <w:r w:rsidRPr="00D0468F">
        <w:rPr>
          <w:rFonts w:ascii="Times New Roman" w:hAnsi="Times New Roman"/>
          <w:i/>
          <w:w w:val="108"/>
          <w:szCs w:val="24"/>
        </w:rPr>
        <w:t>θ</w:t>
      </w:r>
      <w:r w:rsidRPr="00D0468F">
        <w:rPr>
          <w:rFonts w:ascii="Times New Roman" w:hAnsi="Times New Roman"/>
          <w:w w:val="108"/>
          <w:szCs w:val="24"/>
        </w:rPr>
        <w:t xml:space="preserve">) range. </w:t>
      </w:r>
      <w:r w:rsidRPr="00F843A6">
        <w:rPr>
          <w:rFonts w:ascii="Times New Roman" w:hAnsi="Times New Roman"/>
          <w:w w:val="108"/>
          <w:szCs w:val="24"/>
        </w:rPr>
        <w:t xml:space="preserve">CCDC No. </w:t>
      </w:r>
      <w:r w:rsidR="00F843A6" w:rsidRPr="00F843A6">
        <w:rPr>
          <w:rFonts w:ascii="Times New Roman" w:hAnsi="Times New Roman"/>
          <w:w w:val="108"/>
          <w:szCs w:val="24"/>
        </w:rPr>
        <w:t>1866304</w:t>
      </w:r>
      <w:r w:rsidRPr="00F843A6">
        <w:rPr>
          <w:rFonts w:ascii="Times New Roman" w:hAnsi="Times New Roman"/>
          <w:w w:val="108"/>
          <w:szCs w:val="24"/>
        </w:rPr>
        <w:t>.</w:t>
      </w:r>
    </w:p>
    <w:p w14:paraId="5992C77E" w14:textId="775A52F4" w:rsidR="00220A4E" w:rsidRPr="00610114" w:rsidRDefault="00610114" w:rsidP="00642F0B">
      <w:pPr>
        <w:spacing w:after="0" w:line="480" w:lineRule="auto"/>
        <w:ind w:firstLine="284"/>
      </w:pPr>
      <w:r w:rsidRPr="000737FB">
        <w:rPr>
          <w:rFonts w:ascii="Times New Roman" w:hAnsi="Times New Roman"/>
          <w:w w:val="108"/>
          <w:szCs w:val="24"/>
        </w:rPr>
        <w:t xml:space="preserve">Crystallographic data for </w:t>
      </w:r>
      <w:r w:rsidRPr="000737FB">
        <w:rPr>
          <w:rFonts w:ascii="Times New Roman" w:hAnsi="Times New Roman"/>
          <w:b/>
          <w:w w:val="108"/>
          <w:szCs w:val="24"/>
        </w:rPr>
        <w:t>Cu(BPZNH</w:t>
      </w:r>
      <w:proofErr w:type="gramStart"/>
      <w:r w:rsidRPr="000737FB">
        <w:rPr>
          <w:rFonts w:ascii="Times New Roman" w:hAnsi="Times New Roman"/>
          <w:b/>
          <w:w w:val="108"/>
          <w:szCs w:val="24"/>
          <w:vertAlign w:val="subscript"/>
        </w:rPr>
        <w:t>2</w:t>
      </w:r>
      <w:r w:rsidRPr="000737FB">
        <w:rPr>
          <w:rFonts w:ascii="Times New Roman" w:hAnsi="Times New Roman"/>
          <w:b/>
          <w:w w:val="108"/>
          <w:szCs w:val="24"/>
        </w:rPr>
        <w:t>)·</w:t>
      </w:r>
      <w:proofErr w:type="gramEnd"/>
      <w:r w:rsidRPr="000737FB">
        <w:rPr>
          <w:rFonts w:ascii="Times New Roman" w:hAnsi="Times New Roman"/>
          <w:b/>
          <w:w w:val="108"/>
          <w:szCs w:val="24"/>
        </w:rPr>
        <w:t>DMF</w:t>
      </w:r>
      <w:r w:rsidRPr="000737FB">
        <w:rPr>
          <w:rFonts w:ascii="Times New Roman" w:hAnsi="Times New Roman"/>
          <w:w w:val="108"/>
          <w:szCs w:val="24"/>
        </w:rPr>
        <w:t>: C</w:t>
      </w:r>
      <w:r w:rsidRPr="000737FB">
        <w:rPr>
          <w:rFonts w:ascii="Times New Roman" w:hAnsi="Times New Roman"/>
          <w:w w:val="108"/>
          <w:szCs w:val="24"/>
          <w:vertAlign w:val="subscript"/>
        </w:rPr>
        <w:t>6</w:t>
      </w:r>
      <w:r w:rsidRPr="000737FB">
        <w:rPr>
          <w:rFonts w:ascii="Times New Roman" w:hAnsi="Times New Roman"/>
          <w:w w:val="108"/>
          <w:szCs w:val="24"/>
        </w:rPr>
        <w:t>H</w:t>
      </w:r>
      <w:r w:rsidRPr="000737FB">
        <w:rPr>
          <w:rFonts w:ascii="Times New Roman" w:hAnsi="Times New Roman"/>
          <w:w w:val="108"/>
          <w:szCs w:val="24"/>
          <w:vertAlign w:val="subscript"/>
        </w:rPr>
        <w:t>5</w:t>
      </w:r>
      <w:r w:rsidRPr="000737FB">
        <w:rPr>
          <w:rFonts w:ascii="Times New Roman" w:hAnsi="Times New Roman"/>
          <w:w w:val="108"/>
          <w:szCs w:val="24"/>
        </w:rPr>
        <w:t>CuN</w:t>
      </w:r>
      <w:r w:rsidRPr="000737FB">
        <w:rPr>
          <w:rFonts w:ascii="Times New Roman" w:hAnsi="Times New Roman"/>
          <w:w w:val="108"/>
          <w:szCs w:val="24"/>
          <w:vertAlign w:val="subscript"/>
        </w:rPr>
        <w:t>5</w:t>
      </w:r>
      <w:r w:rsidRPr="000737FB">
        <w:rPr>
          <w:rFonts w:ascii="Times New Roman" w:hAnsi="Times New Roman"/>
          <w:w w:val="108"/>
          <w:szCs w:val="24"/>
        </w:rPr>
        <w:t>∙0.9DMF, MW = 276.46 g mol</w:t>
      </w:r>
      <w:r w:rsidRPr="000737FB">
        <w:rPr>
          <w:rFonts w:ascii="Times New Roman" w:hAnsi="Times New Roman"/>
          <w:w w:val="108"/>
          <w:szCs w:val="24"/>
          <w:vertAlign w:val="superscript"/>
        </w:rPr>
        <w:t>−1</w:t>
      </w:r>
      <w:r w:rsidRPr="000737FB">
        <w:rPr>
          <w:rFonts w:ascii="Times New Roman" w:hAnsi="Times New Roman"/>
          <w:w w:val="108"/>
          <w:szCs w:val="24"/>
        </w:rPr>
        <w:t xml:space="preserve">, orthorhombic, </w:t>
      </w:r>
      <w:proofErr w:type="spellStart"/>
      <w:r w:rsidRPr="000737FB">
        <w:rPr>
          <w:rFonts w:ascii="Times New Roman" w:hAnsi="Times New Roman"/>
          <w:i/>
          <w:w w:val="108"/>
          <w:szCs w:val="24"/>
        </w:rPr>
        <w:t>Imma</w:t>
      </w:r>
      <w:proofErr w:type="spellEnd"/>
      <w:r w:rsidRPr="000737FB">
        <w:rPr>
          <w:rFonts w:ascii="Times New Roman" w:hAnsi="Times New Roman"/>
          <w:i/>
          <w:w w:val="108"/>
          <w:szCs w:val="24"/>
        </w:rPr>
        <w:t>,</w:t>
      </w:r>
      <w:r w:rsidRPr="000737FB">
        <w:rPr>
          <w:rFonts w:ascii="Times New Roman" w:hAnsi="Times New Roman"/>
          <w:w w:val="108"/>
          <w:szCs w:val="24"/>
        </w:rPr>
        <w:t xml:space="preserve"> </w:t>
      </w:r>
      <w:r w:rsidRPr="000737FB">
        <w:rPr>
          <w:rFonts w:ascii="Times New Roman" w:hAnsi="Times New Roman"/>
          <w:i/>
          <w:w w:val="108"/>
          <w:szCs w:val="24"/>
        </w:rPr>
        <w:t>a</w:t>
      </w:r>
      <w:r w:rsidRPr="000737FB">
        <w:rPr>
          <w:rFonts w:ascii="Times New Roman" w:hAnsi="Times New Roman"/>
          <w:w w:val="108"/>
          <w:szCs w:val="24"/>
        </w:rPr>
        <w:t xml:space="preserve"> = 15.2776(10) Å, </w:t>
      </w:r>
      <w:r w:rsidRPr="000737FB">
        <w:rPr>
          <w:rFonts w:ascii="Times New Roman" w:hAnsi="Times New Roman"/>
          <w:i/>
          <w:w w:val="108"/>
          <w:szCs w:val="24"/>
        </w:rPr>
        <w:t>b</w:t>
      </w:r>
      <w:r w:rsidRPr="000737FB">
        <w:rPr>
          <w:rFonts w:ascii="Times New Roman" w:hAnsi="Times New Roman"/>
          <w:w w:val="108"/>
          <w:szCs w:val="24"/>
        </w:rPr>
        <w:t xml:space="preserve"> = 7.2097(5) Å, </w:t>
      </w:r>
      <w:r w:rsidRPr="000737FB">
        <w:rPr>
          <w:rFonts w:ascii="Times New Roman" w:hAnsi="Times New Roman"/>
          <w:i/>
          <w:w w:val="108"/>
          <w:szCs w:val="24"/>
        </w:rPr>
        <w:t xml:space="preserve">c </w:t>
      </w:r>
      <w:r w:rsidRPr="000737FB">
        <w:rPr>
          <w:rFonts w:ascii="Times New Roman" w:hAnsi="Times New Roman"/>
          <w:w w:val="108"/>
          <w:szCs w:val="24"/>
        </w:rPr>
        <w:t xml:space="preserve">= 9.6527(6) Å, </w:t>
      </w:r>
      <w:r w:rsidRPr="000737FB">
        <w:rPr>
          <w:rFonts w:ascii="Times New Roman" w:hAnsi="Times New Roman"/>
          <w:i/>
          <w:w w:val="108"/>
          <w:szCs w:val="24"/>
        </w:rPr>
        <w:t>V</w:t>
      </w:r>
      <w:r w:rsidRPr="000737FB">
        <w:rPr>
          <w:rFonts w:ascii="Times New Roman" w:hAnsi="Times New Roman"/>
          <w:w w:val="108"/>
          <w:szCs w:val="24"/>
        </w:rPr>
        <w:t xml:space="preserve"> = 1063.2(1) Å</w:t>
      </w:r>
      <w:r w:rsidRPr="000737FB">
        <w:rPr>
          <w:rFonts w:ascii="Times New Roman" w:hAnsi="Times New Roman"/>
          <w:w w:val="108"/>
          <w:szCs w:val="24"/>
          <w:vertAlign w:val="superscript"/>
        </w:rPr>
        <w:t>3</w:t>
      </w:r>
      <w:r w:rsidRPr="000737FB">
        <w:rPr>
          <w:rFonts w:ascii="Times New Roman" w:hAnsi="Times New Roman"/>
          <w:w w:val="108"/>
          <w:szCs w:val="24"/>
        </w:rPr>
        <w:t xml:space="preserve">, </w:t>
      </w:r>
      <w:r w:rsidRPr="000737FB">
        <w:rPr>
          <w:rFonts w:ascii="Times New Roman" w:hAnsi="Times New Roman"/>
          <w:i/>
          <w:w w:val="108"/>
          <w:szCs w:val="24"/>
        </w:rPr>
        <w:t>Z</w:t>
      </w:r>
      <w:r w:rsidRPr="000737FB">
        <w:rPr>
          <w:rFonts w:ascii="Times New Roman" w:hAnsi="Times New Roman"/>
          <w:w w:val="108"/>
          <w:szCs w:val="24"/>
        </w:rPr>
        <w:t xml:space="preserve"> </w:t>
      </w:r>
      <w:r w:rsidRPr="000737FB">
        <w:rPr>
          <w:rFonts w:ascii="Times New Roman" w:hAnsi="Times New Roman"/>
          <w:w w:val="108"/>
          <w:szCs w:val="24"/>
        </w:rPr>
        <w:lastRenderedPageBreak/>
        <w:t xml:space="preserve">= 16, </w:t>
      </w:r>
      <w:r w:rsidRPr="000737FB">
        <w:rPr>
          <w:rFonts w:ascii="Times New Roman" w:hAnsi="Times New Roman"/>
          <w:i/>
          <w:w w:val="108"/>
          <w:szCs w:val="24"/>
        </w:rPr>
        <w:t>Z</w:t>
      </w:r>
      <w:r w:rsidRPr="000737FB">
        <w:rPr>
          <w:rFonts w:ascii="Times New Roman" w:hAnsi="Times New Roman"/>
          <w:w w:val="108"/>
          <w:szCs w:val="24"/>
        </w:rPr>
        <w:t xml:space="preserve">’ = 4, </w:t>
      </w:r>
      <w:r w:rsidRPr="000737FB">
        <w:rPr>
          <w:rFonts w:ascii="Times New Roman" w:hAnsi="Times New Roman"/>
          <w:i/>
          <w:w w:val="108"/>
          <w:szCs w:val="24"/>
        </w:rPr>
        <w:t>ρ</w:t>
      </w:r>
      <w:r w:rsidRPr="000737FB">
        <w:rPr>
          <w:rFonts w:ascii="Times New Roman" w:hAnsi="Times New Roman"/>
          <w:w w:val="108"/>
          <w:szCs w:val="24"/>
        </w:rPr>
        <w:t xml:space="preserve"> = 1.750 g cm</w:t>
      </w:r>
      <w:r w:rsidRPr="000737FB">
        <w:rPr>
          <w:rFonts w:ascii="Times New Roman" w:hAnsi="Times New Roman"/>
          <w:w w:val="108"/>
          <w:szCs w:val="24"/>
          <w:vertAlign w:val="superscript"/>
        </w:rPr>
        <w:t>−3</w:t>
      </w:r>
      <w:r w:rsidRPr="000737FB">
        <w:rPr>
          <w:rFonts w:ascii="Times New Roman" w:hAnsi="Times New Roman"/>
          <w:w w:val="108"/>
          <w:szCs w:val="24"/>
        </w:rPr>
        <w:t xml:space="preserve">, </w:t>
      </w:r>
      <w:r w:rsidRPr="000737FB">
        <w:rPr>
          <w:rFonts w:ascii="Times New Roman" w:hAnsi="Times New Roman"/>
          <w:i/>
          <w:w w:val="108"/>
          <w:szCs w:val="24"/>
        </w:rPr>
        <w:t>F</w:t>
      </w:r>
      <w:r w:rsidRPr="000737FB">
        <w:rPr>
          <w:rFonts w:ascii="Times New Roman" w:hAnsi="Times New Roman"/>
          <w:w w:val="108"/>
          <w:szCs w:val="24"/>
        </w:rPr>
        <w:t xml:space="preserve">(000) = 564, </w:t>
      </w:r>
      <w:proofErr w:type="spellStart"/>
      <w:r w:rsidRPr="000737FB">
        <w:rPr>
          <w:rFonts w:ascii="Times New Roman" w:hAnsi="Times New Roman"/>
          <w:i/>
          <w:w w:val="108"/>
          <w:szCs w:val="24"/>
        </w:rPr>
        <w:t>R</w:t>
      </w:r>
      <w:r w:rsidRPr="000737FB">
        <w:rPr>
          <w:rFonts w:ascii="Times New Roman" w:hAnsi="Times New Roman"/>
          <w:w w:val="108"/>
          <w:szCs w:val="24"/>
          <w:vertAlign w:val="subscript"/>
        </w:rPr>
        <w:t>Bragg</w:t>
      </w:r>
      <w:proofErr w:type="spellEnd"/>
      <w:r w:rsidRPr="000737FB">
        <w:rPr>
          <w:rFonts w:ascii="Times New Roman" w:hAnsi="Times New Roman"/>
          <w:w w:val="108"/>
          <w:szCs w:val="24"/>
        </w:rPr>
        <w:t xml:space="preserve"> = 0.007, </w:t>
      </w:r>
      <w:proofErr w:type="spellStart"/>
      <w:r w:rsidRPr="000737FB">
        <w:rPr>
          <w:rFonts w:ascii="Times New Roman" w:hAnsi="Times New Roman"/>
          <w:i/>
          <w:w w:val="108"/>
          <w:szCs w:val="24"/>
        </w:rPr>
        <w:t>R</w:t>
      </w:r>
      <w:r w:rsidRPr="000737FB">
        <w:rPr>
          <w:rFonts w:ascii="Times New Roman" w:hAnsi="Times New Roman"/>
          <w:w w:val="108"/>
          <w:szCs w:val="24"/>
          <w:vertAlign w:val="subscript"/>
        </w:rPr>
        <w:t>p</w:t>
      </w:r>
      <w:proofErr w:type="spellEnd"/>
      <w:r w:rsidRPr="000737FB">
        <w:rPr>
          <w:rFonts w:ascii="Times New Roman" w:hAnsi="Times New Roman"/>
          <w:w w:val="108"/>
          <w:szCs w:val="24"/>
        </w:rPr>
        <w:t xml:space="preserve"> = 0.013 and </w:t>
      </w:r>
      <w:proofErr w:type="spellStart"/>
      <w:r w:rsidRPr="000737FB">
        <w:rPr>
          <w:rFonts w:ascii="Times New Roman" w:hAnsi="Times New Roman"/>
          <w:i/>
          <w:w w:val="108"/>
          <w:szCs w:val="24"/>
        </w:rPr>
        <w:t>R</w:t>
      </w:r>
      <w:r w:rsidRPr="000737FB">
        <w:rPr>
          <w:rFonts w:ascii="Times New Roman" w:hAnsi="Times New Roman"/>
          <w:w w:val="108"/>
          <w:szCs w:val="24"/>
          <w:vertAlign w:val="subscript"/>
        </w:rPr>
        <w:t>wp</w:t>
      </w:r>
      <w:proofErr w:type="spellEnd"/>
      <w:r w:rsidRPr="000737FB">
        <w:rPr>
          <w:rFonts w:ascii="Times New Roman" w:hAnsi="Times New Roman"/>
          <w:w w:val="108"/>
          <w:szCs w:val="24"/>
        </w:rPr>
        <w:t xml:space="preserve"> = 0.018, for 4851 data and 40 parameters in the 8-105° (2</w:t>
      </w:r>
      <w:r w:rsidRPr="000737FB">
        <w:rPr>
          <w:rFonts w:ascii="Times New Roman" w:hAnsi="Times New Roman"/>
          <w:i/>
          <w:w w:val="108"/>
          <w:szCs w:val="24"/>
        </w:rPr>
        <w:t>θ</w:t>
      </w:r>
      <w:r w:rsidRPr="000737FB">
        <w:rPr>
          <w:rFonts w:ascii="Times New Roman" w:hAnsi="Times New Roman"/>
          <w:w w:val="108"/>
          <w:szCs w:val="24"/>
        </w:rPr>
        <w:t>) range</w:t>
      </w:r>
      <w:r w:rsidR="00220A4E" w:rsidRPr="00F843A6">
        <w:rPr>
          <w:rFonts w:ascii="Times New Roman" w:hAnsi="Times New Roman"/>
          <w:w w:val="108"/>
          <w:szCs w:val="24"/>
        </w:rPr>
        <w:t xml:space="preserve">. CCDC No. </w:t>
      </w:r>
      <w:r w:rsidR="00F843A6" w:rsidRPr="00F843A6">
        <w:rPr>
          <w:rFonts w:ascii="Times New Roman" w:hAnsi="Times New Roman"/>
          <w:w w:val="108"/>
          <w:szCs w:val="24"/>
        </w:rPr>
        <w:t>1866301</w:t>
      </w:r>
      <w:r w:rsidR="00220A4E" w:rsidRPr="00F843A6">
        <w:rPr>
          <w:rFonts w:ascii="Times New Roman" w:hAnsi="Times New Roman"/>
          <w:w w:val="108"/>
          <w:szCs w:val="24"/>
        </w:rPr>
        <w:t>.</w:t>
      </w:r>
    </w:p>
    <w:p w14:paraId="6EFC0EDA" w14:textId="7E2F5CA1" w:rsidR="00220A4E" w:rsidRDefault="00220A4E" w:rsidP="00B933E3">
      <w:pPr>
        <w:spacing w:after="0" w:line="480" w:lineRule="auto"/>
        <w:ind w:firstLine="284"/>
        <w:rPr>
          <w:rFonts w:ascii="Times New Roman" w:hAnsi="Times New Roman"/>
          <w:w w:val="108"/>
          <w:szCs w:val="24"/>
        </w:rPr>
      </w:pPr>
      <w:r w:rsidRPr="00D0468F">
        <w:rPr>
          <w:rFonts w:ascii="Times New Roman" w:hAnsi="Times New Roman"/>
          <w:w w:val="108"/>
          <w:szCs w:val="24"/>
        </w:rPr>
        <w:t xml:space="preserve">Crystallographic data for </w:t>
      </w:r>
      <w:r w:rsidRPr="00D0468F">
        <w:rPr>
          <w:rFonts w:ascii="Times New Roman" w:hAnsi="Times New Roman"/>
          <w:b/>
          <w:w w:val="108"/>
          <w:szCs w:val="24"/>
        </w:rPr>
        <w:t>Ni(BPZNH</w:t>
      </w:r>
      <w:proofErr w:type="gramStart"/>
      <w:r w:rsidRPr="00D0468F">
        <w:rPr>
          <w:rFonts w:ascii="Times New Roman" w:hAnsi="Times New Roman"/>
          <w:b/>
          <w:w w:val="108"/>
          <w:szCs w:val="24"/>
          <w:vertAlign w:val="subscript"/>
        </w:rPr>
        <w:t>2</w:t>
      </w:r>
      <w:r w:rsidRPr="00D0468F">
        <w:rPr>
          <w:rFonts w:ascii="Times New Roman" w:hAnsi="Times New Roman"/>
          <w:b/>
          <w:w w:val="108"/>
          <w:szCs w:val="24"/>
        </w:rPr>
        <w:t>)·</w:t>
      </w:r>
      <w:proofErr w:type="gramEnd"/>
      <w:r w:rsidRPr="00D0468F">
        <w:rPr>
          <w:rFonts w:ascii="Times New Roman" w:hAnsi="Times New Roman"/>
          <w:b/>
          <w:w w:val="108"/>
          <w:szCs w:val="24"/>
        </w:rPr>
        <w:t>DMF</w:t>
      </w:r>
      <w:r w:rsidRPr="00D0468F">
        <w:rPr>
          <w:rFonts w:ascii="Times New Roman" w:hAnsi="Times New Roman"/>
          <w:w w:val="108"/>
          <w:szCs w:val="24"/>
        </w:rPr>
        <w:t>: C</w:t>
      </w:r>
      <w:r w:rsidRPr="00D0468F">
        <w:rPr>
          <w:rFonts w:ascii="Times New Roman" w:hAnsi="Times New Roman"/>
          <w:w w:val="108"/>
          <w:szCs w:val="24"/>
          <w:vertAlign w:val="subscript"/>
        </w:rPr>
        <w:t>6</w:t>
      </w:r>
      <w:r w:rsidRPr="00D0468F">
        <w:rPr>
          <w:rFonts w:ascii="Times New Roman" w:hAnsi="Times New Roman"/>
          <w:w w:val="108"/>
          <w:szCs w:val="24"/>
        </w:rPr>
        <w:t>H</w:t>
      </w:r>
      <w:r w:rsidRPr="00D0468F">
        <w:rPr>
          <w:rFonts w:ascii="Times New Roman" w:hAnsi="Times New Roman"/>
          <w:w w:val="108"/>
          <w:szCs w:val="24"/>
          <w:vertAlign w:val="subscript"/>
        </w:rPr>
        <w:t>5</w:t>
      </w:r>
      <w:r w:rsidRPr="00D0468F">
        <w:rPr>
          <w:rFonts w:ascii="Times New Roman" w:hAnsi="Times New Roman"/>
          <w:w w:val="108"/>
          <w:szCs w:val="24"/>
        </w:rPr>
        <w:t>NiN</w:t>
      </w:r>
      <w:r w:rsidRPr="00D0468F">
        <w:rPr>
          <w:rFonts w:ascii="Times New Roman" w:hAnsi="Times New Roman"/>
          <w:w w:val="108"/>
          <w:szCs w:val="24"/>
          <w:vertAlign w:val="subscript"/>
        </w:rPr>
        <w:t>5</w:t>
      </w:r>
      <w:r w:rsidRPr="00D0468F">
        <w:rPr>
          <w:rFonts w:ascii="Times New Roman" w:hAnsi="Times New Roman"/>
          <w:w w:val="108"/>
          <w:szCs w:val="24"/>
        </w:rPr>
        <w:t>∙0.8DMF,</w:t>
      </w:r>
      <w:r w:rsidR="00224C92" w:rsidRPr="00D0468F" w:rsidDel="00750959">
        <w:rPr>
          <w:rFonts w:ascii="Times New Roman" w:hAnsi="Times New Roman"/>
          <w:w w:val="108"/>
          <w:szCs w:val="24"/>
        </w:rPr>
        <w:t xml:space="preserve"> </w:t>
      </w:r>
      <w:r>
        <w:rPr>
          <w:rFonts w:ascii="Times New Roman" w:hAnsi="Times New Roman"/>
          <w:w w:val="108"/>
          <w:szCs w:val="24"/>
        </w:rPr>
        <w:t>M</w:t>
      </w:r>
      <w:r w:rsidRPr="00D0468F">
        <w:rPr>
          <w:rFonts w:ascii="Times New Roman" w:hAnsi="Times New Roman"/>
          <w:w w:val="108"/>
          <w:szCs w:val="24"/>
        </w:rPr>
        <w:t>W = 264.32 g mol</w:t>
      </w:r>
      <w:r w:rsidRPr="00D0468F">
        <w:rPr>
          <w:rFonts w:ascii="Times New Roman" w:hAnsi="Times New Roman"/>
          <w:w w:val="108"/>
          <w:szCs w:val="24"/>
          <w:vertAlign w:val="superscript"/>
        </w:rPr>
        <w:t>−1</w:t>
      </w:r>
      <w:r w:rsidRPr="00D0468F">
        <w:rPr>
          <w:rFonts w:ascii="Times New Roman" w:hAnsi="Times New Roman"/>
          <w:w w:val="108"/>
          <w:szCs w:val="24"/>
        </w:rPr>
        <w:t xml:space="preserve">, orthorhombic, </w:t>
      </w:r>
      <w:proofErr w:type="spellStart"/>
      <w:r w:rsidRPr="00D0468F">
        <w:rPr>
          <w:rFonts w:ascii="Times New Roman" w:hAnsi="Times New Roman"/>
          <w:i/>
          <w:w w:val="108"/>
          <w:szCs w:val="24"/>
        </w:rPr>
        <w:t>Imma</w:t>
      </w:r>
      <w:proofErr w:type="spellEnd"/>
      <w:r w:rsidRPr="00D0468F">
        <w:rPr>
          <w:rFonts w:ascii="Times New Roman" w:hAnsi="Times New Roman"/>
          <w:w w:val="108"/>
          <w:szCs w:val="24"/>
        </w:rPr>
        <w:t xml:space="preserve">, </w:t>
      </w:r>
      <w:r w:rsidRPr="00D0468F">
        <w:rPr>
          <w:rFonts w:ascii="Times New Roman" w:hAnsi="Times New Roman"/>
          <w:i/>
          <w:w w:val="108"/>
          <w:szCs w:val="24"/>
        </w:rPr>
        <w:t>a</w:t>
      </w:r>
      <w:r w:rsidRPr="00D0468F">
        <w:rPr>
          <w:rFonts w:ascii="Times New Roman" w:hAnsi="Times New Roman"/>
          <w:w w:val="108"/>
          <w:szCs w:val="24"/>
        </w:rPr>
        <w:t xml:space="preserve"> = </w:t>
      </w:r>
      <w:bookmarkStart w:id="2" w:name="_Hlk505790069"/>
      <w:r w:rsidRPr="00D0468F">
        <w:rPr>
          <w:rFonts w:ascii="Times New Roman" w:hAnsi="Times New Roman"/>
          <w:w w:val="108"/>
          <w:szCs w:val="24"/>
        </w:rPr>
        <w:t>14.92</w:t>
      </w:r>
      <w:r w:rsidR="00E6574C">
        <w:rPr>
          <w:rFonts w:ascii="Times New Roman" w:hAnsi="Times New Roman"/>
          <w:w w:val="108"/>
          <w:szCs w:val="24"/>
        </w:rPr>
        <w:t>8</w:t>
      </w:r>
      <w:r w:rsidRPr="00D0468F">
        <w:rPr>
          <w:rFonts w:ascii="Times New Roman" w:hAnsi="Times New Roman"/>
          <w:w w:val="108"/>
          <w:szCs w:val="24"/>
        </w:rPr>
        <w:t xml:space="preserve">1(19) Å, </w:t>
      </w:r>
      <w:r w:rsidRPr="00D0468F">
        <w:rPr>
          <w:rFonts w:ascii="Times New Roman" w:hAnsi="Times New Roman"/>
          <w:i/>
          <w:w w:val="108"/>
          <w:szCs w:val="24"/>
        </w:rPr>
        <w:t>b</w:t>
      </w:r>
      <w:r w:rsidRPr="00D0468F">
        <w:rPr>
          <w:rFonts w:ascii="Times New Roman" w:hAnsi="Times New Roman"/>
          <w:w w:val="108"/>
          <w:szCs w:val="24"/>
        </w:rPr>
        <w:t xml:space="preserve"> = 6.9</w:t>
      </w:r>
      <w:r w:rsidR="00E6574C">
        <w:rPr>
          <w:rFonts w:ascii="Times New Roman" w:hAnsi="Times New Roman"/>
          <w:w w:val="108"/>
          <w:szCs w:val="24"/>
        </w:rPr>
        <w:t>141</w:t>
      </w:r>
      <w:r w:rsidRPr="00D0468F">
        <w:rPr>
          <w:rFonts w:ascii="Times New Roman" w:hAnsi="Times New Roman"/>
          <w:w w:val="108"/>
          <w:szCs w:val="24"/>
        </w:rPr>
        <w:t>(1</w:t>
      </w:r>
      <w:r w:rsidR="00E6574C">
        <w:rPr>
          <w:rFonts w:ascii="Times New Roman" w:hAnsi="Times New Roman"/>
          <w:w w:val="108"/>
          <w:szCs w:val="24"/>
        </w:rPr>
        <w:t>0</w:t>
      </w:r>
      <w:r w:rsidRPr="00D0468F">
        <w:rPr>
          <w:rFonts w:ascii="Times New Roman" w:hAnsi="Times New Roman"/>
          <w:w w:val="108"/>
          <w:szCs w:val="24"/>
        </w:rPr>
        <w:t xml:space="preserve">) Å, </w:t>
      </w:r>
      <w:r w:rsidRPr="00D0468F">
        <w:rPr>
          <w:rFonts w:ascii="Times New Roman" w:hAnsi="Times New Roman"/>
          <w:i/>
          <w:w w:val="108"/>
          <w:szCs w:val="24"/>
        </w:rPr>
        <w:t>c</w:t>
      </w:r>
      <w:r w:rsidRPr="00D0468F">
        <w:rPr>
          <w:rFonts w:ascii="Times New Roman" w:hAnsi="Times New Roman"/>
          <w:w w:val="108"/>
          <w:szCs w:val="24"/>
        </w:rPr>
        <w:t xml:space="preserve"> = 9.60</w:t>
      </w:r>
      <w:r w:rsidR="00E6574C">
        <w:rPr>
          <w:rFonts w:ascii="Times New Roman" w:hAnsi="Times New Roman"/>
          <w:w w:val="108"/>
          <w:szCs w:val="24"/>
        </w:rPr>
        <w:t>3</w:t>
      </w:r>
      <w:r w:rsidRPr="00D0468F">
        <w:rPr>
          <w:rFonts w:ascii="Times New Roman" w:hAnsi="Times New Roman"/>
          <w:w w:val="108"/>
          <w:szCs w:val="24"/>
        </w:rPr>
        <w:t>3(13) Å</w:t>
      </w:r>
      <w:bookmarkEnd w:id="2"/>
      <w:r w:rsidRPr="00D0468F">
        <w:rPr>
          <w:rFonts w:ascii="Times New Roman" w:hAnsi="Times New Roman"/>
          <w:w w:val="108"/>
          <w:szCs w:val="24"/>
        </w:rPr>
        <w:t xml:space="preserve">, </w:t>
      </w:r>
      <w:r w:rsidRPr="00D0468F">
        <w:rPr>
          <w:rFonts w:ascii="Times New Roman" w:hAnsi="Times New Roman"/>
          <w:i/>
          <w:w w:val="108"/>
          <w:szCs w:val="24"/>
        </w:rPr>
        <w:t>V</w:t>
      </w:r>
      <w:r w:rsidRPr="00D0468F">
        <w:rPr>
          <w:rFonts w:ascii="Times New Roman" w:hAnsi="Times New Roman"/>
          <w:w w:val="108"/>
          <w:szCs w:val="24"/>
        </w:rPr>
        <w:t xml:space="preserve"> = 991.2(2) Å</w:t>
      </w:r>
      <w:r w:rsidRPr="00D0468F">
        <w:rPr>
          <w:rFonts w:ascii="Times New Roman" w:hAnsi="Times New Roman"/>
          <w:w w:val="108"/>
          <w:szCs w:val="24"/>
          <w:vertAlign w:val="superscript"/>
        </w:rPr>
        <w:t>3</w:t>
      </w:r>
      <w:r w:rsidRPr="00D0468F">
        <w:rPr>
          <w:rFonts w:ascii="Times New Roman" w:hAnsi="Times New Roman"/>
          <w:w w:val="108"/>
          <w:szCs w:val="24"/>
        </w:rPr>
        <w:t xml:space="preserve">, </w:t>
      </w:r>
      <w:r w:rsidRPr="00D0468F">
        <w:rPr>
          <w:rFonts w:ascii="Times New Roman" w:hAnsi="Times New Roman"/>
          <w:i/>
          <w:w w:val="108"/>
          <w:szCs w:val="24"/>
        </w:rPr>
        <w:t>Z</w:t>
      </w:r>
      <w:r w:rsidRPr="00D0468F">
        <w:rPr>
          <w:rFonts w:ascii="Times New Roman" w:hAnsi="Times New Roman"/>
          <w:w w:val="108"/>
          <w:szCs w:val="24"/>
        </w:rPr>
        <w:t xml:space="preserve"> = 16, </w:t>
      </w:r>
      <w:r w:rsidRPr="00D0468F">
        <w:rPr>
          <w:rFonts w:ascii="Times New Roman" w:hAnsi="Times New Roman"/>
          <w:i/>
          <w:w w:val="108"/>
          <w:szCs w:val="24"/>
        </w:rPr>
        <w:t>Z</w:t>
      </w:r>
      <w:r w:rsidRPr="00D0468F">
        <w:rPr>
          <w:rFonts w:ascii="Times New Roman" w:hAnsi="Times New Roman"/>
          <w:w w:val="108"/>
          <w:szCs w:val="24"/>
        </w:rPr>
        <w:t xml:space="preserve">’ = 4, </w:t>
      </w:r>
      <w:r w:rsidRPr="00D0468F">
        <w:rPr>
          <w:rFonts w:ascii="Times New Roman" w:hAnsi="Times New Roman"/>
          <w:i/>
          <w:w w:val="108"/>
          <w:szCs w:val="24"/>
        </w:rPr>
        <w:t>ρ</w:t>
      </w:r>
      <w:r w:rsidRPr="00D0468F">
        <w:rPr>
          <w:rFonts w:ascii="Times New Roman" w:hAnsi="Times New Roman"/>
          <w:w w:val="108"/>
          <w:szCs w:val="24"/>
        </w:rPr>
        <w:t xml:space="preserve"> = 1.</w:t>
      </w:r>
      <w:r w:rsidR="00E6574C">
        <w:rPr>
          <w:rFonts w:ascii="Times New Roman" w:hAnsi="Times New Roman"/>
          <w:w w:val="108"/>
          <w:szCs w:val="24"/>
        </w:rPr>
        <w:t>730</w:t>
      </w:r>
      <w:r w:rsidRPr="00D0468F">
        <w:rPr>
          <w:rFonts w:ascii="Times New Roman" w:hAnsi="Times New Roman"/>
          <w:w w:val="108"/>
          <w:szCs w:val="24"/>
        </w:rPr>
        <w:t xml:space="preserve"> g cm</w:t>
      </w:r>
      <w:r w:rsidRPr="00D0468F">
        <w:rPr>
          <w:rFonts w:ascii="Times New Roman" w:hAnsi="Times New Roman"/>
          <w:w w:val="108"/>
          <w:szCs w:val="24"/>
          <w:vertAlign w:val="superscript"/>
        </w:rPr>
        <w:t>−3</w:t>
      </w:r>
      <w:r w:rsidRPr="00D0468F">
        <w:rPr>
          <w:rFonts w:ascii="Times New Roman" w:hAnsi="Times New Roman"/>
          <w:w w:val="108"/>
          <w:szCs w:val="24"/>
        </w:rPr>
        <w:t xml:space="preserve">, </w:t>
      </w:r>
      <w:r w:rsidRPr="00D0468F">
        <w:rPr>
          <w:rFonts w:ascii="Times New Roman" w:hAnsi="Times New Roman"/>
          <w:i/>
          <w:w w:val="108"/>
          <w:szCs w:val="24"/>
        </w:rPr>
        <w:t>F</w:t>
      </w:r>
      <w:r w:rsidRPr="00D0468F">
        <w:rPr>
          <w:rFonts w:ascii="Times New Roman" w:hAnsi="Times New Roman"/>
          <w:w w:val="108"/>
          <w:szCs w:val="24"/>
        </w:rPr>
        <w:t xml:space="preserve">(000) = </w:t>
      </w:r>
      <w:r w:rsidR="00415610">
        <w:rPr>
          <w:rFonts w:ascii="Times New Roman" w:hAnsi="Times New Roman"/>
          <w:w w:val="108"/>
          <w:szCs w:val="24"/>
        </w:rPr>
        <w:t>544</w:t>
      </w:r>
      <w:r w:rsidRPr="00D0468F">
        <w:rPr>
          <w:rFonts w:ascii="Times New Roman" w:hAnsi="Times New Roman"/>
          <w:w w:val="108"/>
          <w:szCs w:val="24"/>
        </w:rPr>
        <w:t xml:space="preserve">, </w:t>
      </w:r>
      <w:proofErr w:type="spellStart"/>
      <w:r w:rsidRPr="00D0468F">
        <w:rPr>
          <w:rFonts w:ascii="Times New Roman" w:hAnsi="Times New Roman"/>
          <w:i/>
          <w:w w:val="108"/>
          <w:szCs w:val="24"/>
        </w:rPr>
        <w:t>R</w:t>
      </w:r>
      <w:r w:rsidRPr="00D0468F">
        <w:rPr>
          <w:rFonts w:ascii="Times New Roman" w:hAnsi="Times New Roman"/>
          <w:w w:val="108"/>
          <w:szCs w:val="24"/>
          <w:vertAlign w:val="subscript"/>
        </w:rPr>
        <w:t>Bragg</w:t>
      </w:r>
      <w:proofErr w:type="spellEnd"/>
      <w:r w:rsidRPr="00D0468F">
        <w:rPr>
          <w:rFonts w:ascii="Times New Roman" w:hAnsi="Times New Roman"/>
          <w:w w:val="108"/>
          <w:szCs w:val="24"/>
        </w:rPr>
        <w:t xml:space="preserve"> = 0.00</w:t>
      </w:r>
      <w:r w:rsidR="00E6574C">
        <w:rPr>
          <w:rFonts w:ascii="Times New Roman" w:hAnsi="Times New Roman"/>
          <w:w w:val="108"/>
          <w:szCs w:val="24"/>
        </w:rPr>
        <w:t>3</w:t>
      </w:r>
      <w:r w:rsidRPr="00D0468F">
        <w:rPr>
          <w:rFonts w:ascii="Times New Roman" w:hAnsi="Times New Roman"/>
          <w:w w:val="108"/>
          <w:szCs w:val="24"/>
        </w:rPr>
        <w:t xml:space="preserve">, </w:t>
      </w:r>
      <w:proofErr w:type="spellStart"/>
      <w:r w:rsidRPr="00D0468F">
        <w:rPr>
          <w:rFonts w:ascii="Times New Roman" w:hAnsi="Times New Roman"/>
          <w:i/>
          <w:w w:val="108"/>
          <w:szCs w:val="24"/>
        </w:rPr>
        <w:t>R</w:t>
      </w:r>
      <w:r w:rsidRPr="00D0468F">
        <w:rPr>
          <w:rFonts w:ascii="Times New Roman" w:hAnsi="Times New Roman"/>
          <w:w w:val="108"/>
          <w:szCs w:val="24"/>
          <w:vertAlign w:val="subscript"/>
        </w:rPr>
        <w:t>p</w:t>
      </w:r>
      <w:proofErr w:type="spellEnd"/>
      <w:r w:rsidRPr="00D0468F">
        <w:rPr>
          <w:rFonts w:ascii="Times New Roman" w:hAnsi="Times New Roman"/>
          <w:w w:val="108"/>
          <w:szCs w:val="24"/>
        </w:rPr>
        <w:t xml:space="preserve"> = 0.009 and </w:t>
      </w:r>
      <w:proofErr w:type="spellStart"/>
      <w:r w:rsidRPr="00D0468F">
        <w:rPr>
          <w:rFonts w:ascii="Times New Roman" w:hAnsi="Times New Roman"/>
          <w:i/>
          <w:w w:val="108"/>
          <w:szCs w:val="24"/>
        </w:rPr>
        <w:t>R</w:t>
      </w:r>
      <w:r w:rsidRPr="00D0468F">
        <w:rPr>
          <w:rFonts w:ascii="Times New Roman" w:hAnsi="Times New Roman"/>
          <w:w w:val="108"/>
          <w:szCs w:val="24"/>
          <w:vertAlign w:val="subscript"/>
        </w:rPr>
        <w:t>wp</w:t>
      </w:r>
      <w:proofErr w:type="spellEnd"/>
      <w:r w:rsidRPr="00D0468F">
        <w:rPr>
          <w:rFonts w:ascii="Times New Roman" w:hAnsi="Times New Roman"/>
          <w:w w:val="108"/>
          <w:szCs w:val="24"/>
        </w:rPr>
        <w:t xml:space="preserve"> = 0.012, for 4851 data and </w:t>
      </w:r>
      <w:r w:rsidR="00E6574C">
        <w:rPr>
          <w:rFonts w:ascii="Times New Roman" w:hAnsi="Times New Roman"/>
          <w:w w:val="108"/>
          <w:szCs w:val="24"/>
        </w:rPr>
        <w:t>39</w:t>
      </w:r>
      <w:r w:rsidRPr="00D0468F">
        <w:rPr>
          <w:rFonts w:ascii="Times New Roman" w:hAnsi="Times New Roman"/>
          <w:w w:val="108"/>
          <w:szCs w:val="24"/>
        </w:rPr>
        <w:t xml:space="preserve"> parameters in the 8-105° (2</w:t>
      </w:r>
      <w:r w:rsidRPr="00D0468F">
        <w:rPr>
          <w:rFonts w:ascii="Times New Roman" w:hAnsi="Times New Roman"/>
          <w:i/>
          <w:w w:val="108"/>
          <w:szCs w:val="24"/>
        </w:rPr>
        <w:t>θ</w:t>
      </w:r>
      <w:r w:rsidRPr="00D0468F">
        <w:rPr>
          <w:rFonts w:ascii="Times New Roman" w:hAnsi="Times New Roman"/>
          <w:w w:val="108"/>
          <w:szCs w:val="24"/>
        </w:rPr>
        <w:t>) range</w:t>
      </w:r>
      <w:r w:rsidRPr="00F843A6">
        <w:rPr>
          <w:rFonts w:ascii="Times New Roman" w:hAnsi="Times New Roman"/>
          <w:w w:val="108"/>
          <w:szCs w:val="24"/>
        </w:rPr>
        <w:t xml:space="preserve">. CCDC No. </w:t>
      </w:r>
      <w:r w:rsidR="00F843A6" w:rsidRPr="00F843A6">
        <w:rPr>
          <w:rFonts w:ascii="Times New Roman" w:hAnsi="Times New Roman"/>
          <w:w w:val="108"/>
          <w:szCs w:val="24"/>
        </w:rPr>
        <w:t>1866303</w:t>
      </w:r>
      <w:r w:rsidRPr="00D0468F">
        <w:rPr>
          <w:rFonts w:ascii="Times New Roman" w:hAnsi="Times New Roman"/>
          <w:w w:val="108"/>
          <w:szCs w:val="24"/>
        </w:rPr>
        <w:t>.</w:t>
      </w:r>
    </w:p>
    <w:p w14:paraId="56D2B87B" w14:textId="77777777" w:rsidR="001C006F" w:rsidRDefault="001C006F" w:rsidP="00220A4E">
      <w:pPr>
        <w:spacing w:after="0" w:line="480" w:lineRule="auto"/>
        <w:rPr>
          <w:rFonts w:ascii="Times New Roman" w:hAnsi="Times New Roman"/>
          <w:w w:val="108"/>
          <w:szCs w:val="24"/>
        </w:rPr>
      </w:pPr>
    </w:p>
    <w:p w14:paraId="6CFC271D" w14:textId="77777777" w:rsidR="00220A4E" w:rsidRDefault="00220A4E" w:rsidP="00B933E3">
      <w:pPr>
        <w:spacing w:after="0" w:line="480" w:lineRule="auto"/>
        <w:ind w:firstLine="284"/>
        <w:rPr>
          <w:rFonts w:ascii="Times New Roman" w:hAnsi="Times New Roman"/>
          <w:w w:val="108"/>
          <w:szCs w:val="24"/>
        </w:rPr>
      </w:pPr>
      <w:r w:rsidRPr="00D0468F">
        <w:rPr>
          <w:rFonts w:ascii="Times New Roman" w:hAnsi="Times New Roman"/>
          <w:b/>
          <w:w w:val="108"/>
          <w:szCs w:val="24"/>
        </w:rPr>
        <w:t>Variable-</w:t>
      </w:r>
      <w:r w:rsidR="001C006F">
        <w:rPr>
          <w:rFonts w:ascii="Times New Roman" w:hAnsi="Times New Roman"/>
          <w:b/>
          <w:w w:val="108"/>
          <w:szCs w:val="24"/>
        </w:rPr>
        <w:t>t</w:t>
      </w:r>
      <w:r w:rsidR="001C006F" w:rsidRPr="00D0468F">
        <w:rPr>
          <w:rFonts w:ascii="Times New Roman" w:hAnsi="Times New Roman"/>
          <w:b/>
          <w:w w:val="108"/>
          <w:szCs w:val="24"/>
        </w:rPr>
        <w:t xml:space="preserve">emperature </w:t>
      </w:r>
      <w:r w:rsidRPr="00D0468F">
        <w:rPr>
          <w:rFonts w:ascii="Times New Roman" w:hAnsi="Times New Roman"/>
          <w:b/>
          <w:w w:val="108"/>
          <w:szCs w:val="24"/>
        </w:rPr>
        <w:t>Powder X-ray Diffraction.</w:t>
      </w:r>
      <w:r>
        <w:rPr>
          <w:rFonts w:ascii="Times New Roman" w:hAnsi="Times New Roman"/>
          <w:b/>
          <w:w w:val="108"/>
          <w:szCs w:val="24"/>
        </w:rPr>
        <w:t xml:space="preserve"> </w:t>
      </w:r>
      <w:r w:rsidRPr="00D0468F">
        <w:rPr>
          <w:rFonts w:ascii="Times New Roman" w:hAnsi="Times New Roman"/>
          <w:w w:val="108"/>
          <w:szCs w:val="24"/>
        </w:rPr>
        <w:t xml:space="preserve">As a complement of the </w:t>
      </w:r>
      <w:proofErr w:type="spellStart"/>
      <w:r w:rsidRPr="00D0468F">
        <w:rPr>
          <w:rFonts w:ascii="Times New Roman" w:hAnsi="Times New Roman"/>
          <w:w w:val="108"/>
          <w:szCs w:val="24"/>
        </w:rPr>
        <w:t>thermogravimetric</w:t>
      </w:r>
      <w:proofErr w:type="spellEnd"/>
      <w:r w:rsidRPr="00D0468F">
        <w:rPr>
          <w:rFonts w:ascii="Times New Roman" w:hAnsi="Times New Roman"/>
          <w:w w:val="108"/>
          <w:szCs w:val="24"/>
        </w:rPr>
        <w:t xml:space="preserve"> analyses, the thermal behavior of </w:t>
      </w:r>
      <w:r w:rsidRPr="00D0468F">
        <w:rPr>
          <w:rFonts w:ascii="Times New Roman" w:hAnsi="Times New Roman"/>
          <w:b/>
          <w:w w:val="108"/>
          <w:szCs w:val="24"/>
        </w:rPr>
        <w:t>Zn(BPZNH</w:t>
      </w:r>
      <w:proofErr w:type="gramStart"/>
      <w:r w:rsidRPr="00D0468F">
        <w:rPr>
          <w:rFonts w:ascii="Times New Roman" w:hAnsi="Times New Roman"/>
          <w:b/>
          <w:w w:val="108"/>
          <w:szCs w:val="24"/>
          <w:vertAlign w:val="subscript"/>
        </w:rPr>
        <w:t>2</w:t>
      </w:r>
      <w:r w:rsidRPr="00D0468F">
        <w:rPr>
          <w:rFonts w:ascii="Times New Roman" w:hAnsi="Times New Roman"/>
          <w:b/>
          <w:w w:val="108"/>
          <w:szCs w:val="24"/>
        </w:rPr>
        <w:t>)·</w:t>
      </w:r>
      <w:proofErr w:type="gramEnd"/>
      <w:r w:rsidRPr="00D0468F">
        <w:rPr>
          <w:rFonts w:ascii="Times New Roman" w:hAnsi="Times New Roman"/>
          <w:b/>
          <w:w w:val="108"/>
          <w:szCs w:val="24"/>
        </w:rPr>
        <w:t>DMF</w:t>
      </w:r>
      <w:r w:rsidRPr="00D0468F">
        <w:rPr>
          <w:rFonts w:ascii="Times New Roman" w:hAnsi="Times New Roman"/>
          <w:w w:val="108"/>
          <w:szCs w:val="24"/>
        </w:rPr>
        <w:t xml:space="preserve">, </w:t>
      </w:r>
      <w:r w:rsidRPr="00D0468F">
        <w:rPr>
          <w:rFonts w:ascii="Times New Roman" w:hAnsi="Times New Roman"/>
          <w:b/>
          <w:w w:val="108"/>
          <w:szCs w:val="24"/>
        </w:rPr>
        <w:t>Cu(BPZNH</w:t>
      </w:r>
      <w:r w:rsidRPr="00D0468F">
        <w:rPr>
          <w:rFonts w:ascii="Times New Roman" w:hAnsi="Times New Roman"/>
          <w:b/>
          <w:w w:val="108"/>
          <w:szCs w:val="24"/>
          <w:vertAlign w:val="subscript"/>
        </w:rPr>
        <w:t>2</w:t>
      </w:r>
      <w:r w:rsidRPr="00D0468F">
        <w:rPr>
          <w:rFonts w:ascii="Times New Roman" w:hAnsi="Times New Roman"/>
          <w:b/>
          <w:w w:val="108"/>
          <w:szCs w:val="24"/>
        </w:rPr>
        <w:t>)·DMF</w:t>
      </w:r>
      <w:r w:rsidRPr="00D0468F">
        <w:rPr>
          <w:rFonts w:ascii="Times New Roman" w:hAnsi="Times New Roman"/>
          <w:w w:val="108"/>
          <w:szCs w:val="24"/>
        </w:rPr>
        <w:t xml:space="preserve"> and </w:t>
      </w:r>
      <w:r w:rsidRPr="00D0468F">
        <w:rPr>
          <w:rFonts w:ascii="Times New Roman" w:hAnsi="Times New Roman"/>
          <w:b/>
          <w:w w:val="108"/>
          <w:szCs w:val="24"/>
        </w:rPr>
        <w:t>Ni(BPZNH</w:t>
      </w:r>
      <w:r w:rsidRPr="00D0468F">
        <w:rPr>
          <w:rFonts w:ascii="Times New Roman" w:hAnsi="Times New Roman"/>
          <w:b/>
          <w:w w:val="108"/>
          <w:szCs w:val="24"/>
          <w:vertAlign w:val="subscript"/>
        </w:rPr>
        <w:t>2</w:t>
      </w:r>
      <w:r w:rsidRPr="00D0468F">
        <w:rPr>
          <w:rFonts w:ascii="Times New Roman" w:hAnsi="Times New Roman"/>
          <w:b/>
          <w:w w:val="108"/>
          <w:szCs w:val="24"/>
        </w:rPr>
        <w:t>)·DMF</w:t>
      </w:r>
      <w:r w:rsidRPr="00D0468F">
        <w:rPr>
          <w:rFonts w:ascii="Times New Roman" w:hAnsi="Times New Roman"/>
          <w:w w:val="108"/>
          <w:szCs w:val="24"/>
        </w:rPr>
        <w:t xml:space="preserve"> was investigated </w:t>
      </w:r>
      <w:r w:rsidRPr="00D0468F">
        <w:rPr>
          <w:rFonts w:ascii="Times New Roman" w:hAnsi="Times New Roman"/>
          <w:i/>
          <w:w w:val="108"/>
          <w:szCs w:val="24"/>
        </w:rPr>
        <w:t xml:space="preserve">in situ </w:t>
      </w:r>
      <w:r w:rsidRPr="00D0468F">
        <w:rPr>
          <w:rFonts w:ascii="Times New Roman" w:hAnsi="Times New Roman"/>
          <w:w w:val="108"/>
          <w:szCs w:val="24"/>
        </w:rPr>
        <w:t>by variable-temperature powder X-ray diffr</w:t>
      </w:r>
      <w:bookmarkStart w:id="3" w:name="_Ref506821925"/>
      <w:r w:rsidR="00224C92">
        <w:rPr>
          <w:rFonts w:ascii="Times New Roman" w:hAnsi="Times New Roman"/>
          <w:w w:val="108"/>
          <w:szCs w:val="24"/>
        </w:rPr>
        <w:t>action</w:t>
      </w:r>
      <w:bookmarkEnd w:id="3"/>
      <w:r w:rsidR="00224C92">
        <w:rPr>
          <w:rFonts w:ascii="Times New Roman" w:hAnsi="Times New Roman"/>
          <w:w w:val="108"/>
          <w:szCs w:val="24"/>
        </w:rPr>
        <w:t xml:space="preserve">. </w:t>
      </w:r>
      <w:r w:rsidRPr="00D0468F">
        <w:rPr>
          <w:rFonts w:ascii="Times New Roman" w:hAnsi="Times New Roman"/>
          <w:w w:val="108"/>
          <w:szCs w:val="24"/>
        </w:rPr>
        <w:t xml:space="preserve">As a general procedure, </w:t>
      </w:r>
      <w:r w:rsidRPr="00D0468F">
        <w:rPr>
          <w:rFonts w:ascii="Times New Roman" w:hAnsi="Times New Roman"/>
          <w:bCs/>
          <w:w w:val="108"/>
          <w:szCs w:val="24"/>
        </w:rPr>
        <w:t>using a custom-made sample heater (</w:t>
      </w:r>
      <w:proofErr w:type="spellStart"/>
      <w:r w:rsidRPr="00D0468F">
        <w:rPr>
          <w:rFonts w:ascii="Times New Roman" w:hAnsi="Times New Roman"/>
          <w:bCs/>
          <w:w w:val="108"/>
          <w:szCs w:val="24"/>
        </w:rPr>
        <w:t>Officina</w:t>
      </w:r>
      <w:proofErr w:type="spellEnd"/>
      <w:r w:rsidRPr="00D0468F">
        <w:rPr>
          <w:rFonts w:ascii="Times New Roman" w:hAnsi="Times New Roman"/>
          <w:bCs/>
          <w:w w:val="108"/>
          <w:szCs w:val="24"/>
        </w:rPr>
        <w:t xml:space="preserve"> </w:t>
      </w:r>
      <w:proofErr w:type="spellStart"/>
      <w:r w:rsidRPr="00D0468F">
        <w:rPr>
          <w:rFonts w:ascii="Times New Roman" w:hAnsi="Times New Roman"/>
          <w:w w:val="108"/>
          <w:szCs w:val="24"/>
        </w:rPr>
        <w:t>Elettrotecnica</w:t>
      </w:r>
      <w:proofErr w:type="spellEnd"/>
      <w:r w:rsidRPr="00D0468F">
        <w:rPr>
          <w:rFonts w:ascii="Times New Roman" w:hAnsi="Times New Roman"/>
          <w:bCs/>
          <w:w w:val="108"/>
          <w:szCs w:val="24"/>
        </w:rPr>
        <w:t xml:space="preserve"> di Tenno, Ponte Arche, Italy),</w:t>
      </w:r>
      <w:r w:rsidRPr="00D0468F">
        <w:rPr>
          <w:rFonts w:ascii="Times New Roman" w:hAnsi="Times New Roman"/>
          <w:w w:val="108"/>
          <w:szCs w:val="24"/>
        </w:rPr>
        <w:t xml:space="preserve"> 20</w:t>
      </w:r>
      <w:r>
        <w:rPr>
          <w:rFonts w:ascii="Times New Roman" w:hAnsi="Times New Roman"/>
          <w:w w:val="108"/>
          <w:szCs w:val="24"/>
        </w:rPr>
        <w:t xml:space="preserve"> </w:t>
      </w:r>
      <w:r w:rsidRPr="00D0468F">
        <w:rPr>
          <w:rFonts w:ascii="Times New Roman" w:hAnsi="Times New Roman"/>
          <w:w w:val="108"/>
          <w:szCs w:val="24"/>
        </w:rPr>
        <w:t xml:space="preserve">mg samples of the as-synthesized compounds were heated in air from </w:t>
      </w:r>
      <w:r>
        <w:rPr>
          <w:rFonts w:ascii="Times New Roman" w:hAnsi="Times New Roman"/>
          <w:w w:val="108"/>
          <w:szCs w:val="24"/>
        </w:rPr>
        <w:t>303 K</w:t>
      </w:r>
      <w:r w:rsidRPr="00D0468F">
        <w:rPr>
          <w:rFonts w:ascii="Times New Roman" w:hAnsi="Times New Roman"/>
          <w:w w:val="108"/>
          <w:szCs w:val="24"/>
        </w:rPr>
        <w:t xml:space="preserve"> up to decomposition, with steps of 20 </w:t>
      </w:r>
      <w:r>
        <w:rPr>
          <w:rFonts w:ascii="Times New Roman" w:hAnsi="Times New Roman"/>
          <w:w w:val="108"/>
          <w:szCs w:val="24"/>
        </w:rPr>
        <w:t>K</w:t>
      </w:r>
      <w:r w:rsidRPr="00D0468F">
        <w:rPr>
          <w:rFonts w:ascii="Times New Roman" w:hAnsi="Times New Roman"/>
          <w:w w:val="108"/>
          <w:szCs w:val="24"/>
        </w:rPr>
        <w:t>; a PXRD pattern was acquired at each step, covering a sensible low-to-medium-angle 2</w:t>
      </w:r>
      <w:r w:rsidRPr="00D0468F">
        <w:rPr>
          <w:rFonts w:ascii="Times New Roman" w:hAnsi="Times New Roman"/>
          <w:i/>
          <w:w w:val="108"/>
          <w:szCs w:val="24"/>
        </w:rPr>
        <w:t>θ</w:t>
      </w:r>
      <w:r w:rsidRPr="00D0468F">
        <w:rPr>
          <w:rFonts w:ascii="Times New Roman" w:hAnsi="Times New Roman"/>
          <w:w w:val="108"/>
          <w:szCs w:val="24"/>
        </w:rPr>
        <w:t xml:space="preserve"> range</w:t>
      </w:r>
      <w:r w:rsidRPr="00D0468F">
        <w:rPr>
          <w:rFonts w:ascii="Times New Roman" w:hAnsi="Times New Roman"/>
          <w:bCs/>
          <w:w w:val="108"/>
          <w:szCs w:val="24"/>
        </w:rPr>
        <w:t>.</w:t>
      </w:r>
      <w:r w:rsidRPr="00D0468F">
        <w:rPr>
          <w:rFonts w:ascii="Times New Roman" w:hAnsi="Times New Roman"/>
          <w:w w:val="108"/>
          <w:szCs w:val="24"/>
        </w:rPr>
        <w:t xml:space="preserve"> Le Bail parametric refinements of the data acquired before loss of crystallinity disclosed the behavior of the unit cell parameters as a function of the temperature.</w:t>
      </w:r>
    </w:p>
    <w:p w14:paraId="20757AF9" w14:textId="77777777" w:rsidR="00B933E3" w:rsidRDefault="00B933E3" w:rsidP="00B933E3">
      <w:pPr>
        <w:spacing w:after="0" w:line="480" w:lineRule="auto"/>
        <w:rPr>
          <w:rFonts w:ascii="Times New Roman" w:hAnsi="Times New Roman"/>
          <w:w w:val="108"/>
          <w:szCs w:val="24"/>
        </w:rPr>
      </w:pPr>
    </w:p>
    <w:p w14:paraId="55FB6A9D" w14:textId="50016ED2" w:rsidR="00220A4E" w:rsidRPr="00224C92" w:rsidRDefault="00220A4E" w:rsidP="00B933E3">
      <w:pPr>
        <w:spacing w:after="0" w:line="480" w:lineRule="auto"/>
        <w:ind w:firstLine="284"/>
        <w:rPr>
          <w:rFonts w:ascii="Times New Roman" w:hAnsi="Times New Roman"/>
          <w:w w:val="108"/>
          <w:szCs w:val="24"/>
          <w:lang w:val="en-GB"/>
        </w:rPr>
      </w:pPr>
      <w:r w:rsidRPr="00224C92">
        <w:rPr>
          <w:rFonts w:ascii="Times New Roman" w:hAnsi="Times New Roman"/>
          <w:b/>
          <w:w w:val="108"/>
          <w:szCs w:val="24"/>
          <w:lang w:val="en-GB"/>
        </w:rPr>
        <w:t>N</w:t>
      </w:r>
      <w:r w:rsidRPr="00224C92">
        <w:rPr>
          <w:rFonts w:ascii="Times New Roman" w:hAnsi="Times New Roman"/>
          <w:b/>
          <w:w w:val="108"/>
          <w:szCs w:val="24"/>
          <w:vertAlign w:val="subscript"/>
          <w:lang w:val="en-GB"/>
        </w:rPr>
        <w:t>2</w:t>
      </w:r>
      <w:r w:rsidRPr="00224C92">
        <w:rPr>
          <w:rFonts w:ascii="Times New Roman" w:hAnsi="Times New Roman"/>
          <w:b/>
          <w:w w:val="108"/>
          <w:szCs w:val="24"/>
          <w:lang w:val="en-GB"/>
        </w:rPr>
        <w:t xml:space="preserve"> and CO</w:t>
      </w:r>
      <w:r w:rsidRPr="00224C92">
        <w:rPr>
          <w:rFonts w:ascii="Times New Roman" w:hAnsi="Times New Roman"/>
          <w:b/>
          <w:w w:val="108"/>
          <w:szCs w:val="24"/>
          <w:vertAlign w:val="subscript"/>
          <w:lang w:val="en-GB"/>
        </w:rPr>
        <w:t>2</w:t>
      </w:r>
      <w:r w:rsidRPr="00224C92">
        <w:rPr>
          <w:rFonts w:ascii="Times New Roman" w:hAnsi="Times New Roman"/>
          <w:b/>
          <w:w w:val="108"/>
          <w:szCs w:val="24"/>
          <w:lang w:val="en-GB"/>
        </w:rPr>
        <w:t xml:space="preserve"> </w:t>
      </w:r>
      <w:r w:rsidR="0058523C">
        <w:rPr>
          <w:rFonts w:ascii="Times New Roman" w:hAnsi="Times New Roman"/>
          <w:b/>
          <w:w w:val="108"/>
          <w:szCs w:val="24"/>
          <w:lang w:val="en-GB"/>
        </w:rPr>
        <w:t>A</w:t>
      </w:r>
      <w:r w:rsidR="0058523C" w:rsidRPr="00224C92">
        <w:rPr>
          <w:rFonts w:ascii="Times New Roman" w:hAnsi="Times New Roman"/>
          <w:b/>
          <w:w w:val="108"/>
          <w:szCs w:val="24"/>
          <w:lang w:val="en-GB"/>
        </w:rPr>
        <w:t>dsorption</w:t>
      </w:r>
      <w:r w:rsidRPr="00224C92">
        <w:rPr>
          <w:rFonts w:ascii="Times New Roman" w:hAnsi="Times New Roman"/>
          <w:b/>
          <w:w w:val="108"/>
          <w:szCs w:val="24"/>
          <w:lang w:val="en-GB"/>
        </w:rPr>
        <w:t>.</w:t>
      </w:r>
      <w:r w:rsidR="00595EEB">
        <w:rPr>
          <w:rFonts w:ascii="Times New Roman" w:hAnsi="Times New Roman"/>
          <w:b/>
          <w:w w:val="108"/>
          <w:szCs w:val="24"/>
          <w:lang w:val="en-GB"/>
        </w:rPr>
        <w:t xml:space="preserve"> </w:t>
      </w:r>
      <w:r w:rsidR="00B91EA1" w:rsidRPr="00224C92">
        <w:rPr>
          <w:rFonts w:ascii="Times New Roman" w:hAnsi="Times New Roman"/>
          <w:w w:val="108"/>
          <w:szCs w:val="24"/>
          <w:lang w:val="en-GB"/>
        </w:rPr>
        <w:t xml:space="preserve">All </w:t>
      </w:r>
      <w:r w:rsidR="00B91EA1">
        <w:rPr>
          <w:rFonts w:ascii="Times New Roman" w:hAnsi="Times New Roman"/>
          <w:w w:val="108"/>
          <w:szCs w:val="24"/>
          <w:lang w:val="en-GB"/>
        </w:rPr>
        <w:t xml:space="preserve">the </w:t>
      </w:r>
      <w:r w:rsidR="00B91EA1" w:rsidRPr="00224C92">
        <w:rPr>
          <w:rFonts w:ascii="Times New Roman" w:hAnsi="Times New Roman"/>
          <w:w w:val="108"/>
          <w:szCs w:val="24"/>
          <w:lang w:val="en-GB"/>
        </w:rPr>
        <w:t>samples were activated at 403 K under high vacuum (10</w:t>
      </w:r>
      <w:r w:rsidR="00B91EA1" w:rsidRPr="00224C92">
        <w:rPr>
          <w:rFonts w:ascii="Times New Roman" w:hAnsi="Times New Roman"/>
          <w:w w:val="108"/>
          <w:szCs w:val="24"/>
          <w:vertAlign w:val="superscript"/>
          <w:lang w:val="en-GB"/>
        </w:rPr>
        <w:t>-6</w:t>
      </w:r>
      <w:r w:rsidR="00B91EA1" w:rsidRPr="00224C92">
        <w:rPr>
          <w:rFonts w:ascii="Times New Roman" w:hAnsi="Times New Roman"/>
          <w:w w:val="108"/>
          <w:szCs w:val="24"/>
          <w:lang w:val="en-GB"/>
        </w:rPr>
        <w:t xml:space="preserve"> </w:t>
      </w:r>
      <w:proofErr w:type="spellStart"/>
      <w:r w:rsidR="00B91EA1" w:rsidRPr="00224C92">
        <w:rPr>
          <w:rFonts w:ascii="Times New Roman" w:hAnsi="Times New Roman"/>
          <w:w w:val="108"/>
          <w:szCs w:val="24"/>
          <w:lang w:val="en-GB"/>
        </w:rPr>
        <w:t>Torr</w:t>
      </w:r>
      <w:proofErr w:type="spellEnd"/>
      <w:r w:rsidR="00B91EA1" w:rsidRPr="00224C92">
        <w:rPr>
          <w:rFonts w:ascii="Times New Roman" w:hAnsi="Times New Roman"/>
          <w:w w:val="108"/>
          <w:szCs w:val="24"/>
          <w:lang w:val="en-GB"/>
        </w:rPr>
        <w:t xml:space="preserve">) for 24 h before each measurement. </w:t>
      </w:r>
      <w:r w:rsidRPr="00224C92">
        <w:rPr>
          <w:rFonts w:ascii="Times New Roman" w:hAnsi="Times New Roman"/>
          <w:w w:val="108"/>
          <w:szCs w:val="24"/>
          <w:lang w:val="en-GB"/>
        </w:rPr>
        <w:t xml:space="preserve">The </w:t>
      </w:r>
      <w:proofErr w:type="spellStart"/>
      <w:r w:rsidRPr="00224C92">
        <w:rPr>
          <w:rFonts w:ascii="Times New Roman" w:hAnsi="Times New Roman"/>
          <w:w w:val="108"/>
          <w:szCs w:val="24"/>
          <w:lang w:val="en-GB"/>
        </w:rPr>
        <w:t>Brunauer</w:t>
      </w:r>
      <w:proofErr w:type="spellEnd"/>
      <w:r w:rsidRPr="00224C92">
        <w:rPr>
          <w:rFonts w:ascii="Times New Roman" w:hAnsi="Times New Roman"/>
          <w:w w:val="108"/>
          <w:szCs w:val="24"/>
          <w:lang w:val="en-GB"/>
        </w:rPr>
        <w:t xml:space="preserve">−Emmett−Teller (BET) specific surface area (SSA) and porosity were estimated by volumetric adsorption with an ASAP 2020 </w:t>
      </w:r>
      <w:proofErr w:type="spellStart"/>
      <w:r w:rsidRPr="00224C92">
        <w:rPr>
          <w:rFonts w:ascii="Times New Roman" w:hAnsi="Times New Roman"/>
          <w:w w:val="108"/>
          <w:szCs w:val="24"/>
          <w:lang w:val="en-GB"/>
        </w:rPr>
        <w:t>Micromeritics</w:t>
      </w:r>
      <w:proofErr w:type="spellEnd"/>
      <w:r w:rsidRPr="00224C92">
        <w:rPr>
          <w:rFonts w:ascii="Times New Roman" w:hAnsi="Times New Roman"/>
          <w:w w:val="108"/>
          <w:szCs w:val="24"/>
          <w:lang w:val="en-GB"/>
        </w:rPr>
        <w:t xml:space="preserve"> instrument, using N</w:t>
      </w:r>
      <w:r w:rsidRPr="00224C92">
        <w:rPr>
          <w:rFonts w:ascii="Times New Roman" w:hAnsi="Times New Roman"/>
          <w:w w:val="108"/>
          <w:szCs w:val="24"/>
          <w:vertAlign w:val="subscript"/>
          <w:lang w:val="en-GB"/>
        </w:rPr>
        <w:t>2</w:t>
      </w:r>
      <w:r w:rsidRPr="00224C92">
        <w:rPr>
          <w:rFonts w:ascii="Times New Roman" w:hAnsi="Times New Roman"/>
          <w:w w:val="108"/>
          <w:szCs w:val="24"/>
          <w:lang w:val="en-GB"/>
        </w:rPr>
        <w:t xml:space="preserve"> as adsorbent at 77 K. The materials porosity was determined </w:t>
      </w:r>
      <w:r w:rsidR="00B91EA1">
        <w:rPr>
          <w:rFonts w:ascii="Times New Roman" w:hAnsi="Times New Roman"/>
          <w:w w:val="108"/>
          <w:szCs w:val="24"/>
          <w:lang w:val="en-GB"/>
        </w:rPr>
        <w:t>based on</w:t>
      </w:r>
      <w:r w:rsidRPr="00224C92">
        <w:rPr>
          <w:rFonts w:ascii="Times New Roman" w:hAnsi="Times New Roman"/>
          <w:w w:val="108"/>
          <w:szCs w:val="24"/>
          <w:lang w:val="en-GB"/>
        </w:rPr>
        <w:t xml:space="preserve"> the BJH method (Halsey thickness equation) for the </w:t>
      </w:r>
      <w:proofErr w:type="spellStart"/>
      <w:r w:rsidRPr="00224C92">
        <w:rPr>
          <w:rFonts w:ascii="Times New Roman" w:hAnsi="Times New Roman"/>
          <w:w w:val="108"/>
          <w:szCs w:val="24"/>
          <w:lang w:val="en-GB"/>
        </w:rPr>
        <w:t>mesopores</w:t>
      </w:r>
      <w:proofErr w:type="spellEnd"/>
      <w:r w:rsidRPr="00224C92">
        <w:rPr>
          <w:rFonts w:ascii="Times New Roman" w:hAnsi="Times New Roman"/>
          <w:w w:val="108"/>
          <w:szCs w:val="24"/>
          <w:lang w:val="en-GB"/>
        </w:rPr>
        <w:t xml:space="preserve"> and with the non-local density functional theory method (NLDFT - cylinder-like pore shape typical of inorganic oxide materials) for the </w:t>
      </w:r>
      <w:proofErr w:type="spellStart"/>
      <w:r w:rsidRPr="00224C92">
        <w:rPr>
          <w:rFonts w:ascii="Times New Roman" w:hAnsi="Times New Roman"/>
          <w:w w:val="108"/>
          <w:szCs w:val="24"/>
          <w:lang w:val="en-GB"/>
        </w:rPr>
        <w:t>micropores</w:t>
      </w:r>
      <w:proofErr w:type="spellEnd"/>
      <w:r w:rsidRPr="00224C92">
        <w:rPr>
          <w:rFonts w:ascii="Times New Roman" w:hAnsi="Times New Roman"/>
          <w:w w:val="108"/>
          <w:szCs w:val="24"/>
          <w:lang w:val="en-GB"/>
        </w:rPr>
        <w:t xml:space="preserve">. The </w:t>
      </w:r>
      <w:proofErr w:type="spellStart"/>
      <w:r w:rsidRPr="00224C92">
        <w:rPr>
          <w:rFonts w:ascii="Times New Roman" w:hAnsi="Times New Roman"/>
          <w:w w:val="108"/>
          <w:szCs w:val="24"/>
          <w:lang w:val="en-GB"/>
        </w:rPr>
        <w:t>micropore</w:t>
      </w:r>
      <w:proofErr w:type="spellEnd"/>
      <w:r w:rsidRPr="00224C92">
        <w:rPr>
          <w:rFonts w:ascii="Times New Roman" w:hAnsi="Times New Roman"/>
          <w:w w:val="108"/>
          <w:szCs w:val="24"/>
          <w:lang w:val="en-GB"/>
        </w:rPr>
        <w:t xml:space="preserve"> area was evaluated through the </w:t>
      </w:r>
      <w:r w:rsidRPr="00194D51">
        <w:rPr>
          <w:rFonts w:ascii="Times New Roman" w:hAnsi="Times New Roman"/>
          <w:i/>
          <w:w w:val="108"/>
          <w:szCs w:val="24"/>
          <w:lang w:val="en-GB"/>
        </w:rPr>
        <w:t>t</w:t>
      </w:r>
      <w:r w:rsidRPr="00224C92">
        <w:rPr>
          <w:rFonts w:ascii="Times New Roman" w:hAnsi="Times New Roman"/>
          <w:w w:val="108"/>
          <w:szCs w:val="24"/>
          <w:lang w:val="en-GB"/>
        </w:rPr>
        <w:t>-plot method with the Harkins and Jura thickness equation. CO</w:t>
      </w:r>
      <w:r w:rsidRPr="00224C92">
        <w:rPr>
          <w:rFonts w:ascii="Times New Roman" w:hAnsi="Times New Roman"/>
          <w:w w:val="108"/>
          <w:szCs w:val="24"/>
          <w:vertAlign w:val="subscript"/>
          <w:lang w:val="en-GB"/>
        </w:rPr>
        <w:t>2</w:t>
      </w:r>
      <w:r w:rsidRPr="00224C92">
        <w:rPr>
          <w:rFonts w:ascii="Times New Roman" w:hAnsi="Times New Roman"/>
          <w:w w:val="108"/>
          <w:szCs w:val="24"/>
          <w:lang w:val="en-GB"/>
        </w:rPr>
        <w:t xml:space="preserve"> adsorption isotherms were recorded at 273 and 298 K at a maximum pressure of 1.2 bar, while the N</w:t>
      </w:r>
      <w:r w:rsidRPr="00224C92">
        <w:rPr>
          <w:rFonts w:ascii="Times New Roman" w:hAnsi="Times New Roman"/>
          <w:w w:val="108"/>
          <w:szCs w:val="24"/>
          <w:vertAlign w:val="subscript"/>
          <w:lang w:val="en-GB"/>
        </w:rPr>
        <w:t>2</w:t>
      </w:r>
      <w:r w:rsidRPr="00224C92">
        <w:rPr>
          <w:rFonts w:ascii="Times New Roman" w:hAnsi="Times New Roman"/>
          <w:w w:val="108"/>
          <w:szCs w:val="24"/>
          <w:lang w:val="en-GB"/>
        </w:rPr>
        <w:t xml:space="preserve"> adsorption isotherm for the determination of </w:t>
      </w:r>
      <w:r w:rsidRPr="00224C92">
        <w:rPr>
          <w:rFonts w:ascii="Times New Roman" w:hAnsi="Times New Roman"/>
          <w:w w:val="108"/>
          <w:szCs w:val="24"/>
          <w:lang w:val="en-GB"/>
        </w:rPr>
        <w:lastRenderedPageBreak/>
        <w:t>the CO</w:t>
      </w:r>
      <w:r w:rsidRPr="00224C92">
        <w:rPr>
          <w:rFonts w:ascii="Times New Roman" w:hAnsi="Times New Roman"/>
          <w:w w:val="108"/>
          <w:szCs w:val="24"/>
          <w:vertAlign w:val="subscript"/>
          <w:lang w:val="en-GB"/>
        </w:rPr>
        <w:t>2</w:t>
      </w:r>
      <w:r w:rsidRPr="00224C92">
        <w:rPr>
          <w:rFonts w:ascii="Times New Roman" w:hAnsi="Times New Roman"/>
          <w:w w:val="108"/>
          <w:szCs w:val="24"/>
          <w:lang w:val="en-GB"/>
        </w:rPr>
        <w:t>/N</w:t>
      </w:r>
      <w:r w:rsidRPr="00224C92">
        <w:rPr>
          <w:rFonts w:ascii="Times New Roman" w:hAnsi="Times New Roman"/>
          <w:w w:val="108"/>
          <w:szCs w:val="24"/>
          <w:vertAlign w:val="subscript"/>
          <w:lang w:val="en-GB"/>
        </w:rPr>
        <w:t>2</w:t>
      </w:r>
      <w:r w:rsidRPr="00224C92">
        <w:rPr>
          <w:rFonts w:ascii="Times New Roman" w:hAnsi="Times New Roman"/>
          <w:w w:val="108"/>
          <w:szCs w:val="24"/>
          <w:lang w:val="en-GB"/>
        </w:rPr>
        <w:t xml:space="preserve"> selectivity was recorded at 298 K and up to 1.2 bar. The </w:t>
      </w:r>
      <w:proofErr w:type="spellStart"/>
      <w:r w:rsidRPr="00224C92">
        <w:rPr>
          <w:rFonts w:ascii="Times New Roman" w:hAnsi="Times New Roman"/>
          <w:w w:val="108"/>
          <w:szCs w:val="24"/>
          <w:lang w:val="en-GB"/>
        </w:rPr>
        <w:t>isosteric</w:t>
      </w:r>
      <w:proofErr w:type="spellEnd"/>
      <w:r w:rsidRPr="00224C92">
        <w:rPr>
          <w:rFonts w:ascii="Times New Roman" w:hAnsi="Times New Roman"/>
          <w:w w:val="108"/>
          <w:szCs w:val="24"/>
          <w:lang w:val="en-GB"/>
        </w:rPr>
        <w:t xml:space="preserve"> heat of adsorption (</w:t>
      </w:r>
      <w:proofErr w:type="spellStart"/>
      <w:r w:rsidRPr="00224C92">
        <w:rPr>
          <w:rFonts w:ascii="Times New Roman" w:hAnsi="Times New Roman"/>
          <w:w w:val="108"/>
          <w:szCs w:val="24"/>
          <w:lang w:val="en-GB"/>
        </w:rPr>
        <w:t>Q</w:t>
      </w:r>
      <w:r w:rsidRPr="00224C92">
        <w:rPr>
          <w:rFonts w:ascii="Times New Roman" w:hAnsi="Times New Roman"/>
          <w:w w:val="108"/>
          <w:szCs w:val="24"/>
          <w:vertAlign w:val="subscript"/>
          <w:lang w:val="en-GB"/>
        </w:rPr>
        <w:t>st</w:t>
      </w:r>
      <w:proofErr w:type="spellEnd"/>
      <w:r w:rsidRPr="00224C92">
        <w:rPr>
          <w:rFonts w:ascii="Times New Roman" w:hAnsi="Times New Roman"/>
          <w:w w:val="108"/>
          <w:szCs w:val="24"/>
          <w:lang w:val="en-GB"/>
        </w:rPr>
        <w:t>) was calculated from the CO</w:t>
      </w:r>
      <w:r w:rsidRPr="00224C92">
        <w:rPr>
          <w:rFonts w:ascii="Times New Roman" w:hAnsi="Times New Roman"/>
          <w:w w:val="108"/>
          <w:szCs w:val="24"/>
          <w:vertAlign w:val="subscript"/>
          <w:lang w:val="en-GB"/>
        </w:rPr>
        <w:t>2</w:t>
      </w:r>
      <w:r w:rsidRPr="00224C92">
        <w:rPr>
          <w:rFonts w:ascii="Times New Roman" w:hAnsi="Times New Roman"/>
          <w:w w:val="108"/>
          <w:szCs w:val="24"/>
          <w:lang w:val="en-GB"/>
        </w:rPr>
        <w:t xml:space="preserve"> isotherms measured at 273 and 298 K according to a variant of th</w:t>
      </w:r>
      <w:r w:rsidR="00343A4F">
        <w:rPr>
          <w:rFonts w:ascii="Times New Roman" w:hAnsi="Times New Roman"/>
          <w:w w:val="108"/>
          <w:szCs w:val="24"/>
          <w:lang w:val="en-GB"/>
        </w:rPr>
        <w:t xml:space="preserve">e </w:t>
      </w:r>
      <w:proofErr w:type="spellStart"/>
      <w:r w:rsidR="00343A4F">
        <w:rPr>
          <w:rFonts w:ascii="Times New Roman" w:hAnsi="Times New Roman"/>
          <w:w w:val="108"/>
          <w:szCs w:val="24"/>
          <w:lang w:val="en-GB"/>
        </w:rPr>
        <w:t>Clausius-Clapeyron</w:t>
      </w:r>
      <w:proofErr w:type="spellEnd"/>
      <w:r w:rsidR="00343A4F">
        <w:rPr>
          <w:rFonts w:ascii="Times New Roman" w:hAnsi="Times New Roman"/>
          <w:w w:val="108"/>
          <w:szCs w:val="24"/>
          <w:lang w:val="en-GB"/>
        </w:rPr>
        <w:t xml:space="preserve"> equation (E</w:t>
      </w:r>
      <w:r w:rsidRPr="00224C92">
        <w:rPr>
          <w:rFonts w:ascii="Times New Roman" w:hAnsi="Times New Roman"/>
          <w:w w:val="108"/>
          <w:szCs w:val="24"/>
          <w:lang w:val="en-GB"/>
        </w:rPr>
        <w:t>quation 1):</w:t>
      </w:r>
      <w:hyperlink w:anchor="_ENREF_56" w:tooltip="Zhu, 2016 #52" w:history="1">
        <w:r w:rsidR="00A87BBA">
          <w:rPr>
            <w:rFonts w:ascii="Times New Roman" w:hAnsi="Times New Roman"/>
            <w:w w:val="108"/>
            <w:szCs w:val="24"/>
            <w:lang w:val="en-GB"/>
          </w:rPr>
          <w:fldChar w:fldCharType="begin">
            <w:fldData xml:space="preserve">PEVuZE5vdGU+PENpdGU+PEF1dGhvcj5aaHU8L0F1dGhvcj48WWVhcj4yMDE2PC9ZZWFyPjxSZWNO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</w:fldData>
          </w:fldChar>
        </w:r>
        <w:r w:rsidR="00A87BBA">
          <w:rPr>
            <w:rFonts w:ascii="Times New Roman" w:hAnsi="Times New Roman"/>
            <w:w w:val="108"/>
            <w:szCs w:val="24"/>
            <w:lang w:val="en-GB"/>
          </w:rPr>
          <w:instrText xml:space="preserve"> ADDIN EN.CITE </w:instrText>
        </w:r>
        <w:r w:rsidR="00A87BBA">
          <w:rPr>
            <w:rFonts w:ascii="Times New Roman" w:hAnsi="Times New Roman"/>
            <w:w w:val="108"/>
            <w:szCs w:val="24"/>
            <w:lang w:val="en-GB"/>
          </w:rPr>
          <w:fldChar w:fldCharType="begin">
            <w:fldData xml:space="preserve">PEVuZE5vdGU+PENpdGU+PEF1dGhvcj5aaHU8L0F1dGhvcj48WWVhcj4yMDE2PC9ZZWFyPjxSZWNO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</w:fldData>
          </w:fldChar>
        </w:r>
        <w:r w:rsidR="00A87BBA">
          <w:rPr>
            <w:rFonts w:ascii="Times New Roman" w:hAnsi="Times New Roman"/>
            <w:w w:val="108"/>
            <w:szCs w:val="24"/>
            <w:lang w:val="en-GB"/>
          </w:rPr>
          <w:instrText xml:space="preserve"> ADDIN EN.CITE.DATA </w:instrText>
        </w:r>
        <w:r w:rsidR="00A87BBA">
          <w:rPr>
            <w:rFonts w:ascii="Times New Roman" w:hAnsi="Times New Roman"/>
            <w:w w:val="108"/>
            <w:szCs w:val="24"/>
            <w:lang w:val="en-GB"/>
          </w:rPr>
        </w:r>
        <w:r w:rsidR="00A87BBA">
          <w:rPr>
            <w:rFonts w:ascii="Times New Roman" w:hAnsi="Times New Roman"/>
            <w:w w:val="108"/>
            <w:szCs w:val="24"/>
            <w:lang w:val="en-GB"/>
          </w:rPr>
          <w:fldChar w:fldCharType="end"/>
        </w:r>
        <w:r w:rsidR="00A87BBA">
          <w:rPr>
            <w:rFonts w:ascii="Times New Roman" w:hAnsi="Times New Roman"/>
            <w:w w:val="108"/>
            <w:szCs w:val="24"/>
            <w:lang w:val="en-GB"/>
          </w:rPr>
        </w:r>
        <w:r w:rsidR="00A87BBA">
          <w:rPr>
            <w:rFonts w:ascii="Times New Roman" w:hAnsi="Times New Roman"/>
            <w:w w:val="108"/>
            <w:szCs w:val="24"/>
            <w:lang w:val="en-GB"/>
          </w:rPr>
          <w:fldChar w:fldCharType="separate"/>
        </w:r>
        <w:r w:rsidR="00A87BBA" w:rsidRPr="00A87BBA">
          <w:rPr>
            <w:rFonts w:ascii="Times New Roman" w:hAnsi="Times New Roman"/>
            <w:noProof/>
            <w:w w:val="108"/>
            <w:szCs w:val="24"/>
            <w:vertAlign w:val="superscript"/>
            <w:lang w:val="en-GB"/>
          </w:rPr>
          <w:t>25</w:t>
        </w:r>
        <w:r w:rsidR="00A87BBA">
          <w:rPr>
            <w:rFonts w:ascii="Times New Roman" w:hAnsi="Times New Roman"/>
            <w:w w:val="108"/>
            <w:szCs w:val="24"/>
            <w:lang w:val="en-GB"/>
          </w:rPr>
          <w:fldChar w:fldCharType="end"/>
        </w:r>
      </w:hyperlink>
    </w:p>
    <w:p w14:paraId="2935DFCE" w14:textId="77777777" w:rsidR="00220A4E" w:rsidRPr="00401A5B" w:rsidRDefault="0014555B" w:rsidP="00E10393">
      <w:pPr>
        <w:spacing w:after="0" w:line="480" w:lineRule="auto"/>
        <w:jc w:val="center"/>
        <w:rPr>
          <w:rFonts w:ascii="Times New Roman" w:eastAsiaTheme="minorEastAsia" w:hAnsi="Times New Roman"/>
          <w:w w:val="108"/>
          <w:lang w:val="en-GB"/>
        </w:rPr>
      </w:pPr>
      <m:oMath>
        <m:func>
          <m:funcPr>
            <m:ctrlPr>
              <w:rPr>
                <w:rFonts w:ascii="Cambria Math" w:hAnsi="Cambria Math"/>
                <w:w w:val="108"/>
                <w:sz w:val="28"/>
              </w:rPr>
            </m:ctrlPr>
          </m:funcPr>
          <m:fName>
            <m:r>
              <m:rPr>
                <m:sty m:val="p"/>
              </m:rPr>
              <w:rPr>
                <w:rFonts w:ascii="Cambria Math" w:hAnsi="Cambria Math"/>
                <w:w w:val="108"/>
                <w:sz w:val="28"/>
                <w:lang w:val="en-GB"/>
              </w:rPr>
              <m:t>ln</m:t>
            </m:r>
          </m:fName>
          <m:e>
            <m:d>
              <m:dPr>
                <m:ctrlPr>
                  <w:rPr>
                    <w:rFonts w:ascii="Cambria Math" w:hAnsi="Cambria Math"/>
                    <w:w w:val="108"/>
                    <w:sz w:val="28"/>
                  </w:rPr>
                </m:ctrlPr>
              </m:dPr>
              <m:e>
                <m:f>
                  <m:fPr>
                    <m:ctrlPr>
                      <w:rPr>
                        <w:rFonts w:ascii="Cambria Math" w:hAnsi="Cambria Math"/>
                        <w:w w:val="108"/>
                        <w:sz w:val="28"/>
                      </w:rPr>
                    </m:ctrlPr>
                  </m:fPr>
                  <m:num>
                    <m:sSub>
                      <m:sSubPr>
                        <m:ctrlPr>
                          <w:rPr>
                            <w:rFonts w:ascii="Cambria Math" w:hAnsi="Cambria Math"/>
                            <w:w w:val="108"/>
                            <w:sz w:val="28"/>
                          </w:rPr>
                        </m:ctrlPr>
                      </m:sSubPr>
                      <m:e>
                        <m:r>
                          <m:rPr>
                            <m:sty m:val="p"/>
                          </m:rPr>
                          <w:rPr>
                            <w:rFonts w:ascii="Cambria Math" w:hAnsi="Cambria Math"/>
                            <w:w w:val="108"/>
                            <w:sz w:val="28"/>
                            <w:lang w:val="en-GB"/>
                          </w:rPr>
                          <m:t>P</m:t>
                        </m:r>
                      </m:e>
                      <m:sub>
                        <m:r>
                          <m:rPr>
                            <m:sty m:val="p"/>
                          </m:rPr>
                          <w:rPr>
                            <w:rFonts w:ascii="Cambria Math" w:hAnsi="Cambria Math"/>
                            <w:w w:val="108"/>
                            <w:sz w:val="28"/>
                            <w:lang w:val="en-GB"/>
                          </w:rPr>
                          <m:t>1</m:t>
                        </m:r>
                      </m:sub>
                    </m:sSub>
                  </m:num>
                  <m:den>
                    <m:sSub>
                      <m:sSubPr>
                        <m:ctrlPr>
                          <w:rPr>
                            <w:rFonts w:ascii="Cambria Math" w:hAnsi="Cambria Math"/>
                            <w:w w:val="108"/>
                            <w:sz w:val="28"/>
                          </w:rPr>
                        </m:ctrlPr>
                      </m:sSubPr>
                      <m:e>
                        <m:r>
                          <m:rPr>
                            <m:sty m:val="p"/>
                          </m:rPr>
                          <w:rPr>
                            <w:rFonts w:ascii="Cambria Math" w:hAnsi="Cambria Math"/>
                            <w:w w:val="108"/>
                            <w:sz w:val="28"/>
                            <w:lang w:val="en-GB"/>
                          </w:rPr>
                          <m:t>P</m:t>
                        </m:r>
                      </m:e>
                      <m:sub>
                        <m:r>
                          <m:rPr>
                            <m:sty m:val="p"/>
                          </m:rPr>
                          <w:rPr>
                            <w:rFonts w:ascii="Cambria Math" w:hAnsi="Cambria Math"/>
                            <w:w w:val="108"/>
                            <w:sz w:val="28"/>
                            <w:lang w:val="en-GB"/>
                          </w:rPr>
                          <m:t>2</m:t>
                        </m:r>
                      </m:sub>
                    </m:sSub>
                  </m:den>
                </m:f>
              </m:e>
            </m:d>
            <m:r>
              <m:rPr>
                <m:sty m:val="p"/>
              </m:rPr>
              <w:rPr>
                <w:rFonts w:ascii="Cambria Math" w:hAnsi="Cambria Math"/>
                <w:w w:val="108"/>
                <w:sz w:val="28"/>
                <w:lang w:val="en-GB"/>
              </w:rPr>
              <m:t>=</m:t>
            </m:r>
            <m:sSub>
              <m:sSubPr>
                <m:ctrlPr>
                  <w:rPr>
                    <w:rFonts w:ascii="Cambria Math" w:hAnsi="Cambria Math"/>
                    <w:w w:val="108"/>
                    <w:sz w:val="28"/>
                  </w:rPr>
                </m:ctrlPr>
              </m:sSubPr>
              <m:e>
                <m:r>
                  <m:rPr>
                    <m:sty m:val="p"/>
                  </m:rPr>
                  <w:rPr>
                    <w:rFonts w:ascii="Cambria Math" w:hAnsi="Cambria Math"/>
                    <w:w w:val="108"/>
                    <w:sz w:val="28"/>
                    <w:lang w:val="en-GB"/>
                  </w:rPr>
                  <m:t>Q</m:t>
                </m:r>
              </m:e>
              <m:sub>
                <m:r>
                  <m:rPr>
                    <m:sty m:val="p"/>
                  </m:rPr>
                  <w:rPr>
                    <w:rFonts w:ascii="Cambria Math" w:hAnsi="Cambria Math"/>
                    <w:w w:val="108"/>
                    <w:sz w:val="28"/>
                    <w:lang w:val="en-GB"/>
                  </w:rPr>
                  <m:t>st</m:t>
                </m:r>
              </m:sub>
            </m:sSub>
          </m:e>
        </m:func>
        <m:r>
          <m:rPr>
            <m:sty m:val="p"/>
          </m:rPr>
          <w:rPr>
            <w:rFonts w:ascii="Cambria Math" w:hAnsi="Cambria Math"/>
            <w:w w:val="108"/>
            <w:sz w:val="28"/>
            <w:lang w:val="en-GB"/>
          </w:rPr>
          <m:t>×</m:t>
        </m:r>
        <m:f>
          <m:fPr>
            <m:ctrlPr>
              <w:rPr>
                <w:rFonts w:ascii="Cambria Math" w:hAnsi="Cambria Math"/>
                <w:w w:val="108"/>
                <w:sz w:val="28"/>
              </w:rPr>
            </m:ctrlPr>
          </m:fPr>
          <m:num>
            <m:sSub>
              <m:sSubPr>
                <m:ctrlPr>
                  <w:rPr>
                    <w:rFonts w:ascii="Cambria Math" w:hAnsi="Cambria Math"/>
                    <w:w w:val="108"/>
                    <w:sz w:val="28"/>
                  </w:rPr>
                </m:ctrlPr>
              </m:sSubPr>
              <m:e>
                <m:r>
                  <m:rPr>
                    <m:sty m:val="p"/>
                  </m:rPr>
                  <w:rPr>
                    <w:rFonts w:ascii="Cambria Math" w:hAnsi="Cambria Math"/>
                    <w:w w:val="108"/>
                    <w:sz w:val="28"/>
                    <w:lang w:val="en-GB"/>
                  </w:rPr>
                  <m:t>T</m:t>
                </m:r>
              </m:e>
              <m:sub>
                <m:r>
                  <m:rPr>
                    <m:sty m:val="p"/>
                  </m:rPr>
                  <w:rPr>
                    <w:rFonts w:ascii="Cambria Math" w:hAnsi="Cambria Math"/>
                    <w:w w:val="108"/>
                    <w:sz w:val="28"/>
                    <w:lang w:val="en-GB"/>
                  </w:rPr>
                  <m:t>2</m:t>
                </m:r>
              </m:sub>
            </m:sSub>
            <m:r>
              <m:rPr>
                <m:sty m:val="p"/>
              </m:rPr>
              <w:rPr>
                <w:rFonts w:ascii="Cambria Math" w:hAnsi="Cambria Math"/>
                <w:w w:val="108"/>
                <w:sz w:val="28"/>
                <w:lang w:val="en-GB"/>
              </w:rPr>
              <m:t>-</m:t>
            </m:r>
            <m:sSub>
              <m:sSubPr>
                <m:ctrlPr>
                  <w:rPr>
                    <w:rFonts w:ascii="Cambria Math" w:hAnsi="Cambria Math"/>
                    <w:w w:val="108"/>
                    <w:sz w:val="28"/>
                  </w:rPr>
                </m:ctrlPr>
              </m:sSubPr>
              <m:e>
                <m:r>
                  <m:rPr>
                    <m:sty m:val="p"/>
                  </m:rPr>
                  <w:rPr>
                    <w:rFonts w:ascii="Cambria Math" w:hAnsi="Cambria Math"/>
                    <w:w w:val="108"/>
                    <w:sz w:val="28"/>
                    <w:lang w:val="en-GB"/>
                  </w:rPr>
                  <m:t>T</m:t>
                </m:r>
              </m:e>
              <m:sub>
                <m:r>
                  <m:rPr>
                    <m:sty m:val="p"/>
                  </m:rPr>
                  <w:rPr>
                    <w:rFonts w:ascii="Cambria Math" w:hAnsi="Cambria Math"/>
                    <w:w w:val="108"/>
                    <w:sz w:val="28"/>
                    <w:lang w:val="en-GB"/>
                  </w:rPr>
                  <m:t>1</m:t>
                </m:r>
              </m:sub>
            </m:sSub>
          </m:num>
          <m:den>
            <m:r>
              <m:rPr>
                <m:sty m:val="p"/>
              </m:rPr>
              <w:rPr>
                <w:rFonts w:ascii="Cambria Math" w:hAnsi="Cambria Math"/>
                <w:w w:val="108"/>
                <w:sz w:val="28"/>
                <w:lang w:val="en-GB"/>
              </w:rPr>
              <m:t>R×</m:t>
            </m:r>
            <m:sSub>
              <m:sSubPr>
                <m:ctrlPr>
                  <w:rPr>
                    <w:rFonts w:ascii="Cambria Math" w:hAnsi="Cambria Math"/>
                    <w:w w:val="108"/>
                    <w:sz w:val="28"/>
                  </w:rPr>
                </m:ctrlPr>
              </m:sSubPr>
              <m:e>
                <m:r>
                  <m:rPr>
                    <m:sty m:val="p"/>
                  </m:rPr>
                  <w:rPr>
                    <w:rFonts w:ascii="Cambria Math" w:hAnsi="Cambria Math"/>
                    <w:w w:val="108"/>
                    <w:sz w:val="28"/>
                    <w:lang w:val="en-GB"/>
                  </w:rPr>
                  <m:t>T</m:t>
                </m:r>
              </m:e>
              <m:sub>
                <m:r>
                  <m:rPr>
                    <m:sty m:val="p"/>
                  </m:rPr>
                  <w:rPr>
                    <w:rFonts w:ascii="Cambria Math" w:hAnsi="Cambria Math"/>
                    <w:w w:val="108"/>
                    <w:sz w:val="28"/>
                    <w:lang w:val="en-GB"/>
                  </w:rPr>
                  <m:t>1</m:t>
                </m:r>
              </m:sub>
            </m:sSub>
            <m:r>
              <m:rPr>
                <m:sty m:val="p"/>
              </m:rPr>
              <w:rPr>
                <w:rFonts w:ascii="Cambria Math" w:hAnsi="Cambria Math"/>
                <w:w w:val="108"/>
                <w:sz w:val="28"/>
                <w:lang w:val="en-GB"/>
              </w:rPr>
              <m:t>×</m:t>
            </m:r>
            <m:sSub>
              <m:sSubPr>
                <m:ctrlPr>
                  <w:rPr>
                    <w:rFonts w:ascii="Cambria Math" w:hAnsi="Cambria Math"/>
                    <w:w w:val="108"/>
                    <w:sz w:val="28"/>
                  </w:rPr>
                </m:ctrlPr>
              </m:sSubPr>
              <m:e>
                <m:r>
                  <m:rPr>
                    <m:sty m:val="p"/>
                  </m:rPr>
                  <w:rPr>
                    <w:rFonts w:ascii="Cambria Math" w:hAnsi="Cambria Math"/>
                    <w:w w:val="108"/>
                    <w:sz w:val="28"/>
                    <w:lang w:val="en-GB"/>
                  </w:rPr>
                  <m:t>T</m:t>
                </m:r>
              </m:e>
              <m:sub>
                <m:r>
                  <m:rPr>
                    <m:sty m:val="p"/>
                  </m:rPr>
                  <w:rPr>
                    <w:rFonts w:ascii="Cambria Math" w:hAnsi="Cambria Math"/>
                    <w:w w:val="108"/>
                    <w:sz w:val="28"/>
                    <w:lang w:val="en-GB"/>
                  </w:rPr>
                  <m:t>2</m:t>
                </m:r>
              </m:sub>
            </m:sSub>
          </m:den>
        </m:f>
      </m:oMath>
      <w:r w:rsidR="00220A4E" w:rsidRPr="00401A5B">
        <w:rPr>
          <w:rFonts w:ascii="Times New Roman" w:eastAsiaTheme="minorEastAsia" w:hAnsi="Times New Roman"/>
          <w:w w:val="108"/>
          <w:lang w:val="en-GB"/>
        </w:rPr>
        <w:t xml:space="preserve">       (Equation 1)</w:t>
      </w:r>
    </w:p>
    <w:p w14:paraId="12D7A25A" w14:textId="07038983" w:rsidR="00220A4E" w:rsidRDefault="00220A4E" w:rsidP="00220A4E">
      <w:pPr>
        <w:spacing w:after="0" w:line="480" w:lineRule="auto"/>
        <w:rPr>
          <w:rFonts w:ascii="Times New Roman" w:hAnsi="Times New Roman"/>
          <w:w w:val="108"/>
        </w:rPr>
      </w:pPr>
      <w:r w:rsidRPr="002F52CE">
        <w:rPr>
          <w:rStyle w:val="TAMainText0"/>
          <w:rFonts w:ascii="Times New Roman" w:hAnsi="Times New Roman"/>
        </w:rPr>
        <w:t xml:space="preserve">where </w:t>
      </w:r>
      <w:proofErr w:type="spellStart"/>
      <w:r w:rsidRPr="002F52CE">
        <w:rPr>
          <w:rStyle w:val="TAMainText0"/>
          <w:rFonts w:ascii="Times New Roman" w:hAnsi="Times New Roman"/>
        </w:rPr>
        <w:t>P</w:t>
      </w:r>
      <w:r w:rsidRPr="002F52CE">
        <w:rPr>
          <w:rStyle w:val="TAMainText0"/>
          <w:rFonts w:ascii="Times New Roman" w:hAnsi="Times New Roman"/>
          <w:vertAlign w:val="subscript"/>
        </w:rPr>
        <w:t>n</w:t>
      </w:r>
      <w:proofErr w:type="spellEnd"/>
      <w:r w:rsidRPr="002F52CE">
        <w:rPr>
          <w:rStyle w:val="TAMainText0"/>
          <w:rFonts w:ascii="Times New Roman" w:hAnsi="Times New Roman"/>
        </w:rPr>
        <w:t xml:space="preserve"> (n = 1 or 2) is the pressure value for isotherm n; </w:t>
      </w:r>
      <w:proofErr w:type="spellStart"/>
      <w:r w:rsidRPr="002F52CE">
        <w:rPr>
          <w:rStyle w:val="TAMainText0"/>
          <w:rFonts w:ascii="Times New Roman" w:hAnsi="Times New Roman"/>
        </w:rPr>
        <w:t>T</w:t>
      </w:r>
      <w:r w:rsidRPr="002F52CE">
        <w:rPr>
          <w:rStyle w:val="TAMainText0"/>
          <w:rFonts w:ascii="Times New Roman" w:hAnsi="Times New Roman"/>
          <w:vertAlign w:val="subscript"/>
        </w:rPr>
        <w:t>n</w:t>
      </w:r>
      <w:proofErr w:type="spellEnd"/>
      <w:r w:rsidRPr="002F52CE">
        <w:rPr>
          <w:rStyle w:val="TAMainText0"/>
          <w:rFonts w:ascii="Times New Roman" w:hAnsi="Times New Roman"/>
        </w:rPr>
        <w:t xml:space="preserve"> (n = 1 or 2) is the temperature value for isotherm n; R is the gas constant (8.315 J K</w:t>
      </w:r>
      <w:r w:rsidRPr="00B91EA1">
        <w:rPr>
          <w:rStyle w:val="TAMainText0"/>
          <w:rFonts w:ascii="Times New Roman" w:hAnsi="Times New Roman"/>
          <w:vertAlign w:val="superscript"/>
        </w:rPr>
        <w:t>-1</w:t>
      </w:r>
      <w:r w:rsidRPr="002F52CE">
        <w:rPr>
          <w:rStyle w:val="TAMainText0"/>
          <w:rFonts w:ascii="Times New Roman" w:hAnsi="Times New Roman"/>
        </w:rPr>
        <w:t xml:space="preserve"> mol</w:t>
      </w:r>
      <w:r w:rsidRPr="00B91EA1">
        <w:rPr>
          <w:rStyle w:val="TAMainText0"/>
          <w:rFonts w:ascii="Times New Roman" w:hAnsi="Times New Roman"/>
          <w:vertAlign w:val="superscript"/>
        </w:rPr>
        <w:t>-1</w:t>
      </w:r>
      <w:r w:rsidRPr="002F52CE">
        <w:rPr>
          <w:rStyle w:val="TAMainText0"/>
          <w:rFonts w:ascii="Times New Roman" w:hAnsi="Times New Roman"/>
        </w:rPr>
        <w:t xml:space="preserve">). </w:t>
      </w:r>
      <w:r w:rsidR="003F60BA" w:rsidRPr="002F52CE">
        <w:rPr>
          <w:rStyle w:val="TAMainText0"/>
          <w:rFonts w:ascii="Times New Roman" w:hAnsi="Times New Roman"/>
        </w:rPr>
        <w:t>The CO</w:t>
      </w:r>
      <w:r w:rsidR="003F60BA" w:rsidRPr="002F52CE">
        <w:rPr>
          <w:rStyle w:val="TAMainText0"/>
          <w:rFonts w:ascii="Times New Roman" w:hAnsi="Times New Roman"/>
          <w:vertAlign w:val="subscript"/>
        </w:rPr>
        <w:t>2</w:t>
      </w:r>
      <w:r w:rsidR="003F60BA" w:rsidRPr="002F52CE">
        <w:rPr>
          <w:rStyle w:val="TAMainText0"/>
          <w:rFonts w:ascii="Times New Roman" w:hAnsi="Times New Roman"/>
        </w:rPr>
        <w:t>/N</w:t>
      </w:r>
      <w:r w:rsidR="003F60BA" w:rsidRPr="002F52CE">
        <w:rPr>
          <w:rStyle w:val="TAMainText0"/>
          <w:rFonts w:ascii="Times New Roman" w:hAnsi="Times New Roman"/>
          <w:vertAlign w:val="subscript"/>
        </w:rPr>
        <w:t>2</w:t>
      </w:r>
      <w:r w:rsidR="003F60BA" w:rsidRPr="002F52CE">
        <w:rPr>
          <w:rStyle w:val="TAMainText0"/>
          <w:rFonts w:ascii="Times New Roman" w:hAnsi="Times New Roman"/>
        </w:rPr>
        <w:t xml:space="preserve"> selectivity at 298 K </w:t>
      </w:r>
      <w:r w:rsidR="005A2E1E" w:rsidRPr="002F52CE">
        <w:rPr>
          <w:rStyle w:val="TAMainText0"/>
          <w:rFonts w:ascii="Times New Roman" w:hAnsi="Times New Roman"/>
        </w:rPr>
        <w:t xml:space="preserve">was calculated </w:t>
      </w:r>
      <w:r w:rsidR="003F60BA" w:rsidRPr="002F52CE">
        <w:rPr>
          <w:rStyle w:val="TAMainText0"/>
          <w:rFonts w:ascii="Times New Roman" w:hAnsi="Times New Roman"/>
        </w:rPr>
        <w:t xml:space="preserve">based on the Henry method as the ratio of the initial slopes of the adsorption isotherms. The IAST selectivity for an </w:t>
      </w:r>
      <w:proofErr w:type="spellStart"/>
      <w:r w:rsidR="003F60BA" w:rsidRPr="002F52CE">
        <w:rPr>
          <w:rStyle w:val="TAMainText0"/>
          <w:rFonts w:ascii="Times New Roman" w:hAnsi="Times New Roman"/>
        </w:rPr>
        <w:t>equimolar</w:t>
      </w:r>
      <w:proofErr w:type="spellEnd"/>
      <w:r w:rsidR="003F60BA" w:rsidRPr="002F52CE">
        <w:rPr>
          <w:rStyle w:val="TAMainText0"/>
          <w:rFonts w:ascii="Times New Roman" w:hAnsi="Times New Roman"/>
        </w:rPr>
        <w:t xml:space="preserve"> CO</w:t>
      </w:r>
      <w:r w:rsidR="003F60BA" w:rsidRPr="002F52CE">
        <w:rPr>
          <w:rStyle w:val="TAMainText0"/>
          <w:rFonts w:ascii="Times New Roman" w:hAnsi="Times New Roman"/>
          <w:vertAlign w:val="subscript"/>
        </w:rPr>
        <w:t>2</w:t>
      </w:r>
      <w:r w:rsidR="003F60BA" w:rsidRPr="002F52CE">
        <w:rPr>
          <w:rStyle w:val="TAMainText0"/>
          <w:rFonts w:ascii="Times New Roman" w:hAnsi="Times New Roman"/>
        </w:rPr>
        <w:t>/N</w:t>
      </w:r>
      <w:r w:rsidR="003F60BA" w:rsidRPr="002F52CE">
        <w:rPr>
          <w:rStyle w:val="TAMainText0"/>
          <w:rFonts w:ascii="Times New Roman" w:hAnsi="Times New Roman"/>
          <w:vertAlign w:val="subscript"/>
        </w:rPr>
        <w:t>2</w:t>
      </w:r>
      <w:r w:rsidR="003F60BA" w:rsidRPr="002F52CE">
        <w:rPr>
          <w:rStyle w:val="TAMainText0"/>
          <w:rFonts w:ascii="Times New Roman" w:hAnsi="Times New Roman"/>
        </w:rPr>
        <w:t xml:space="preserve"> mixture at a total pressure of 1 bar was determined as the ratio of the (adsorbed) molar fractions of the two gases</w:t>
      </w:r>
      <w:hyperlink w:anchor="_ENREF_58" w:tooltip="Schell, 2012 #113" w:history="1">
        <w:r w:rsidR="00A87BBA">
          <w:rPr>
            <w:rStyle w:val="TAMainText0"/>
            <w:rFonts w:ascii="Times New Roman" w:hAnsi="Times New Roman"/>
          </w:rPr>
          <w:fldChar w:fldCharType="begin"/>
        </w:r>
        <w:r w:rsidR="00A87BBA">
          <w:rPr>
            <w:rStyle w:val="TAMainText0"/>
            <w:rFonts w:ascii="Times New Roman" w:hAnsi="Times New Roman"/>
          </w:rPr>
          <w:instrText xml:space="preserve"> ADDIN EN.CITE &lt;EndNote&gt;&lt;Cite&gt;&lt;Author&gt;Schell&lt;/Author&gt;&lt;Year&gt;2012&lt;/Year&gt;&lt;RecNum&gt;113&lt;/RecNum&gt;&lt;DisplayText&gt;&lt;style face="superscript"&gt;26&lt;/style&gt;&lt;/DisplayText&gt;&lt;record&gt;&lt;rec-number&gt;113&lt;/rec-number&gt;&lt;foreign-keys&gt;&lt;key app="EN" db-id="0dv9t2pvlfwatqepfx7pt5wzwt0ww5a0psxw" timestamp="1535101893"&gt;113&lt;/key&gt;&lt;/foreign-keys&gt;&lt;ref-type name="Journal Article"&gt;17&lt;/ref-type&gt;&lt;contributors&gt;&lt;authors&gt;&lt;author&gt;Schell, J.&lt;/author&gt;&lt;author&gt;Casas, N.&lt;/author&gt;&lt;author&gt;Pini, R.&lt;/author&gt;&lt;author&gt;Mazzotti, M.&lt;/author&gt;&lt;/authors&gt;&lt;/contributors&gt;&lt;titles&gt;&lt;title&gt;&lt;style face="normal" font="default" size="100%"&gt;Pure and Binary Adsorption of CO&lt;/style&gt;&lt;style face="subscript" font="default" size="100%"&gt;2&lt;/style&gt;&lt;style face="normal" font="default" size="100%"&gt;, H&lt;/style&gt;&lt;style face="subscript" font="default" size="100%"&gt;2&lt;/style&gt;&lt;style face="normal" font="default" size="100%"&gt;, and N&lt;/style&gt;&lt;style face="subscript" font="default" size="100%"&gt;2&lt;/style&gt;&lt;style face="normal" font="default" size="100%"&gt; on Activated Carbon&lt;/style&gt;&lt;/title&gt;&lt;secondary-title&gt;Adsorption&lt;/secondary-title&gt;&lt;/titles&gt;&lt;periodical&gt;&lt;full-title&gt;Adsorption&lt;/full-title&gt;&lt;/periodical&gt;&lt;pages&gt;49-65&lt;/pages&gt;&lt;volume&gt;18&lt;/volume&gt;&lt;section&gt;49&lt;/section&gt;&lt;dates&gt;&lt;year&gt;2012&lt;/year&gt;&lt;/dates&gt;&lt;urls&gt;&lt;/urls&gt;&lt;/record&gt;&lt;/Cite&gt;&lt;/EndNote&gt;</w:instrText>
        </w:r>
        <w:r w:rsidR="00A87BBA">
          <w:rPr>
            <w:rStyle w:val="TAMainText0"/>
            <w:rFonts w:ascii="Times New Roman" w:hAnsi="Times New Roman"/>
          </w:rPr>
          <w:fldChar w:fldCharType="separate"/>
        </w:r>
        <w:r w:rsidR="00A87BBA" w:rsidRPr="00A87BBA">
          <w:rPr>
            <w:rStyle w:val="TAMainText0"/>
            <w:rFonts w:ascii="Times New Roman" w:hAnsi="Times New Roman"/>
            <w:noProof/>
            <w:vertAlign w:val="superscript"/>
          </w:rPr>
          <w:t>26</w:t>
        </w:r>
        <w:r w:rsidR="00A87BBA">
          <w:rPr>
            <w:rStyle w:val="TAMainText0"/>
            <w:rFonts w:ascii="Times New Roman" w:hAnsi="Times New Roman"/>
          </w:rPr>
          <w:fldChar w:fldCharType="end"/>
        </w:r>
      </w:hyperlink>
      <w:r w:rsidR="00466A3A" w:rsidRPr="002F52CE">
        <w:rPr>
          <w:rStyle w:val="TAMainText0"/>
          <w:rFonts w:ascii="Times New Roman" w:hAnsi="Times New Roman"/>
        </w:rPr>
        <w:t xml:space="preserve"> </w:t>
      </w:r>
      <w:r w:rsidR="003F60BA" w:rsidRPr="002F52CE">
        <w:rPr>
          <w:rStyle w:val="TAMainText0"/>
          <w:rFonts w:ascii="Times New Roman" w:hAnsi="Times New Roman"/>
        </w:rPr>
        <w:t xml:space="preserve">as derived from the application of the free software </w:t>
      </w:r>
      <w:proofErr w:type="spellStart"/>
      <w:r w:rsidR="003F60BA" w:rsidRPr="002F52CE">
        <w:rPr>
          <w:rStyle w:val="TAMainText0"/>
          <w:rFonts w:ascii="Times New Roman" w:hAnsi="Times New Roman"/>
        </w:rPr>
        <w:t>pyIAST</w:t>
      </w:r>
      <w:proofErr w:type="spellEnd"/>
      <w:r w:rsidR="003F60BA" w:rsidRPr="002F52CE">
        <w:rPr>
          <w:rStyle w:val="TAMainText0"/>
          <w:rFonts w:ascii="Times New Roman" w:hAnsi="Times New Roman"/>
        </w:rPr>
        <w:t xml:space="preserve"> (</w:t>
      </w:r>
      <w:hyperlink r:id="rId12" w:history="1">
        <w:r w:rsidR="003F60BA" w:rsidRPr="002F52CE">
          <w:rPr>
            <w:rStyle w:val="TAMainText0"/>
            <w:rFonts w:ascii="Times New Roman" w:hAnsi="Times New Roman"/>
          </w:rPr>
          <w:t>https://github.com/CorySimon/pyIAST</w:t>
        </w:r>
      </w:hyperlink>
      <w:r w:rsidR="003F60BA" w:rsidRPr="002F52CE">
        <w:rPr>
          <w:rStyle w:val="TAMainText0"/>
          <w:rFonts w:ascii="Times New Roman" w:hAnsi="Times New Roman"/>
        </w:rPr>
        <w:t>) to the experimental N</w:t>
      </w:r>
      <w:r w:rsidR="003F60BA" w:rsidRPr="002F52CE">
        <w:rPr>
          <w:rStyle w:val="TAMainText0"/>
          <w:rFonts w:ascii="Times New Roman" w:hAnsi="Times New Roman"/>
          <w:vertAlign w:val="subscript"/>
        </w:rPr>
        <w:t>2</w:t>
      </w:r>
      <w:r w:rsidR="003F60BA" w:rsidRPr="002F52CE">
        <w:rPr>
          <w:rStyle w:val="TAMainText0"/>
          <w:rFonts w:ascii="Times New Roman" w:hAnsi="Times New Roman"/>
        </w:rPr>
        <w:t xml:space="preserve"> and CO</w:t>
      </w:r>
      <w:r w:rsidR="003F60BA" w:rsidRPr="002F52CE">
        <w:rPr>
          <w:rStyle w:val="TAMainText0"/>
          <w:rFonts w:ascii="Times New Roman" w:hAnsi="Times New Roman"/>
          <w:vertAlign w:val="subscript"/>
        </w:rPr>
        <w:t>2</w:t>
      </w:r>
      <w:r w:rsidR="003F60BA" w:rsidRPr="002F52CE">
        <w:rPr>
          <w:rStyle w:val="TAMainText0"/>
          <w:rFonts w:ascii="Times New Roman" w:hAnsi="Times New Roman"/>
        </w:rPr>
        <w:t xml:space="preserve"> isotherms of </w:t>
      </w:r>
      <w:r w:rsidR="003F60BA" w:rsidRPr="00B91EA1">
        <w:rPr>
          <w:rStyle w:val="TAMainText0"/>
          <w:rFonts w:ascii="Times New Roman" w:hAnsi="Times New Roman"/>
          <w:b/>
        </w:rPr>
        <w:t>Zn(BPZNH</w:t>
      </w:r>
      <w:r w:rsidR="003F60BA" w:rsidRPr="00B91EA1">
        <w:rPr>
          <w:rStyle w:val="TAMainText0"/>
          <w:rFonts w:ascii="Times New Roman" w:hAnsi="Times New Roman"/>
          <w:b/>
          <w:vertAlign w:val="subscript"/>
        </w:rPr>
        <w:t>2</w:t>
      </w:r>
      <w:r w:rsidR="003F60BA" w:rsidRPr="00B91EA1">
        <w:rPr>
          <w:rStyle w:val="TAMainText0"/>
          <w:rFonts w:ascii="Times New Roman" w:hAnsi="Times New Roman"/>
          <w:b/>
        </w:rPr>
        <w:t>)</w:t>
      </w:r>
      <w:r w:rsidR="003F60BA" w:rsidRPr="002F52CE">
        <w:rPr>
          <w:rStyle w:val="TAMainText0"/>
          <w:rFonts w:ascii="Times New Roman" w:hAnsi="Times New Roman"/>
        </w:rPr>
        <w:t xml:space="preserve"> collected at 298 K. A </w:t>
      </w:r>
      <w:r w:rsidR="00F576AE" w:rsidRPr="002F52CE">
        <w:rPr>
          <w:rStyle w:val="TAMainText0"/>
          <w:rFonts w:ascii="Times New Roman" w:hAnsi="Times New Roman"/>
        </w:rPr>
        <w:t>Quadratic (CO</w:t>
      </w:r>
      <w:r w:rsidR="00F576AE" w:rsidRPr="002F52CE">
        <w:rPr>
          <w:rStyle w:val="TAMainText0"/>
          <w:rFonts w:ascii="Times New Roman" w:hAnsi="Times New Roman"/>
          <w:vertAlign w:val="subscript"/>
        </w:rPr>
        <w:t>2</w:t>
      </w:r>
      <w:r w:rsidR="00F576AE" w:rsidRPr="002F52CE">
        <w:rPr>
          <w:rStyle w:val="TAMainText0"/>
          <w:rFonts w:ascii="Times New Roman" w:hAnsi="Times New Roman"/>
        </w:rPr>
        <w:t xml:space="preserve">) and a </w:t>
      </w:r>
      <w:r w:rsidR="003F60BA" w:rsidRPr="002F52CE">
        <w:rPr>
          <w:rStyle w:val="TAMainText0"/>
          <w:rFonts w:ascii="Times New Roman" w:hAnsi="Times New Roman"/>
        </w:rPr>
        <w:t>Henry (N</w:t>
      </w:r>
      <w:r w:rsidR="003F60BA" w:rsidRPr="002F52CE">
        <w:rPr>
          <w:rStyle w:val="TAMainText0"/>
          <w:rFonts w:ascii="Times New Roman" w:hAnsi="Times New Roman"/>
          <w:vertAlign w:val="subscript"/>
        </w:rPr>
        <w:t>2</w:t>
      </w:r>
      <w:r w:rsidR="003F60BA" w:rsidRPr="002F52CE">
        <w:rPr>
          <w:rStyle w:val="TAMainText0"/>
          <w:rFonts w:ascii="Times New Roman" w:hAnsi="Times New Roman"/>
        </w:rPr>
        <w:t xml:space="preserve">) model were employed for the isotherm fitting, with </w:t>
      </w:r>
      <w:r w:rsidR="003B4295" w:rsidRPr="002F52CE">
        <w:rPr>
          <w:rStyle w:val="TAMainText0"/>
          <w:rFonts w:ascii="Times New Roman" w:hAnsi="Times New Roman"/>
        </w:rPr>
        <w:t>root mean square deviation</w:t>
      </w:r>
      <w:r w:rsidR="003F60BA" w:rsidRPr="002F52CE">
        <w:rPr>
          <w:rStyle w:val="TAMainText0"/>
          <w:rFonts w:ascii="Times New Roman" w:hAnsi="Times New Roman"/>
        </w:rPr>
        <w:t xml:space="preserve"> = </w:t>
      </w:r>
      <w:r w:rsidR="00F576AE" w:rsidRPr="002F52CE">
        <w:rPr>
          <w:rStyle w:val="TAMainText0"/>
          <w:rFonts w:ascii="Times New Roman" w:hAnsi="Times New Roman"/>
        </w:rPr>
        <w:t>0.017</w:t>
      </w:r>
      <w:r w:rsidR="003F60BA" w:rsidRPr="002F52CE">
        <w:rPr>
          <w:rStyle w:val="TAMainText0"/>
          <w:rFonts w:ascii="Times New Roman" w:hAnsi="Times New Roman"/>
        </w:rPr>
        <w:t xml:space="preserve"> (</w:t>
      </w:r>
      <w:proofErr w:type="spellStart"/>
      <w:r w:rsidR="003F60BA" w:rsidRPr="002F52CE">
        <w:rPr>
          <w:rStyle w:val="TAMainText0"/>
          <w:rFonts w:ascii="Times New Roman" w:hAnsi="Times New Roman"/>
        </w:rPr>
        <w:t>K</w:t>
      </w:r>
      <w:r w:rsidR="00F576AE" w:rsidRPr="002F52CE">
        <w:rPr>
          <w:rStyle w:val="TAMainText0"/>
          <w:rFonts w:ascii="Times New Roman" w:hAnsi="Times New Roman"/>
          <w:vertAlign w:val="subscript"/>
        </w:rPr>
        <w:t>a</w:t>
      </w:r>
      <w:proofErr w:type="spellEnd"/>
      <w:r w:rsidR="003F60BA" w:rsidRPr="002F52CE">
        <w:rPr>
          <w:rStyle w:val="TAMainText0"/>
          <w:rFonts w:ascii="Times New Roman" w:hAnsi="Times New Roman"/>
        </w:rPr>
        <w:t xml:space="preserve"> = </w:t>
      </w:r>
      <w:r w:rsidR="00F576AE" w:rsidRPr="002F52CE">
        <w:rPr>
          <w:rStyle w:val="TAMainText0"/>
          <w:rFonts w:ascii="Times New Roman" w:hAnsi="Times New Roman"/>
        </w:rPr>
        <w:t>2.59; K</w:t>
      </w:r>
      <w:r w:rsidR="00F576AE" w:rsidRPr="002F52CE">
        <w:rPr>
          <w:rStyle w:val="TAMainText0"/>
          <w:rFonts w:ascii="Times New Roman" w:hAnsi="Times New Roman"/>
          <w:vertAlign w:val="subscript"/>
        </w:rPr>
        <w:t>b</w:t>
      </w:r>
      <w:r w:rsidR="00F576AE" w:rsidRPr="002F52CE">
        <w:rPr>
          <w:rStyle w:val="TAMainText0"/>
          <w:rFonts w:ascii="Times New Roman" w:hAnsi="Times New Roman"/>
        </w:rPr>
        <w:t xml:space="preserve"> = 2.29; M = 2.51</w:t>
      </w:r>
      <w:r w:rsidR="003F60BA" w:rsidRPr="002F52CE">
        <w:rPr>
          <w:rStyle w:val="TAMainText0"/>
          <w:rFonts w:ascii="Times New Roman" w:hAnsi="Times New Roman"/>
        </w:rPr>
        <w:t>) and 0.</w:t>
      </w:r>
      <w:r w:rsidR="00F576AE" w:rsidRPr="002F52CE">
        <w:rPr>
          <w:rStyle w:val="TAMainText0"/>
          <w:rFonts w:ascii="Times New Roman" w:hAnsi="Times New Roman"/>
        </w:rPr>
        <w:t>004</w:t>
      </w:r>
      <w:r w:rsidR="003F60BA" w:rsidRPr="002F52CE">
        <w:rPr>
          <w:rStyle w:val="TAMainText0"/>
          <w:rFonts w:ascii="Times New Roman" w:hAnsi="Times New Roman"/>
        </w:rPr>
        <w:t xml:space="preserve"> (K</w:t>
      </w:r>
      <w:r w:rsidR="00F576AE" w:rsidRPr="002F52CE">
        <w:rPr>
          <w:rStyle w:val="TAMainText0"/>
          <w:rFonts w:ascii="Times New Roman" w:hAnsi="Times New Roman"/>
          <w:vertAlign w:val="subscript"/>
        </w:rPr>
        <w:t>H</w:t>
      </w:r>
      <w:r w:rsidR="003F60BA" w:rsidRPr="002F52CE">
        <w:rPr>
          <w:rStyle w:val="TAMainText0"/>
          <w:rFonts w:ascii="Times New Roman" w:hAnsi="Times New Roman"/>
        </w:rPr>
        <w:t xml:space="preserve"> = 0.</w:t>
      </w:r>
      <w:r w:rsidR="00F576AE" w:rsidRPr="002F52CE">
        <w:rPr>
          <w:rStyle w:val="TAMainText0"/>
          <w:rFonts w:ascii="Times New Roman" w:hAnsi="Times New Roman"/>
        </w:rPr>
        <w:t>371</w:t>
      </w:r>
      <w:r w:rsidR="003F60BA" w:rsidRPr="002F52CE">
        <w:rPr>
          <w:rStyle w:val="TAMainText0"/>
          <w:rFonts w:ascii="Times New Roman" w:hAnsi="Times New Roman"/>
        </w:rPr>
        <w:t>)</w:t>
      </w:r>
      <w:r w:rsidR="005A2E1E">
        <w:rPr>
          <w:rStyle w:val="TAMainText0"/>
          <w:rFonts w:ascii="Times New Roman" w:hAnsi="Times New Roman"/>
        </w:rPr>
        <w:t>,</w:t>
      </w:r>
      <w:r w:rsidR="003F60BA" w:rsidRPr="002F52CE">
        <w:rPr>
          <w:rStyle w:val="TAMainText0"/>
          <w:rFonts w:ascii="Times New Roman" w:hAnsi="Times New Roman"/>
        </w:rPr>
        <w:t xml:space="preserve"> respectively. For a detailed explanation of these parameters, see the </w:t>
      </w:r>
      <w:proofErr w:type="spellStart"/>
      <w:r w:rsidR="003F60BA" w:rsidRPr="002F52CE">
        <w:rPr>
          <w:rStyle w:val="TAMainText0"/>
          <w:rFonts w:ascii="Times New Roman" w:hAnsi="Times New Roman"/>
        </w:rPr>
        <w:t>pyIAST</w:t>
      </w:r>
      <w:proofErr w:type="spellEnd"/>
      <w:r w:rsidR="003F60BA" w:rsidRPr="002F52CE">
        <w:rPr>
          <w:rStyle w:val="TAMainText0"/>
          <w:rFonts w:ascii="Times New Roman" w:hAnsi="Times New Roman"/>
        </w:rPr>
        <w:t xml:space="preserve"> webpage and documentation</w:t>
      </w:r>
      <w:r w:rsidR="003F60BA" w:rsidRPr="002F52CE">
        <w:rPr>
          <w:rFonts w:ascii="Times New Roman" w:hAnsi="Times New Roman"/>
          <w:w w:val="108"/>
        </w:rPr>
        <w:t>.</w:t>
      </w:r>
    </w:p>
    <w:p w14:paraId="757C193B" w14:textId="77777777" w:rsidR="002F52CE" w:rsidRPr="002F52CE" w:rsidRDefault="002F52CE" w:rsidP="00220A4E">
      <w:pPr>
        <w:spacing w:after="0" w:line="480" w:lineRule="auto"/>
        <w:rPr>
          <w:rFonts w:ascii="Times New Roman" w:hAnsi="Times New Roman"/>
          <w:w w:val="108"/>
          <w:szCs w:val="24"/>
          <w:lang w:val="en-GB"/>
        </w:rPr>
      </w:pPr>
    </w:p>
    <w:p w14:paraId="34E0D1AA" w14:textId="32DE9490" w:rsidR="00220A4E" w:rsidRPr="00265550" w:rsidRDefault="00220A4E" w:rsidP="00B91EA1">
      <w:pPr>
        <w:spacing w:after="0" w:line="480" w:lineRule="auto"/>
        <w:ind w:firstLine="284"/>
        <w:rPr>
          <w:rFonts w:ascii="Times New Roman" w:hAnsi="Times New Roman"/>
          <w:szCs w:val="24"/>
        </w:rPr>
      </w:pPr>
      <w:r w:rsidRPr="002F52CE">
        <w:rPr>
          <w:rFonts w:ascii="Times New Roman" w:hAnsi="Times New Roman"/>
          <w:b/>
          <w:w w:val="108"/>
          <w:szCs w:val="24"/>
          <w:lang w:val="en-GB"/>
        </w:rPr>
        <w:t>Catalytic CO</w:t>
      </w:r>
      <w:r w:rsidRPr="002F52CE">
        <w:rPr>
          <w:rFonts w:ascii="Times New Roman" w:hAnsi="Times New Roman"/>
          <w:b/>
          <w:w w:val="108"/>
          <w:szCs w:val="24"/>
          <w:vertAlign w:val="subscript"/>
          <w:lang w:val="en-GB"/>
        </w:rPr>
        <w:t>2</w:t>
      </w:r>
      <w:r w:rsidRPr="002F52CE">
        <w:rPr>
          <w:rFonts w:ascii="Times New Roman" w:hAnsi="Times New Roman"/>
          <w:b/>
          <w:w w:val="108"/>
          <w:szCs w:val="24"/>
          <w:lang w:val="en-GB"/>
        </w:rPr>
        <w:t xml:space="preserve"> </w:t>
      </w:r>
      <w:r w:rsidR="0058523C">
        <w:rPr>
          <w:rFonts w:ascii="Times New Roman" w:hAnsi="Times New Roman"/>
          <w:b/>
          <w:w w:val="108"/>
          <w:szCs w:val="24"/>
          <w:lang w:val="en-GB"/>
        </w:rPr>
        <w:t>E</w:t>
      </w:r>
      <w:r w:rsidR="0058523C" w:rsidRPr="002F52CE">
        <w:rPr>
          <w:rFonts w:ascii="Times New Roman" w:hAnsi="Times New Roman"/>
          <w:b/>
          <w:w w:val="108"/>
          <w:szCs w:val="24"/>
          <w:lang w:val="en-GB"/>
        </w:rPr>
        <w:t xml:space="preserve">poxidation </w:t>
      </w:r>
      <w:r w:rsidRPr="002F52CE">
        <w:rPr>
          <w:rFonts w:ascii="Times New Roman" w:hAnsi="Times New Roman"/>
          <w:b/>
          <w:w w:val="108"/>
          <w:szCs w:val="24"/>
          <w:lang w:val="en-GB"/>
        </w:rPr>
        <w:t xml:space="preserve">with </w:t>
      </w:r>
      <w:r w:rsidR="00080652">
        <w:rPr>
          <w:rFonts w:ascii="Times New Roman" w:hAnsi="Times New Roman"/>
          <w:b/>
          <w:w w:val="108"/>
          <w:szCs w:val="24"/>
          <w:lang w:val="en-GB"/>
        </w:rPr>
        <w:t>Zn</w:t>
      </w:r>
      <w:r w:rsidRPr="002F52CE">
        <w:rPr>
          <w:rFonts w:ascii="Times New Roman" w:hAnsi="Times New Roman"/>
          <w:b/>
          <w:w w:val="108"/>
          <w:szCs w:val="24"/>
          <w:lang w:val="en-GB"/>
        </w:rPr>
        <w:t>(BPZNH</w:t>
      </w:r>
      <w:r w:rsidRPr="002F52CE">
        <w:rPr>
          <w:rFonts w:ascii="Times New Roman" w:hAnsi="Times New Roman"/>
          <w:b/>
          <w:w w:val="108"/>
          <w:szCs w:val="24"/>
          <w:vertAlign w:val="subscript"/>
          <w:lang w:val="en-GB"/>
        </w:rPr>
        <w:t>2</w:t>
      </w:r>
      <w:r w:rsidRPr="002F52CE">
        <w:rPr>
          <w:rFonts w:ascii="Times New Roman" w:hAnsi="Times New Roman"/>
          <w:b/>
          <w:w w:val="108"/>
          <w:szCs w:val="24"/>
          <w:lang w:val="en-GB"/>
        </w:rPr>
        <w:t>).</w:t>
      </w:r>
      <w:r w:rsidRPr="002F52CE">
        <w:rPr>
          <w:rFonts w:ascii="Times New Roman" w:hAnsi="Times New Roman"/>
          <w:w w:val="108"/>
          <w:szCs w:val="24"/>
          <w:lang w:val="en-GB"/>
        </w:rPr>
        <w:t xml:space="preserve"> </w:t>
      </w:r>
      <w:r w:rsidRPr="002F52CE">
        <w:rPr>
          <w:rFonts w:ascii="Times New Roman" w:hAnsi="Times New Roman"/>
          <w:szCs w:val="24"/>
        </w:rPr>
        <w:t xml:space="preserve">Before </w:t>
      </w:r>
      <w:r w:rsidR="001674C4" w:rsidRPr="002F52CE">
        <w:rPr>
          <w:rFonts w:ascii="Times New Roman" w:hAnsi="Times New Roman"/>
          <w:szCs w:val="24"/>
        </w:rPr>
        <w:t xml:space="preserve">the </w:t>
      </w:r>
      <w:r w:rsidRPr="002F52CE">
        <w:rPr>
          <w:rFonts w:ascii="Times New Roman" w:hAnsi="Times New Roman"/>
          <w:szCs w:val="24"/>
        </w:rPr>
        <w:t xml:space="preserve">catalytic trials, </w:t>
      </w:r>
      <w:r w:rsidR="00080652">
        <w:rPr>
          <w:rFonts w:ascii="Times New Roman" w:hAnsi="Times New Roman"/>
          <w:b/>
          <w:w w:val="108"/>
          <w:szCs w:val="24"/>
          <w:lang w:val="en-GB"/>
        </w:rPr>
        <w:t>Zn</w:t>
      </w:r>
      <w:r w:rsidR="00080652" w:rsidRPr="002F52CE">
        <w:rPr>
          <w:rFonts w:ascii="Times New Roman" w:hAnsi="Times New Roman"/>
          <w:b/>
          <w:w w:val="108"/>
          <w:szCs w:val="24"/>
          <w:lang w:val="en-GB"/>
        </w:rPr>
        <w:t>(BPZNH</w:t>
      </w:r>
      <w:r w:rsidR="00080652" w:rsidRPr="002F52CE">
        <w:rPr>
          <w:rFonts w:ascii="Times New Roman" w:hAnsi="Times New Roman"/>
          <w:b/>
          <w:w w:val="108"/>
          <w:szCs w:val="24"/>
          <w:vertAlign w:val="subscript"/>
          <w:lang w:val="en-GB"/>
        </w:rPr>
        <w:t>2</w:t>
      </w:r>
      <w:r w:rsidR="00080652" w:rsidRPr="002F52CE">
        <w:rPr>
          <w:rFonts w:ascii="Times New Roman" w:hAnsi="Times New Roman"/>
          <w:b/>
          <w:w w:val="108"/>
          <w:szCs w:val="24"/>
          <w:lang w:val="en-GB"/>
        </w:rPr>
        <w:t>)</w:t>
      </w:r>
      <w:r w:rsidR="00080652">
        <w:rPr>
          <w:rFonts w:ascii="Times New Roman" w:hAnsi="Times New Roman"/>
          <w:b/>
          <w:w w:val="108"/>
          <w:szCs w:val="24"/>
          <w:lang w:val="en-GB"/>
        </w:rPr>
        <w:t xml:space="preserve"> </w:t>
      </w:r>
      <w:r w:rsidRPr="002F52CE">
        <w:rPr>
          <w:rFonts w:ascii="Times New Roman" w:hAnsi="Times New Roman"/>
          <w:szCs w:val="24"/>
        </w:rPr>
        <w:t xml:space="preserve">was </w:t>
      </w:r>
      <w:r w:rsidRPr="00401A5B">
        <w:rPr>
          <w:rFonts w:ascii="Times New Roman" w:hAnsi="Times New Roman"/>
          <w:szCs w:val="24"/>
        </w:rPr>
        <w:t xml:space="preserve">activated at </w:t>
      </w:r>
      <w:r w:rsidR="00C70506" w:rsidRPr="00401A5B">
        <w:rPr>
          <w:rFonts w:ascii="Times New Roman" w:hAnsi="Times New Roman"/>
          <w:szCs w:val="24"/>
        </w:rPr>
        <w:t>403 K</w:t>
      </w:r>
      <w:r w:rsidRPr="00401A5B">
        <w:rPr>
          <w:rFonts w:ascii="Times New Roman" w:hAnsi="Times New Roman"/>
          <w:szCs w:val="24"/>
        </w:rPr>
        <w:t xml:space="preserve"> under high-vacuum</w:t>
      </w:r>
      <w:r w:rsidR="00C70506" w:rsidRPr="00401A5B">
        <w:rPr>
          <w:rFonts w:ascii="Times New Roman" w:hAnsi="Times New Roman"/>
          <w:szCs w:val="24"/>
        </w:rPr>
        <w:t xml:space="preserve"> (10</w:t>
      </w:r>
      <w:r w:rsidR="00C70506" w:rsidRPr="00401A5B">
        <w:rPr>
          <w:rFonts w:ascii="Times New Roman" w:hAnsi="Times New Roman"/>
          <w:szCs w:val="24"/>
          <w:vertAlign w:val="superscript"/>
        </w:rPr>
        <w:t>-6</w:t>
      </w:r>
      <w:r w:rsidR="00343A4F">
        <w:rPr>
          <w:rFonts w:ascii="Times New Roman" w:hAnsi="Times New Roman"/>
          <w:szCs w:val="24"/>
        </w:rPr>
        <w:t xml:space="preserve"> </w:t>
      </w:r>
      <w:proofErr w:type="spellStart"/>
      <w:r w:rsidR="00343A4F">
        <w:rPr>
          <w:rFonts w:ascii="Times New Roman" w:hAnsi="Times New Roman"/>
          <w:szCs w:val="24"/>
        </w:rPr>
        <w:t>T</w:t>
      </w:r>
      <w:r w:rsidR="00C70506" w:rsidRPr="00401A5B">
        <w:rPr>
          <w:rFonts w:ascii="Times New Roman" w:hAnsi="Times New Roman"/>
          <w:szCs w:val="24"/>
        </w:rPr>
        <w:t>orr</w:t>
      </w:r>
      <w:proofErr w:type="spellEnd"/>
      <w:r w:rsidR="00C70506" w:rsidRPr="00401A5B">
        <w:rPr>
          <w:rFonts w:ascii="Times New Roman" w:hAnsi="Times New Roman"/>
          <w:szCs w:val="24"/>
        </w:rPr>
        <w:t>)</w:t>
      </w:r>
      <w:r w:rsidRPr="00401A5B">
        <w:rPr>
          <w:rFonts w:ascii="Times New Roman" w:hAnsi="Times New Roman"/>
          <w:szCs w:val="24"/>
        </w:rPr>
        <w:t xml:space="preserve"> for 24 h and then stored under</w:t>
      </w:r>
      <w:r w:rsidR="00B91EA1">
        <w:rPr>
          <w:rFonts w:ascii="Times New Roman" w:hAnsi="Times New Roman"/>
          <w:szCs w:val="24"/>
        </w:rPr>
        <w:t xml:space="preserve"> </w:t>
      </w:r>
      <w:r w:rsidRPr="00401A5B">
        <w:rPr>
          <w:rFonts w:ascii="Times New Roman" w:hAnsi="Times New Roman"/>
          <w:szCs w:val="24"/>
        </w:rPr>
        <w:t>N</w:t>
      </w:r>
      <w:r w:rsidRPr="00401A5B">
        <w:rPr>
          <w:rFonts w:ascii="Times New Roman" w:hAnsi="Times New Roman"/>
          <w:szCs w:val="24"/>
          <w:vertAlign w:val="subscript"/>
        </w:rPr>
        <w:t>2</w:t>
      </w:r>
      <w:r w:rsidRPr="001674C4">
        <w:rPr>
          <w:rFonts w:ascii="Times New Roman" w:hAnsi="Times New Roman"/>
          <w:szCs w:val="24"/>
        </w:rPr>
        <w:t xml:space="preserve"> </w:t>
      </w:r>
      <w:r w:rsidRPr="00401A5B">
        <w:rPr>
          <w:rFonts w:ascii="Times New Roman" w:hAnsi="Times New Roman"/>
          <w:szCs w:val="24"/>
        </w:rPr>
        <w:t xml:space="preserve">atmosphere. </w:t>
      </w:r>
      <w:r w:rsidRPr="00401A5B">
        <w:rPr>
          <w:rFonts w:ascii="Times New Roman" w:hAnsi="Times New Roman"/>
          <w:w w:val="108"/>
          <w:szCs w:val="24"/>
          <w:lang w:val="en-GB"/>
        </w:rPr>
        <w:t xml:space="preserve">The </w:t>
      </w:r>
      <w:r w:rsidRPr="00401A5B">
        <w:rPr>
          <w:rFonts w:ascii="Times New Roman" w:hAnsi="Times New Roman"/>
          <w:szCs w:val="24"/>
        </w:rPr>
        <w:t xml:space="preserve">MOF catalyst (0.05 </w:t>
      </w:r>
      <w:proofErr w:type="spellStart"/>
      <w:r w:rsidRPr="00401A5B">
        <w:rPr>
          <w:rFonts w:ascii="Times New Roman" w:hAnsi="Times New Roman"/>
          <w:szCs w:val="24"/>
        </w:rPr>
        <w:t>mmol</w:t>
      </w:r>
      <w:proofErr w:type="spellEnd"/>
      <w:r w:rsidRPr="00401A5B">
        <w:rPr>
          <w:rFonts w:ascii="Times New Roman" w:hAnsi="Times New Roman"/>
          <w:szCs w:val="24"/>
        </w:rPr>
        <w:t xml:space="preserve">) and the epoxide substrate (10 </w:t>
      </w:r>
      <w:proofErr w:type="spellStart"/>
      <w:r w:rsidRPr="00401A5B">
        <w:rPr>
          <w:rFonts w:ascii="Times New Roman" w:hAnsi="Times New Roman"/>
          <w:szCs w:val="24"/>
        </w:rPr>
        <w:t>mmol</w:t>
      </w:r>
      <w:proofErr w:type="spellEnd"/>
      <w:r w:rsidRPr="00401A5B">
        <w:rPr>
          <w:rFonts w:ascii="Times New Roman" w:hAnsi="Times New Roman"/>
          <w:szCs w:val="24"/>
        </w:rPr>
        <w:t xml:space="preserve">) were placed in a Teflon sample holder inside a </w:t>
      </w:r>
      <w:r w:rsidR="00DD2948" w:rsidRPr="00401A5B">
        <w:rPr>
          <w:rFonts w:ascii="Times New Roman" w:hAnsi="Times New Roman"/>
          <w:szCs w:val="24"/>
        </w:rPr>
        <w:t>stainless</w:t>
      </w:r>
      <w:r w:rsidR="00DD2948">
        <w:rPr>
          <w:rFonts w:ascii="Times New Roman" w:hAnsi="Times New Roman"/>
          <w:szCs w:val="24"/>
        </w:rPr>
        <w:t>-steel</w:t>
      </w:r>
      <w:r w:rsidRPr="00401A5B">
        <w:rPr>
          <w:rFonts w:ascii="Times New Roman" w:hAnsi="Times New Roman"/>
          <w:szCs w:val="24"/>
        </w:rPr>
        <w:t xml:space="preserve"> reactor under an inert atmosphere. The </w:t>
      </w:r>
      <w:r w:rsidR="002F52CE">
        <w:rPr>
          <w:rFonts w:ascii="Times New Roman" w:hAnsi="Times New Roman"/>
          <w:szCs w:val="24"/>
        </w:rPr>
        <w:t>reactor</w:t>
      </w:r>
      <w:r w:rsidR="002F52CE" w:rsidRPr="00401A5B">
        <w:rPr>
          <w:rFonts w:ascii="Times New Roman" w:hAnsi="Times New Roman"/>
          <w:szCs w:val="24"/>
        </w:rPr>
        <w:t xml:space="preserve"> </w:t>
      </w:r>
      <w:r w:rsidRPr="00401A5B">
        <w:rPr>
          <w:rFonts w:ascii="Times New Roman" w:hAnsi="Times New Roman"/>
          <w:szCs w:val="24"/>
        </w:rPr>
        <w:t>was then pressurized with CO</w:t>
      </w:r>
      <w:r w:rsidRPr="00401A5B">
        <w:rPr>
          <w:rFonts w:ascii="Times New Roman" w:hAnsi="Times New Roman"/>
          <w:szCs w:val="24"/>
          <w:vertAlign w:val="subscript"/>
        </w:rPr>
        <w:t>2</w:t>
      </w:r>
      <w:r w:rsidRPr="00401A5B">
        <w:rPr>
          <w:rFonts w:ascii="Times New Roman" w:hAnsi="Times New Roman"/>
          <w:szCs w:val="24"/>
        </w:rPr>
        <w:t xml:space="preserve"> and kept at the chosen temperature for 24 h under stirring. CO</w:t>
      </w:r>
      <w:r w:rsidRPr="00401A5B">
        <w:rPr>
          <w:rFonts w:ascii="Times New Roman" w:hAnsi="Times New Roman"/>
          <w:szCs w:val="24"/>
          <w:vertAlign w:val="subscript"/>
        </w:rPr>
        <w:t>2</w:t>
      </w:r>
      <w:r w:rsidRPr="00401A5B">
        <w:rPr>
          <w:rFonts w:ascii="Times New Roman" w:hAnsi="Times New Roman"/>
          <w:szCs w:val="24"/>
        </w:rPr>
        <w:t xml:space="preserve"> was continuously fed to maintain the reactor pressure constant. At the end of the reaction, the </w:t>
      </w:r>
      <w:r w:rsidR="00D2259A">
        <w:rPr>
          <w:rFonts w:ascii="Times New Roman" w:hAnsi="Times New Roman"/>
          <w:szCs w:val="24"/>
        </w:rPr>
        <w:t>reactor</w:t>
      </w:r>
      <w:r w:rsidR="00D2259A" w:rsidRPr="00401A5B">
        <w:rPr>
          <w:rFonts w:ascii="Times New Roman" w:hAnsi="Times New Roman"/>
          <w:szCs w:val="24"/>
        </w:rPr>
        <w:t xml:space="preserve"> </w:t>
      </w:r>
      <w:r w:rsidRPr="00401A5B">
        <w:rPr>
          <w:rFonts w:ascii="Times New Roman" w:hAnsi="Times New Roman"/>
          <w:szCs w:val="24"/>
        </w:rPr>
        <w:t xml:space="preserve">was cooled in an ice/water bath and </w:t>
      </w:r>
      <w:proofErr w:type="spellStart"/>
      <w:r w:rsidRPr="00401A5B">
        <w:rPr>
          <w:rFonts w:ascii="Times New Roman" w:hAnsi="Times New Roman"/>
          <w:szCs w:val="24"/>
        </w:rPr>
        <w:t>bis</w:t>
      </w:r>
      <w:proofErr w:type="spellEnd"/>
      <w:r w:rsidRPr="00401A5B">
        <w:rPr>
          <w:rFonts w:ascii="Times New Roman" w:hAnsi="Times New Roman"/>
          <w:szCs w:val="24"/>
        </w:rPr>
        <w:t xml:space="preserve">(2-chloroethyl) ether (10 </w:t>
      </w:r>
      <w:proofErr w:type="spellStart"/>
      <w:r w:rsidRPr="00401A5B">
        <w:rPr>
          <w:rFonts w:ascii="Times New Roman" w:hAnsi="Times New Roman"/>
          <w:szCs w:val="24"/>
        </w:rPr>
        <w:t>mmol</w:t>
      </w:r>
      <w:proofErr w:type="spellEnd"/>
      <w:r w:rsidRPr="00401A5B">
        <w:rPr>
          <w:rFonts w:ascii="Times New Roman" w:hAnsi="Times New Roman"/>
          <w:szCs w:val="24"/>
        </w:rPr>
        <w:t xml:space="preserve">) was added to the mixture as </w:t>
      </w:r>
      <w:r w:rsidR="00343A4F">
        <w:rPr>
          <w:rFonts w:ascii="Times New Roman" w:hAnsi="Times New Roman"/>
          <w:szCs w:val="24"/>
        </w:rPr>
        <w:t>i</w:t>
      </w:r>
      <w:r w:rsidRPr="00401A5B">
        <w:rPr>
          <w:rFonts w:ascii="Times New Roman" w:hAnsi="Times New Roman"/>
          <w:szCs w:val="24"/>
        </w:rPr>
        <w:t xml:space="preserve">nternal </w:t>
      </w:r>
      <w:r w:rsidR="00343A4F">
        <w:rPr>
          <w:rFonts w:ascii="Times New Roman" w:hAnsi="Times New Roman"/>
          <w:szCs w:val="24"/>
        </w:rPr>
        <w:t>s</w:t>
      </w:r>
      <w:r w:rsidRPr="00401A5B">
        <w:rPr>
          <w:rFonts w:ascii="Times New Roman" w:hAnsi="Times New Roman"/>
          <w:szCs w:val="24"/>
        </w:rPr>
        <w:t xml:space="preserve">tandard. The as-obtained suspension was finally filtered over a </w:t>
      </w:r>
      <w:proofErr w:type="spellStart"/>
      <w:r w:rsidRPr="00401A5B">
        <w:rPr>
          <w:rFonts w:ascii="Times New Roman" w:hAnsi="Times New Roman"/>
          <w:szCs w:val="24"/>
        </w:rPr>
        <w:t>Celite</w:t>
      </w:r>
      <w:proofErr w:type="spellEnd"/>
      <w:r w:rsidRPr="00401A5B">
        <w:rPr>
          <w:rFonts w:ascii="Times New Roman" w:hAnsi="Times New Roman"/>
          <w:szCs w:val="24"/>
        </w:rPr>
        <w:t xml:space="preserve"> pad and analyzed by gas chromatography.</w:t>
      </w:r>
      <w:r w:rsidR="00265550" w:rsidRPr="00265550">
        <w:t xml:space="preserve"> </w:t>
      </w:r>
      <w:r w:rsidR="00265550">
        <w:t xml:space="preserve">For the </w:t>
      </w:r>
      <w:r w:rsidR="00265550" w:rsidRPr="00265550">
        <w:rPr>
          <w:rFonts w:ascii="Times New Roman" w:hAnsi="Times New Roman"/>
          <w:szCs w:val="24"/>
        </w:rPr>
        <w:t>recycling</w:t>
      </w:r>
      <w:r w:rsidR="00265550">
        <w:rPr>
          <w:rFonts w:ascii="Times New Roman" w:hAnsi="Times New Roman"/>
          <w:szCs w:val="24"/>
        </w:rPr>
        <w:t xml:space="preserve"> tests, a</w:t>
      </w:r>
      <w:r w:rsidR="00265550" w:rsidRPr="00265550">
        <w:rPr>
          <w:rFonts w:ascii="Times New Roman" w:hAnsi="Times New Roman"/>
          <w:szCs w:val="24"/>
        </w:rPr>
        <w:t xml:space="preserve">fter </w:t>
      </w:r>
      <w:r w:rsidR="00265550">
        <w:rPr>
          <w:rFonts w:ascii="Times New Roman" w:hAnsi="Times New Roman"/>
          <w:szCs w:val="24"/>
        </w:rPr>
        <w:t xml:space="preserve">the first </w:t>
      </w:r>
      <w:r w:rsidR="00505FC1">
        <w:rPr>
          <w:rFonts w:ascii="Times New Roman" w:hAnsi="Times New Roman"/>
          <w:szCs w:val="24"/>
        </w:rPr>
        <w:t>cata</w:t>
      </w:r>
      <w:r w:rsidR="00D2259A">
        <w:rPr>
          <w:rFonts w:ascii="Times New Roman" w:hAnsi="Times New Roman"/>
          <w:szCs w:val="24"/>
        </w:rPr>
        <w:t>l</w:t>
      </w:r>
      <w:r w:rsidR="00505FC1">
        <w:rPr>
          <w:rFonts w:ascii="Times New Roman" w:hAnsi="Times New Roman"/>
          <w:szCs w:val="24"/>
        </w:rPr>
        <w:t>ytic</w:t>
      </w:r>
      <w:r w:rsidR="00265550" w:rsidRPr="00265550">
        <w:rPr>
          <w:rFonts w:ascii="Times New Roman" w:hAnsi="Times New Roman"/>
          <w:szCs w:val="24"/>
        </w:rPr>
        <w:t xml:space="preserve"> </w:t>
      </w:r>
      <w:r w:rsidR="00441654">
        <w:rPr>
          <w:rFonts w:ascii="Times New Roman" w:hAnsi="Times New Roman"/>
          <w:szCs w:val="24"/>
        </w:rPr>
        <w:t xml:space="preserve">run </w:t>
      </w:r>
      <w:r w:rsidR="00265550" w:rsidRPr="00265550">
        <w:rPr>
          <w:rFonts w:ascii="Times New Roman" w:hAnsi="Times New Roman"/>
          <w:szCs w:val="24"/>
        </w:rPr>
        <w:t>the supernatant</w:t>
      </w:r>
      <w:r w:rsidR="00274A33">
        <w:rPr>
          <w:rFonts w:ascii="Times New Roman" w:hAnsi="Times New Roman"/>
          <w:szCs w:val="24"/>
        </w:rPr>
        <w:t xml:space="preserve"> liquid</w:t>
      </w:r>
      <w:r w:rsidR="00265550" w:rsidRPr="00265550">
        <w:rPr>
          <w:rFonts w:ascii="Times New Roman" w:hAnsi="Times New Roman"/>
          <w:szCs w:val="24"/>
        </w:rPr>
        <w:t xml:space="preserve"> was carefully removed under</w:t>
      </w:r>
      <w:r w:rsidR="00711340">
        <w:rPr>
          <w:rFonts w:ascii="Times New Roman" w:hAnsi="Times New Roman"/>
          <w:szCs w:val="24"/>
        </w:rPr>
        <w:t xml:space="preserve"> an</w:t>
      </w:r>
      <w:r w:rsidR="00265550" w:rsidRPr="00265550">
        <w:rPr>
          <w:rFonts w:ascii="Times New Roman" w:hAnsi="Times New Roman"/>
          <w:szCs w:val="24"/>
        </w:rPr>
        <w:t xml:space="preserve"> inert atmosphere</w:t>
      </w:r>
      <w:r w:rsidR="00D2259A">
        <w:rPr>
          <w:rFonts w:ascii="Times New Roman" w:hAnsi="Times New Roman"/>
          <w:szCs w:val="24"/>
        </w:rPr>
        <w:t>.</w:t>
      </w:r>
      <w:r w:rsidR="00265550" w:rsidRPr="00265550">
        <w:rPr>
          <w:rFonts w:ascii="Times New Roman" w:hAnsi="Times New Roman"/>
          <w:szCs w:val="24"/>
        </w:rPr>
        <w:t xml:space="preserve"> </w:t>
      </w:r>
      <w:r w:rsidR="00D2259A">
        <w:rPr>
          <w:rFonts w:ascii="Times New Roman" w:hAnsi="Times New Roman"/>
          <w:szCs w:val="24"/>
        </w:rPr>
        <w:t>T</w:t>
      </w:r>
      <w:r w:rsidR="00265550" w:rsidRPr="00265550">
        <w:rPr>
          <w:rFonts w:ascii="Times New Roman" w:hAnsi="Times New Roman"/>
          <w:szCs w:val="24"/>
        </w:rPr>
        <w:t xml:space="preserve">he solid catalyst </w:t>
      </w:r>
      <w:r w:rsidR="00D2259A">
        <w:rPr>
          <w:rFonts w:ascii="Times New Roman" w:hAnsi="Times New Roman"/>
          <w:szCs w:val="24"/>
        </w:rPr>
        <w:t xml:space="preserve">was </w:t>
      </w:r>
      <w:r w:rsidR="00265550" w:rsidRPr="00265550">
        <w:rPr>
          <w:rFonts w:ascii="Times New Roman" w:hAnsi="Times New Roman"/>
          <w:szCs w:val="24"/>
        </w:rPr>
        <w:t>washed with dry and degassed acetone</w:t>
      </w:r>
      <w:r w:rsidR="00505FC1">
        <w:rPr>
          <w:rFonts w:ascii="Times New Roman" w:hAnsi="Times New Roman"/>
          <w:szCs w:val="24"/>
        </w:rPr>
        <w:t xml:space="preserve"> </w:t>
      </w:r>
      <w:r w:rsidR="00505FC1">
        <w:t xml:space="preserve">(3 </w:t>
      </w:r>
      <w:r w:rsidR="00D2259A">
        <w:rPr>
          <w:rFonts w:cs="Times"/>
        </w:rPr>
        <w:t>×</w:t>
      </w:r>
      <w:r w:rsidR="00505FC1">
        <w:t xml:space="preserve"> 5 mL</w:t>
      </w:r>
      <w:r w:rsidR="00D2259A">
        <w:t>)</w:t>
      </w:r>
      <w:r w:rsidR="00D2259A" w:rsidRPr="00265550">
        <w:rPr>
          <w:rFonts w:ascii="Times New Roman" w:hAnsi="Times New Roman"/>
          <w:szCs w:val="24"/>
        </w:rPr>
        <w:t xml:space="preserve"> </w:t>
      </w:r>
      <w:r w:rsidR="00D2259A">
        <w:rPr>
          <w:rFonts w:ascii="Times New Roman" w:hAnsi="Times New Roman"/>
          <w:szCs w:val="24"/>
        </w:rPr>
        <w:t>and</w:t>
      </w:r>
      <w:r w:rsidR="00265550" w:rsidRPr="00265550">
        <w:rPr>
          <w:rFonts w:ascii="Times New Roman" w:hAnsi="Times New Roman"/>
          <w:szCs w:val="24"/>
        </w:rPr>
        <w:t xml:space="preserve"> </w:t>
      </w:r>
      <w:r w:rsidR="00B91EA1">
        <w:rPr>
          <w:rFonts w:ascii="Times New Roman" w:hAnsi="Times New Roman"/>
          <w:szCs w:val="24"/>
        </w:rPr>
        <w:t xml:space="preserve">it </w:t>
      </w:r>
      <w:r w:rsidR="00441654">
        <w:rPr>
          <w:rFonts w:ascii="Times New Roman" w:hAnsi="Times New Roman"/>
          <w:szCs w:val="24"/>
        </w:rPr>
        <w:t>was</w:t>
      </w:r>
      <w:r w:rsidR="00265550" w:rsidRPr="00265550">
        <w:rPr>
          <w:rFonts w:ascii="Times New Roman" w:hAnsi="Times New Roman"/>
          <w:szCs w:val="24"/>
        </w:rPr>
        <w:t xml:space="preserve"> then dried under vacuum for 1 h to remove all </w:t>
      </w:r>
      <w:r w:rsidR="00D2259A" w:rsidRPr="00265550">
        <w:rPr>
          <w:rFonts w:ascii="Times New Roman" w:hAnsi="Times New Roman"/>
          <w:szCs w:val="24"/>
        </w:rPr>
        <w:t>volatile</w:t>
      </w:r>
      <w:r w:rsidR="00D2259A">
        <w:rPr>
          <w:rFonts w:ascii="Times New Roman" w:hAnsi="Times New Roman"/>
          <w:szCs w:val="24"/>
        </w:rPr>
        <w:t xml:space="preserve"> compounds</w:t>
      </w:r>
      <w:r w:rsidR="00D2259A" w:rsidRPr="00265550">
        <w:rPr>
          <w:rFonts w:ascii="Times New Roman" w:hAnsi="Times New Roman"/>
          <w:szCs w:val="24"/>
        </w:rPr>
        <w:t xml:space="preserve"> </w:t>
      </w:r>
      <w:r w:rsidR="00265550" w:rsidRPr="00265550">
        <w:rPr>
          <w:rFonts w:ascii="Times New Roman" w:hAnsi="Times New Roman"/>
          <w:szCs w:val="24"/>
        </w:rPr>
        <w:t>before re</w:t>
      </w:r>
      <w:r w:rsidR="00505FC1">
        <w:rPr>
          <w:rFonts w:ascii="Times New Roman" w:hAnsi="Times New Roman"/>
          <w:szCs w:val="24"/>
        </w:rPr>
        <w:t>-using</w:t>
      </w:r>
      <w:r w:rsidR="00265550" w:rsidRPr="00265550">
        <w:rPr>
          <w:rFonts w:ascii="Times New Roman" w:hAnsi="Times New Roman"/>
          <w:szCs w:val="24"/>
        </w:rPr>
        <w:t xml:space="preserve"> it for further catalytic cycles.</w:t>
      </w:r>
      <w:r w:rsidR="00441654">
        <w:rPr>
          <w:rFonts w:ascii="Times New Roman" w:hAnsi="Times New Roman"/>
          <w:szCs w:val="24"/>
        </w:rPr>
        <w:t xml:space="preserve"> </w:t>
      </w:r>
    </w:p>
    <w:p w14:paraId="2FD82985" w14:textId="77777777" w:rsidR="00B91EA1" w:rsidRDefault="00B91EA1" w:rsidP="00080652">
      <w:pPr>
        <w:spacing w:after="0" w:line="480" w:lineRule="auto"/>
        <w:rPr>
          <w:rFonts w:ascii="Times New Roman" w:hAnsi="Times New Roman"/>
          <w:b/>
          <w:szCs w:val="24"/>
        </w:rPr>
      </w:pPr>
    </w:p>
    <w:p w14:paraId="12BDA717" w14:textId="77777777" w:rsidR="00220A4E" w:rsidRPr="009D0887" w:rsidRDefault="00220A4E" w:rsidP="00B933E3">
      <w:pPr>
        <w:spacing w:after="0" w:line="480" w:lineRule="auto"/>
        <w:ind w:firstLine="284"/>
        <w:rPr>
          <w:rFonts w:ascii="Times New Roman" w:hAnsi="Times New Roman"/>
          <w:b/>
          <w:szCs w:val="24"/>
        </w:rPr>
      </w:pPr>
      <w:r w:rsidRPr="009D0887">
        <w:rPr>
          <w:rFonts w:ascii="Times New Roman" w:hAnsi="Times New Roman"/>
          <w:b/>
          <w:szCs w:val="24"/>
        </w:rPr>
        <w:t>Results and Discussion</w:t>
      </w:r>
    </w:p>
    <w:p w14:paraId="10BFD3AF" w14:textId="41A442B6" w:rsidR="0012306A" w:rsidRPr="009D0887" w:rsidRDefault="00220A4E" w:rsidP="00B91EA1">
      <w:pPr>
        <w:pStyle w:val="TAMainText"/>
        <w:ind w:firstLine="284"/>
        <w:rPr>
          <w:rFonts w:ascii="Times New Roman" w:hAnsi="Times New Roman"/>
          <w:b/>
        </w:rPr>
      </w:pPr>
      <w:r w:rsidRPr="009D0887">
        <w:rPr>
          <w:rFonts w:ascii="Times New Roman" w:hAnsi="Times New Roman"/>
          <w:b/>
        </w:rPr>
        <w:t xml:space="preserve">Synthesis and </w:t>
      </w:r>
      <w:r w:rsidR="0058523C">
        <w:rPr>
          <w:rFonts w:ascii="Times New Roman" w:hAnsi="Times New Roman"/>
          <w:b/>
        </w:rPr>
        <w:t>S</w:t>
      </w:r>
      <w:r w:rsidR="0058523C" w:rsidRPr="009D0887">
        <w:rPr>
          <w:rFonts w:ascii="Times New Roman" w:hAnsi="Times New Roman"/>
          <w:b/>
        </w:rPr>
        <w:t xml:space="preserve">pectroscopic </w:t>
      </w:r>
      <w:r w:rsidR="0058523C">
        <w:rPr>
          <w:rFonts w:ascii="Times New Roman" w:hAnsi="Times New Roman"/>
          <w:b/>
        </w:rPr>
        <w:t>C</w:t>
      </w:r>
      <w:r w:rsidR="0058523C" w:rsidRPr="009D0887">
        <w:rPr>
          <w:rFonts w:ascii="Times New Roman" w:hAnsi="Times New Roman"/>
          <w:b/>
        </w:rPr>
        <w:t>haracterization</w:t>
      </w:r>
      <w:r w:rsidRPr="009D0887">
        <w:rPr>
          <w:rFonts w:ascii="Times New Roman" w:hAnsi="Times New Roman"/>
          <w:b/>
        </w:rPr>
        <w:t xml:space="preserve">. </w:t>
      </w:r>
      <w:r w:rsidRPr="009D0887">
        <w:rPr>
          <w:rFonts w:ascii="Times New Roman" w:hAnsi="Times New Roman"/>
        </w:rPr>
        <w:t>Reduction of 3-nitro-4,4’-bipyrazole (H</w:t>
      </w:r>
      <w:r w:rsidRPr="009D0887">
        <w:rPr>
          <w:rFonts w:ascii="Times New Roman" w:hAnsi="Times New Roman"/>
          <w:vertAlign w:val="subscript"/>
        </w:rPr>
        <w:t>2</w:t>
      </w:r>
      <w:r w:rsidRPr="009D0887">
        <w:rPr>
          <w:rFonts w:ascii="Times New Roman" w:hAnsi="Times New Roman"/>
        </w:rPr>
        <w:t>BPZNO</w:t>
      </w:r>
      <w:r w:rsidRPr="009D0887">
        <w:rPr>
          <w:rFonts w:ascii="Times New Roman" w:hAnsi="Times New Roman"/>
          <w:vertAlign w:val="subscript"/>
        </w:rPr>
        <w:t>2</w:t>
      </w:r>
      <w:r w:rsidRPr="009D0887">
        <w:rPr>
          <w:rFonts w:ascii="Times New Roman" w:hAnsi="Times New Roman"/>
        </w:rPr>
        <w:t>) to the corresponding amino derivative H</w:t>
      </w:r>
      <w:r w:rsidRPr="009D0887">
        <w:rPr>
          <w:rFonts w:ascii="Times New Roman" w:hAnsi="Times New Roman"/>
          <w:vertAlign w:val="subscript"/>
        </w:rPr>
        <w:t>2</w:t>
      </w:r>
      <w:r w:rsidRPr="009D0887">
        <w:rPr>
          <w:rFonts w:ascii="Times New Roman" w:hAnsi="Times New Roman"/>
        </w:rPr>
        <w:t>BPZNH</w:t>
      </w:r>
      <w:r w:rsidRPr="009D0887">
        <w:rPr>
          <w:rFonts w:ascii="Times New Roman" w:hAnsi="Times New Roman"/>
          <w:vertAlign w:val="subscript"/>
        </w:rPr>
        <w:t>2</w:t>
      </w:r>
      <w:r w:rsidRPr="009D0887">
        <w:rPr>
          <w:rFonts w:ascii="Times New Roman" w:hAnsi="Times New Roman"/>
        </w:rPr>
        <w:t xml:space="preserve"> proceeds smoothly and with a high yield, using hydrazine as reducing agent and a 2-propanol slurry of Raney 2800 nickel as catalyst (</w:t>
      </w:r>
      <w:r w:rsidRPr="00441654">
        <w:rPr>
          <w:rFonts w:ascii="Times New Roman" w:hAnsi="Times New Roman"/>
        </w:rPr>
        <w:t xml:space="preserve">Scheme </w:t>
      </w:r>
      <w:r w:rsidR="005E1C04" w:rsidRPr="00441654">
        <w:rPr>
          <w:rFonts w:ascii="Times New Roman" w:hAnsi="Times New Roman"/>
        </w:rPr>
        <w:t>S1</w:t>
      </w:r>
      <w:r w:rsidRPr="00441654">
        <w:rPr>
          <w:rFonts w:ascii="Times New Roman" w:hAnsi="Times New Roman"/>
        </w:rPr>
        <w:t>).</w:t>
      </w:r>
      <w:r w:rsidRPr="009D0887">
        <w:rPr>
          <w:rFonts w:ascii="Times New Roman" w:hAnsi="Times New Roman"/>
        </w:rPr>
        <w:t xml:space="preserve"> These conditions allow for an easy reaction monitoring: addition of hydrazine leads to the formation of the intensely colored (deep yellow to deep orange) 3-nitro-4,4’-bipyrazolate anions. </w:t>
      </w:r>
      <w:r w:rsidR="003A7B82">
        <w:rPr>
          <w:rFonts w:ascii="Times New Roman" w:hAnsi="Times New Roman"/>
        </w:rPr>
        <w:t>T</w:t>
      </w:r>
      <w:r w:rsidRPr="009D0887">
        <w:rPr>
          <w:rFonts w:ascii="Times New Roman" w:hAnsi="Times New Roman"/>
        </w:rPr>
        <w:t>he complete reduction of H</w:t>
      </w:r>
      <w:r w:rsidRPr="009D0887">
        <w:rPr>
          <w:rFonts w:ascii="Times New Roman" w:hAnsi="Times New Roman"/>
          <w:vertAlign w:val="subscript"/>
        </w:rPr>
        <w:t>2</w:t>
      </w:r>
      <w:r w:rsidRPr="009D0887">
        <w:rPr>
          <w:rFonts w:ascii="Times New Roman" w:hAnsi="Times New Roman"/>
        </w:rPr>
        <w:t>BPZNO</w:t>
      </w:r>
      <w:r w:rsidRPr="009D0887">
        <w:rPr>
          <w:rFonts w:ascii="Times New Roman" w:hAnsi="Times New Roman"/>
          <w:vertAlign w:val="subscript"/>
        </w:rPr>
        <w:t>2</w:t>
      </w:r>
      <w:r w:rsidRPr="009D0887">
        <w:rPr>
          <w:rFonts w:ascii="Times New Roman" w:hAnsi="Times New Roman"/>
        </w:rPr>
        <w:t xml:space="preserve"> is indicated by the color disappearance from the reaction mixture.</w:t>
      </w:r>
      <w:r w:rsidR="00930170" w:rsidRPr="009D0887">
        <w:rPr>
          <w:rFonts w:ascii="Times New Roman" w:hAnsi="Times New Roman"/>
        </w:rPr>
        <w:t xml:space="preserve"> </w:t>
      </w:r>
      <w:r w:rsidRPr="009D0887">
        <w:rPr>
          <w:rFonts w:ascii="Times New Roman" w:hAnsi="Times New Roman"/>
        </w:rPr>
        <w:t>Despite the relatively slow reduction, working in ethanol or 2-propanol yields pure H</w:t>
      </w:r>
      <w:r w:rsidRPr="009D0887">
        <w:rPr>
          <w:rFonts w:ascii="Times New Roman" w:hAnsi="Times New Roman"/>
          <w:vertAlign w:val="subscript"/>
        </w:rPr>
        <w:t>2</w:t>
      </w:r>
      <w:r w:rsidRPr="009D0887">
        <w:rPr>
          <w:rFonts w:ascii="Times New Roman" w:hAnsi="Times New Roman"/>
        </w:rPr>
        <w:t>BPZNH</w:t>
      </w:r>
      <w:r w:rsidRPr="009D0887">
        <w:rPr>
          <w:rFonts w:ascii="Times New Roman" w:hAnsi="Times New Roman"/>
          <w:vertAlign w:val="subscript"/>
        </w:rPr>
        <w:t>2</w:t>
      </w:r>
      <w:r w:rsidRPr="009D0887">
        <w:rPr>
          <w:rFonts w:ascii="Times New Roman" w:hAnsi="Times New Roman"/>
        </w:rPr>
        <w:t xml:space="preserve">. The </w:t>
      </w:r>
      <w:r w:rsidR="00F84548">
        <w:rPr>
          <w:rFonts w:ascii="Times New Roman" w:hAnsi="Times New Roman"/>
        </w:rPr>
        <w:t>latter</w:t>
      </w:r>
      <w:r w:rsidRPr="009D0887">
        <w:rPr>
          <w:rFonts w:ascii="Times New Roman" w:hAnsi="Times New Roman"/>
        </w:rPr>
        <w:t xml:space="preserve"> is readily recovered by rotary evaporation of the solvent followed by recrystallization from hot water solutions.</w:t>
      </w:r>
      <w:r w:rsidR="00A721A9" w:rsidRPr="009D0887">
        <w:rPr>
          <w:rFonts w:ascii="Times New Roman" w:hAnsi="Times New Roman"/>
        </w:rPr>
        <w:t xml:space="preserve"> </w:t>
      </w:r>
      <w:r w:rsidR="0012306A" w:rsidRPr="009D0887">
        <w:rPr>
          <w:rFonts w:ascii="Times New Roman" w:hAnsi="Times New Roman"/>
          <w:szCs w:val="24"/>
          <w:lang w:eastAsia="it-IT"/>
        </w:rPr>
        <w:t xml:space="preserve">The IR spectrum of </w:t>
      </w:r>
      <w:r w:rsidR="0012306A" w:rsidRPr="009D0887">
        <w:rPr>
          <w:rFonts w:ascii="Times New Roman" w:hAnsi="Times New Roman"/>
          <w:szCs w:val="24"/>
        </w:rPr>
        <w:t>H</w:t>
      </w:r>
      <w:r w:rsidR="0012306A" w:rsidRPr="009D0887">
        <w:rPr>
          <w:rFonts w:ascii="Times New Roman" w:hAnsi="Times New Roman"/>
          <w:szCs w:val="24"/>
          <w:vertAlign w:val="subscript"/>
        </w:rPr>
        <w:t>2</w:t>
      </w:r>
      <w:r w:rsidR="0012306A" w:rsidRPr="009D0887">
        <w:rPr>
          <w:rFonts w:ascii="Times New Roman" w:hAnsi="Times New Roman"/>
          <w:szCs w:val="24"/>
        </w:rPr>
        <w:t>BPZNH</w:t>
      </w:r>
      <w:r w:rsidR="0012306A" w:rsidRPr="009D0887">
        <w:rPr>
          <w:rFonts w:ascii="Times New Roman" w:hAnsi="Times New Roman"/>
          <w:szCs w:val="24"/>
          <w:vertAlign w:val="subscript"/>
        </w:rPr>
        <w:t>2</w:t>
      </w:r>
      <w:r w:rsidR="0012306A" w:rsidRPr="009D0887">
        <w:rPr>
          <w:rFonts w:ascii="Times New Roman" w:hAnsi="Times New Roman"/>
          <w:szCs w:val="24"/>
          <w:lang w:eastAsia="it-IT"/>
        </w:rPr>
        <w:t xml:space="preserve"> (</w:t>
      </w:r>
      <w:r w:rsidR="0012306A" w:rsidRPr="00441654">
        <w:rPr>
          <w:rFonts w:ascii="Times New Roman" w:hAnsi="Times New Roman"/>
          <w:szCs w:val="24"/>
          <w:lang w:eastAsia="it-IT"/>
        </w:rPr>
        <w:t xml:space="preserve">Figure </w:t>
      </w:r>
      <w:r w:rsidR="005E1C04" w:rsidRPr="00441654">
        <w:rPr>
          <w:rFonts w:ascii="Times New Roman" w:hAnsi="Times New Roman"/>
          <w:szCs w:val="24"/>
          <w:lang w:eastAsia="it-IT"/>
        </w:rPr>
        <w:t>S3</w:t>
      </w:r>
      <w:r w:rsidR="0012306A" w:rsidRPr="009D0887">
        <w:rPr>
          <w:rFonts w:ascii="Times New Roman" w:hAnsi="Times New Roman"/>
          <w:szCs w:val="24"/>
          <w:lang w:eastAsia="it-IT"/>
        </w:rPr>
        <w:t xml:space="preserve">) shows a band centered at 3223 </w:t>
      </w:r>
      <w:r w:rsidR="0012306A" w:rsidRPr="009D0887">
        <w:rPr>
          <w:rFonts w:ascii="Times New Roman" w:hAnsi="Times New Roman"/>
          <w:szCs w:val="24"/>
        </w:rPr>
        <w:t>cm</w:t>
      </w:r>
      <w:r w:rsidR="0012306A" w:rsidRPr="009D0887">
        <w:rPr>
          <w:rFonts w:ascii="Times New Roman" w:hAnsi="Times New Roman"/>
          <w:szCs w:val="24"/>
          <w:vertAlign w:val="superscript"/>
        </w:rPr>
        <w:t>-1</w:t>
      </w:r>
      <w:r w:rsidR="0012306A" w:rsidRPr="009D0887">
        <w:rPr>
          <w:rFonts w:ascii="Times New Roman" w:hAnsi="Times New Roman"/>
          <w:szCs w:val="24"/>
        </w:rPr>
        <w:t xml:space="preserve"> typical of the N-H bond stretching vibration. No bands are present at 1513 and 1337 cm</w:t>
      </w:r>
      <w:r w:rsidR="0012306A" w:rsidRPr="009D0887">
        <w:rPr>
          <w:rFonts w:ascii="Times New Roman" w:hAnsi="Times New Roman"/>
          <w:szCs w:val="24"/>
          <w:vertAlign w:val="superscript"/>
        </w:rPr>
        <w:t>-1</w:t>
      </w:r>
      <w:r w:rsidR="0012306A" w:rsidRPr="009D0887">
        <w:rPr>
          <w:rFonts w:ascii="Times New Roman" w:hAnsi="Times New Roman"/>
          <w:szCs w:val="24"/>
        </w:rPr>
        <w:t xml:space="preserve"> [</w:t>
      </w:r>
      <w:proofErr w:type="spellStart"/>
      <w:r w:rsidR="00135D96" w:rsidRPr="009D0887">
        <w:rPr>
          <w:rFonts w:ascii="Times New Roman" w:hAnsi="Times New Roman"/>
          <w:szCs w:val="24"/>
        </w:rPr>
        <w:t>ν</w:t>
      </w:r>
      <w:r w:rsidR="00135D96" w:rsidRPr="009D0887">
        <w:rPr>
          <w:rFonts w:ascii="Times New Roman" w:eastAsia="MS Mincho" w:hAnsi="Times New Roman"/>
          <w:szCs w:val="24"/>
          <w:vertAlign w:val="subscript"/>
          <w:lang w:eastAsia="ja-JP"/>
        </w:rPr>
        <w:t>asym</w:t>
      </w:r>
      <w:proofErr w:type="spellEnd"/>
      <w:r w:rsidR="00135D96" w:rsidRPr="009D0887">
        <w:rPr>
          <w:rFonts w:ascii="Times New Roman" w:eastAsia="MS Mincho" w:hAnsi="Times New Roman"/>
          <w:szCs w:val="24"/>
          <w:lang w:eastAsia="ja-JP"/>
        </w:rPr>
        <w:t xml:space="preserve">(N-O) and </w:t>
      </w:r>
      <w:proofErr w:type="spellStart"/>
      <w:r w:rsidR="00135D96" w:rsidRPr="009D0887">
        <w:rPr>
          <w:rFonts w:ascii="Times New Roman" w:hAnsi="Times New Roman"/>
          <w:szCs w:val="24"/>
        </w:rPr>
        <w:t>ν</w:t>
      </w:r>
      <w:r w:rsidR="00135D96" w:rsidRPr="009D0887">
        <w:rPr>
          <w:rFonts w:ascii="Times New Roman" w:eastAsia="MS Mincho" w:hAnsi="Times New Roman"/>
          <w:szCs w:val="24"/>
          <w:vertAlign w:val="subscript"/>
          <w:lang w:eastAsia="ja-JP"/>
        </w:rPr>
        <w:t>sym</w:t>
      </w:r>
      <w:proofErr w:type="spellEnd"/>
      <w:r w:rsidR="00135D96" w:rsidRPr="009D0887">
        <w:rPr>
          <w:rFonts w:ascii="Times New Roman" w:eastAsia="MS Mincho" w:hAnsi="Times New Roman"/>
          <w:szCs w:val="24"/>
          <w:lang w:eastAsia="ja-JP"/>
        </w:rPr>
        <w:t>(N-O)</w:t>
      </w:r>
      <w:r w:rsidR="00135D96">
        <w:rPr>
          <w:rFonts w:ascii="Times New Roman" w:eastAsia="MS Mincho" w:hAnsi="Times New Roman"/>
          <w:szCs w:val="24"/>
          <w:lang w:eastAsia="ja-JP"/>
        </w:rPr>
        <w:t>,</w:t>
      </w:r>
      <w:r w:rsidR="00135D96" w:rsidRPr="009D0887">
        <w:rPr>
          <w:rFonts w:ascii="Times New Roman" w:eastAsia="MS Mincho" w:hAnsi="Times New Roman"/>
          <w:szCs w:val="24"/>
          <w:lang w:eastAsia="ja-JP"/>
        </w:rPr>
        <w:t xml:space="preserve"> respectively</w:t>
      </w:r>
      <w:r w:rsidR="00135D96">
        <w:rPr>
          <w:rFonts w:ascii="Times New Roman" w:eastAsia="MS Mincho" w:hAnsi="Times New Roman"/>
          <w:szCs w:val="24"/>
          <w:lang w:eastAsia="ja-JP"/>
        </w:rPr>
        <w:t>,</w:t>
      </w:r>
      <w:r w:rsidR="00135D96" w:rsidRPr="009D0887">
        <w:rPr>
          <w:rFonts w:ascii="Times New Roman" w:hAnsi="Times New Roman"/>
          <w:szCs w:val="24"/>
        </w:rPr>
        <w:t xml:space="preserve"> </w:t>
      </w:r>
      <w:r w:rsidR="0012306A" w:rsidRPr="009D0887">
        <w:rPr>
          <w:rFonts w:ascii="Times New Roman" w:hAnsi="Times New Roman"/>
          <w:szCs w:val="24"/>
        </w:rPr>
        <w:t>diagnostic of the starting H</w:t>
      </w:r>
      <w:r w:rsidR="0012306A" w:rsidRPr="009D0887">
        <w:rPr>
          <w:rFonts w:ascii="Times New Roman" w:hAnsi="Times New Roman"/>
          <w:szCs w:val="24"/>
          <w:vertAlign w:val="subscript"/>
        </w:rPr>
        <w:t>2</w:t>
      </w:r>
      <w:r w:rsidR="0012306A" w:rsidRPr="009D0887">
        <w:rPr>
          <w:rFonts w:ascii="Times New Roman" w:hAnsi="Times New Roman"/>
          <w:szCs w:val="24"/>
        </w:rPr>
        <w:t>BPZNO</w:t>
      </w:r>
      <w:r w:rsidR="0012306A" w:rsidRPr="009D0887">
        <w:rPr>
          <w:rFonts w:ascii="Times New Roman" w:hAnsi="Times New Roman"/>
          <w:szCs w:val="24"/>
          <w:vertAlign w:val="subscript"/>
        </w:rPr>
        <w:t>2</w:t>
      </w:r>
      <w:r w:rsidR="0012306A" w:rsidRPr="009D0887">
        <w:rPr>
          <w:rFonts w:ascii="Times New Roman" w:hAnsi="Times New Roman"/>
          <w:szCs w:val="24"/>
        </w:rPr>
        <w:t xml:space="preserve"> reagent</w:t>
      </w:r>
      <w:r w:rsidR="0012306A" w:rsidRPr="009D0887">
        <w:rPr>
          <w:rFonts w:ascii="Times New Roman" w:eastAsia="MS Mincho" w:hAnsi="Times New Roman"/>
          <w:szCs w:val="24"/>
          <w:lang w:eastAsia="ja-JP"/>
        </w:rPr>
        <w:t xml:space="preserve">]. The </w:t>
      </w:r>
      <w:r w:rsidR="0012306A" w:rsidRPr="009D0887">
        <w:rPr>
          <w:rFonts w:ascii="Times New Roman" w:eastAsia="MS Mincho" w:hAnsi="Times New Roman"/>
          <w:szCs w:val="24"/>
          <w:vertAlign w:val="superscript"/>
          <w:lang w:eastAsia="ja-JP"/>
        </w:rPr>
        <w:t>1</w:t>
      </w:r>
      <w:r w:rsidR="0012306A" w:rsidRPr="009D0887">
        <w:rPr>
          <w:rFonts w:ascii="Times New Roman" w:eastAsia="MS Mincho" w:hAnsi="Times New Roman"/>
          <w:szCs w:val="24"/>
          <w:lang w:eastAsia="ja-JP"/>
        </w:rPr>
        <w:t xml:space="preserve">H-NMR spectrum shows a single set of signals for the hydrogen atoms of the </w:t>
      </w:r>
      <w:proofErr w:type="spellStart"/>
      <w:r w:rsidR="0012306A" w:rsidRPr="009D0887">
        <w:rPr>
          <w:rFonts w:ascii="Times New Roman" w:eastAsia="MS Mincho" w:hAnsi="Times New Roman"/>
          <w:szCs w:val="24"/>
          <w:lang w:eastAsia="ja-JP"/>
        </w:rPr>
        <w:t>bipyrazole</w:t>
      </w:r>
      <w:proofErr w:type="spellEnd"/>
      <w:r w:rsidR="0012306A" w:rsidRPr="009D0887">
        <w:rPr>
          <w:rFonts w:ascii="Times New Roman" w:eastAsia="MS Mincho" w:hAnsi="Times New Roman"/>
          <w:szCs w:val="24"/>
          <w:lang w:eastAsia="ja-JP"/>
        </w:rPr>
        <w:t xml:space="preserve"> rings.</w:t>
      </w:r>
    </w:p>
    <w:p w14:paraId="2A288823" w14:textId="38AEF8DF" w:rsidR="0012306A" w:rsidRDefault="0012306A" w:rsidP="00B933E3">
      <w:pPr>
        <w:spacing w:after="0" w:line="480" w:lineRule="auto"/>
        <w:ind w:firstLine="284"/>
        <w:rPr>
          <w:rFonts w:ascii="Times New Roman" w:hAnsi="Times New Roman"/>
          <w:szCs w:val="24"/>
        </w:rPr>
      </w:pPr>
      <w:r w:rsidRPr="009D0887">
        <w:rPr>
          <w:rFonts w:ascii="Times New Roman" w:hAnsi="Times New Roman"/>
          <w:szCs w:val="24"/>
        </w:rPr>
        <w:t xml:space="preserve">The isolation of the </w:t>
      </w:r>
      <w:r w:rsidRPr="009D0887">
        <w:rPr>
          <w:rFonts w:ascii="Times New Roman" w:hAnsi="Times New Roman"/>
          <w:b/>
          <w:szCs w:val="24"/>
        </w:rPr>
        <w:t>M(BPZNH</w:t>
      </w:r>
      <w:proofErr w:type="gramStart"/>
      <w:r w:rsidRPr="009D0887">
        <w:rPr>
          <w:rFonts w:ascii="Times New Roman" w:hAnsi="Times New Roman"/>
          <w:b/>
          <w:szCs w:val="24"/>
          <w:vertAlign w:val="subscript"/>
        </w:rPr>
        <w:t>2</w:t>
      </w:r>
      <w:r w:rsidRPr="009D0887">
        <w:rPr>
          <w:rFonts w:ascii="Times New Roman" w:hAnsi="Times New Roman"/>
          <w:b/>
          <w:szCs w:val="24"/>
        </w:rPr>
        <w:t>)∙</w:t>
      </w:r>
      <w:proofErr w:type="gramEnd"/>
      <w:r w:rsidRPr="009D0887">
        <w:rPr>
          <w:rFonts w:ascii="Times New Roman" w:hAnsi="Times New Roman"/>
          <w:b/>
          <w:szCs w:val="24"/>
        </w:rPr>
        <w:t>DMF</w:t>
      </w:r>
      <w:r w:rsidRPr="009D0887">
        <w:rPr>
          <w:rFonts w:ascii="Times New Roman" w:hAnsi="Times New Roman"/>
          <w:szCs w:val="24"/>
        </w:rPr>
        <w:t xml:space="preserve"> MOFs (M = Zn, Cu, Ni; DMF = </w:t>
      </w:r>
      <w:proofErr w:type="spellStart"/>
      <w:r w:rsidRPr="009D0887">
        <w:rPr>
          <w:rFonts w:ascii="Times New Roman" w:hAnsi="Times New Roman"/>
          <w:szCs w:val="24"/>
        </w:rPr>
        <w:t>dimethylformamide</w:t>
      </w:r>
      <w:proofErr w:type="spellEnd"/>
      <w:r w:rsidRPr="009D0887">
        <w:rPr>
          <w:rFonts w:ascii="Times New Roman" w:hAnsi="Times New Roman"/>
          <w:szCs w:val="24"/>
        </w:rPr>
        <w:t xml:space="preserve">) requires the application of </w:t>
      </w:r>
      <w:proofErr w:type="spellStart"/>
      <w:r w:rsidRPr="009D0887">
        <w:rPr>
          <w:rFonts w:ascii="Times New Roman" w:hAnsi="Times New Roman"/>
          <w:szCs w:val="24"/>
        </w:rPr>
        <w:t>solvothermal</w:t>
      </w:r>
      <w:proofErr w:type="spellEnd"/>
      <w:r w:rsidRPr="009D0887">
        <w:rPr>
          <w:rFonts w:ascii="Times New Roman" w:hAnsi="Times New Roman"/>
          <w:szCs w:val="24"/>
        </w:rPr>
        <w:t xml:space="preserve"> conditions. In the case of the Zn(II)- and Ni(II)-based MOFs, conventional synthetic paths are viable too (see the Experimental Section). For all the MOFs, IR spectroscopy (</w:t>
      </w:r>
      <w:r w:rsidRPr="00441654">
        <w:rPr>
          <w:rFonts w:ascii="Times New Roman" w:hAnsi="Times New Roman"/>
          <w:szCs w:val="24"/>
        </w:rPr>
        <w:t>Figure S</w:t>
      </w:r>
      <w:r w:rsidR="0027336F" w:rsidRPr="00441654">
        <w:rPr>
          <w:rFonts w:ascii="Times New Roman" w:hAnsi="Times New Roman"/>
          <w:szCs w:val="24"/>
        </w:rPr>
        <w:t>3</w:t>
      </w:r>
      <w:r w:rsidRPr="00441654">
        <w:rPr>
          <w:rFonts w:ascii="Times New Roman" w:hAnsi="Times New Roman"/>
          <w:szCs w:val="24"/>
        </w:rPr>
        <w:t>)</w:t>
      </w:r>
      <w:r w:rsidRPr="009D0887">
        <w:rPr>
          <w:rFonts w:ascii="Times New Roman" w:hAnsi="Times New Roman"/>
          <w:szCs w:val="24"/>
        </w:rPr>
        <w:t xml:space="preserve"> reveals the presence</w:t>
      </w:r>
      <w:r w:rsidRPr="00D0468F">
        <w:rPr>
          <w:rFonts w:ascii="Times New Roman" w:hAnsi="Times New Roman"/>
          <w:szCs w:val="24"/>
        </w:rPr>
        <w:t xml:space="preserve"> of </w:t>
      </w:r>
      <w:proofErr w:type="spellStart"/>
      <w:r w:rsidRPr="00D0468F">
        <w:rPr>
          <w:rFonts w:ascii="Times New Roman" w:hAnsi="Times New Roman"/>
          <w:szCs w:val="24"/>
        </w:rPr>
        <w:t>clathrated</w:t>
      </w:r>
      <w:proofErr w:type="spellEnd"/>
      <w:r w:rsidRPr="00D0468F">
        <w:rPr>
          <w:rFonts w:ascii="Times New Roman" w:hAnsi="Times New Roman"/>
          <w:szCs w:val="24"/>
        </w:rPr>
        <w:t xml:space="preserve"> solvent: the bands cent</w:t>
      </w:r>
      <w:r>
        <w:rPr>
          <w:rFonts w:ascii="Times New Roman" w:hAnsi="Times New Roman"/>
          <w:szCs w:val="24"/>
        </w:rPr>
        <w:t>e</w:t>
      </w:r>
      <w:r w:rsidRPr="00D0468F">
        <w:rPr>
          <w:rFonts w:ascii="Times New Roman" w:hAnsi="Times New Roman"/>
          <w:szCs w:val="24"/>
        </w:rPr>
        <w:t>red at 1662, 1647 and 1650 cm</w:t>
      </w:r>
      <w:r w:rsidRPr="00D0468F">
        <w:rPr>
          <w:rFonts w:ascii="Times New Roman" w:hAnsi="Times New Roman"/>
          <w:szCs w:val="24"/>
          <w:vertAlign w:val="superscript"/>
        </w:rPr>
        <w:t>-1</w:t>
      </w:r>
      <w:r w:rsidRPr="00D0468F">
        <w:rPr>
          <w:rFonts w:ascii="Times New Roman" w:hAnsi="Times New Roman"/>
          <w:szCs w:val="24"/>
        </w:rPr>
        <w:t xml:space="preserve"> in the spectr</w:t>
      </w:r>
      <w:r>
        <w:rPr>
          <w:rFonts w:ascii="Times New Roman" w:hAnsi="Times New Roman"/>
          <w:szCs w:val="24"/>
        </w:rPr>
        <w:t>a</w:t>
      </w:r>
      <w:r w:rsidRPr="00D0468F">
        <w:rPr>
          <w:rFonts w:ascii="Times New Roman" w:hAnsi="Times New Roman"/>
          <w:szCs w:val="24"/>
        </w:rPr>
        <w:t xml:space="preserve"> of </w:t>
      </w:r>
      <w:r w:rsidRPr="00D0468F">
        <w:rPr>
          <w:rFonts w:ascii="Times New Roman" w:hAnsi="Times New Roman"/>
          <w:b/>
          <w:szCs w:val="24"/>
        </w:rPr>
        <w:t>Zn(BPZNH</w:t>
      </w:r>
      <w:r w:rsidRPr="00D0468F">
        <w:rPr>
          <w:rFonts w:ascii="Times New Roman" w:hAnsi="Times New Roman"/>
          <w:b/>
          <w:szCs w:val="24"/>
          <w:vertAlign w:val="subscript"/>
        </w:rPr>
        <w:t>2</w:t>
      </w:r>
      <w:r w:rsidRPr="00D0468F">
        <w:rPr>
          <w:rFonts w:ascii="Times New Roman" w:hAnsi="Times New Roman"/>
          <w:b/>
          <w:w w:val="108"/>
          <w:szCs w:val="24"/>
        </w:rPr>
        <w:t>)</w:t>
      </w:r>
      <w:r w:rsidRPr="00D0468F">
        <w:rPr>
          <w:rFonts w:ascii="Times New Roman" w:hAnsi="Times New Roman"/>
          <w:b/>
          <w:szCs w:val="24"/>
        </w:rPr>
        <w:t>∙DMF</w:t>
      </w:r>
      <w:r w:rsidRPr="00D0468F">
        <w:rPr>
          <w:rFonts w:ascii="Times New Roman" w:hAnsi="Times New Roman"/>
          <w:szCs w:val="24"/>
        </w:rPr>
        <w:t xml:space="preserve">, </w:t>
      </w:r>
      <w:r w:rsidRPr="00D0468F">
        <w:rPr>
          <w:rFonts w:ascii="Times New Roman" w:hAnsi="Times New Roman"/>
          <w:b/>
          <w:szCs w:val="24"/>
        </w:rPr>
        <w:t>Cu(BPZNH</w:t>
      </w:r>
      <w:r w:rsidRPr="00D0468F">
        <w:rPr>
          <w:rFonts w:ascii="Times New Roman" w:hAnsi="Times New Roman"/>
          <w:b/>
          <w:szCs w:val="24"/>
          <w:vertAlign w:val="subscript"/>
        </w:rPr>
        <w:t>2</w:t>
      </w:r>
      <w:r w:rsidRPr="00D0468F">
        <w:rPr>
          <w:rFonts w:ascii="Times New Roman" w:hAnsi="Times New Roman"/>
          <w:b/>
          <w:w w:val="108"/>
          <w:szCs w:val="24"/>
        </w:rPr>
        <w:t>)</w:t>
      </w:r>
      <w:r w:rsidRPr="00D0468F">
        <w:rPr>
          <w:rFonts w:ascii="Times New Roman" w:hAnsi="Times New Roman"/>
          <w:b/>
          <w:szCs w:val="24"/>
        </w:rPr>
        <w:t>∙DMF</w:t>
      </w:r>
      <w:r>
        <w:rPr>
          <w:rFonts w:ascii="Times New Roman" w:hAnsi="Times New Roman"/>
          <w:szCs w:val="24"/>
        </w:rPr>
        <w:t xml:space="preserve"> and</w:t>
      </w:r>
      <w:r w:rsidRPr="00D0468F">
        <w:rPr>
          <w:rFonts w:ascii="Times New Roman" w:hAnsi="Times New Roman"/>
          <w:szCs w:val="24"/>
        </w:rPr>
        <w:t xml:space="preserve"> </w:t>
      </w:r>
      <w:r w:rsidRPr="00D0468F">
        <w:rPr>
          <w:rFonts w:ascii="Times New Roman" w:hAnsi="Times New Roman"/>
          <w:b/>
          <w:szCs w:val="24"/>
        </w:rPr>
        <w:t>Ni(BPZNH</w:t>
      </w:r>
      <w:r w:rsidRPr="00D0468F">
        <w:rPr>
          <w:rFonts w:ascii="Times New Roman" w:hAnsi="Times New Roman"/>
          <w:b/>
          <w:szCs w:val="24"/>
          <w:vertAlign w:val="subscript"/>
        </w:rPr>
        <w:t>2</w:t>
      </w:r>
      <w:r w:rsidRPr="00D0468F">
        <w:rPr>
          <w:rFonts w:ascii="Times New Roman" w:hAnsi="Times New Roman"/>
          <w:b/>
          <w:w w:val="108"/>
          <w:szCs w:val="24"/>
        </w:rPr>
        <w:t>)</w:t>
      </w:r>
      <w:r w:rsidRPr="00D0468F">
        <w:rPr>
          <w:rFonts w:ascii="Times New Roman" w:hAnsi="Times New Roman"/>
          <w:b/>
          <w:szCs w:val="24"/>
        </w:rPr>
        <w:t>∙DMF</w:t>
      </w:r>
      <w:r w:rsidR="001421B7">
        <w:rPr>
          <w:rFonts w:ascii="Times New Roman" w:hAnsi="Times New Roman"/>
          <w:szCs w:val="24"/>
        </w:rPr>
        <w:t xml:space="preserve"> </w:t>
      </w:r>
      <w:r w:rsidRPr="00D0468F">
        <w:rPr>
          <w:rFonts w:ascii="Times New Roman" w:hAnsi="Times New Roman"/>
          <w:szCs w:val="24"/>
        </w:rPr>
        <w:t>respectively</w:t>
      </w:r>
      <w:r w:rsidR="00986117">
        <w:rPr>
          <w:rFonts w:ascii="Times New Roman" w:hAnsi="Times New Roman"/>
          <w:szCs w:val="24"/>
        </w:rPr>
        <w:t xml:space="preserve"> </w:t>
      </w:r>
      <w:r w:rsidRPr="00D0468F">
        <w:rPr>
          <w:rFonts w:ascii="Times New Roman" w:hAnsi="Times New Roman"/>
          <w:szCs w:val="24"/>
        </w:rPr>
        <w:t xml:space="preserve">can be ascribed to the </w:t>
      </w:r>
      <w:r w:rsidRPr="0032224E">
        <w:rPr>
          <w:rFonts w:ascii="Symbol" w:hAnsi="Symbol"/>
          <w:szCs w:val="24"/>
        </w:rPr>
        <w:t></w:t>
      </w:r>
      <w:r>
        <w:rPr>
          <w:rFonts w:ascii="Times New Roman" w:hAnsi="Times New Roman"/>
          <w:szCs w:val="24"/>
        </w:rPr>
        <w:t>(</w:t>
      </w:r>
      <w:r w:rsidRPr="00D0468F">
        <w:rPr>
          <w:rFonts w:ascii="Times New Roman" w:hAnsi="Times New Roman"/>
          <w:szCs w:val="24"/>
        </w:rPr>
        <w:t>C=O</w:t>
      </w:r>
      <w:r>
        <w:rPr>
          <w:rFonts w:ascii="Times New Roman" w:hAnsi="Times New Roman"/>
          <w:szCs w:val="24"/>
        </w:rPr>
        <w:t>)</w:t>
      </w:r>
      <w:r w:rsidRPr="00D0468F">
        <w:rPr>
          <w:rFonts w:ascii="Times New Roman" w:hAnsi="Times New Roman"/>
          <w:szCs w:val="24"/>
        </w:rPr>
        <w:t xml:space="preserve"> stretching</w:t>
      </w:r>
      <w:r>
        <w:rPr>
          <w:rFonts w:ascii="Times New Roman" w:hAnsi="Times New Roman"/>
          <w:szCs w:val="24"/>
        </w:rPr>
        <w:t xml:space="preserve"> mode</w:t>
      </w:r>
      <w:r w:rsidRPr="00D0468F">
        <w:rPr>
          <w:rFonts w:ascii="Times New Roman" w:hAnsi="Times New Roman"/>
          <w:szCs w:val="24"/>
        </w:rPr>
        <w:t xml:space="preserve"> of</w:t>
      </w:r>
      <w:r>
        <w:rPr>
          <w:rFonts w:ascii="Times New Roman" w:hAnsi="Times New Roman"/>
          <w:szCs w:val="24"/>
        </w:rPr>
        <w:t xml:space="preserve"> the carbonyl group in</w:t>
      </w:r>
      <w:r w:rsidRPr="00D0468F">
        <w:rPr>
          <w:rFonts w:ascii="Times New Roman" w:hAnsi="Times New Roman"/>
          <w:szCs w:val="24"/>
        </w:rPr>
        <w:t xml:space="preserve"> DMF.</w:t>
      </w:r>
      <w:hyperlink w:anchor="_ENREF_59" w:tooltip="Nakamoto, 2009 #53" w:history="1">
        <w:r w:rsidR="00A87BBA">
          <w:rPr>
            <w:rFonts w:ascii="Times New Roman" w:eastAsia="Calibri" w:hAnsi="Times New Roman"/>
            <w:szCs w:val="24"/>
          </w:rPr>
          <w:fldChar w:fldCharType="begin"/>
        </w:r>
        <w:r w:rsidR="00A87BBA">
          <w:rPr>
            <w:rFonts w:ascii="Times New Roman" w:eastAsia="Calibri" w:hAnsi="Times New Roman"/>
            <w:szCs w:val="24"/>
          </w:rPr>
          <w:instrText xml:space="preserve"> ADDIN EN.CITE &lt;EndNote&gt;&lt;Cite&gt;&lt;Author&gt;Nakamoto&lt;/Author&gt;&lt;Year&gt;2009&lt;/Year&gt;&lt;RecNum&gt;53&lt;/RecNum&gt;&lt;DisplayText&gt;&lt;style face="superscript"&gt;27&lt;/style&gt;&lt;/DisplayText&gt;&lt;record&gt;&lt;rec-number&gt;53&lt;/rec-number&gt;&lt;foreign-keys&gt;&lt;key app="EN" db-id="0dv9t2pvlfwatqepfx7pt5wzwt0ww5a0psxw" timestamp="0"&gt;53&lt;/key&gt;&lt;/foreign-keys&gt;&lt;ref-type name="Book"&gt;6&lt;/ref-type&gt;&lt;contributors&gt;&lt;authors&gt;&lt;author&gt;Nakamoto, K. &lt;/author&gt;&lt;/authors&gt;&lt;/contributors&gt;&lt;titles&gt;&lt;title&gt;Infrared and Raman Spectra of Inorganic and Coordination Compounds&lt;/title&gt;&lt;/titles&gt;&lt;edition&gt;6th&lt;/edition&gt;&lt;dates&gt;&lt;year&gt;2009&lt;/year&gt;&lt;/dates&gt;&lt;publisher&gt;Wiley Press: NJ&lt;/publisher&gt;&lt;urls&gt;&lt;/urls&gt;&lt;/record&gt;&lt;/Cite&gt;&lt;/EndNote&gt;</w:instrText>
        </w:r>
        <w:r w:rsidR="00A87BBA">
          <w:rPr>
            <w:rFonts w:ascii="Times New Roman" w:eastAsia="Calibri" w:hAnsi="Times New Roman"/>
            <w:szCs w:val="24"/>
          </w:rPr>
          <w:fldChar w:fldCharType="separate"/>
        </w:r>
        <w:r w:rsidR="00A87BBA" w:rsidRPr="00A87BBA">
          <w:rPr>
            <w:rFonts w:ascii="Times New Roman" w:eastAsia="Calibri" w:hAnsi="Times New Roman"/>
            <w:noProof/>
            <w:szCs w:val="24"/>
            <w:vertAlign w:val="superscript"/>
          </w:rPr>
          <w:t>27</w:t>
        </w:r>
        <w:r w:rsidR="00A87BBA">
          <w:rPr>
            <w:rFonts w:ascii="Times New Roman" w:eastAsia="Calibri" w:hAnsi="Times New Roman"/>
            <w:szCs w:val="24"/>
          </w:rPr>
          <w:fldChar w:fldCharType="end"/>
        </w:r>
      </w:hyperlink>
    </w:p>
    <w:p w14:paraId="6FFB7CF4" w14:textId="77777777" w:rsidR="0012306A" w:rsidRPr="00D0468F" w:rsidRDefault="0012306A" w:rsidP="0012306A">
      <w:pPr>
        <w:spacing w:after="0" w:line="480" w:lineRule="auto"/>
        <w:rPr>
          <w:rFonts w:ascii="Times New Roman" w:hAnsi="Times New Roman"/>
          <w:szCs w:val="24"/>
        </w:rPr>
      </w:pPr>
    </w:p>
    <w:p w14:paraId="405D14CE" w14:textId="77777777" w:rsidR="00FB3A99" w:rsidRDefault="0012306A" w:rsidP="00B933E3">
      <w:pPr>
        <w:spacing w:line="480" w:lineRule="auto"/>
        <w:ind w:firstLine="284"/>
        <w:rPr>
          <w:rFonts w:ascii="Times New Roman" w:hAnsi="Times New Roman"/>
        </w:rPr>
      </w:pPr>
      <w:r w:rsidRPr="00A56EEC">
        <w:rPr>
          <w:rFonts w:ascii="Times New Roman" w:hAnsi="Times New Roman"/>
          <w:b/>
          <w:szCs w:val="24"/>
          <w:lang w:val="en-GB"/>
        </w:rPr>
        <w:t xml:space="preserve">Crystal </w:t>
      </w:r>
      <w:r w:rsidR="001421B7">
        <w:rPr>
          <w:rFonts w:ascii="Times New Roman" w:hAnsi="Times New Roman"/>
          <w:b/>
          <w:szCs w:val="24"/>
          <w:lang w:val="en-GB"/>
        </w:rPr>
        <w:t>S</w:t>
      </w:r>
      <w:r w:rsidR="001421B7" w:rsidRPr="00A56EEC">
        <w:rPr>
          <w:rFonts w:ascii="Times New Roman" w:hAnsi="Times New Roman"/>
          <w:b/>
          <w:szCs w:val="24"/>
          <w:lang w:val="en-GB"/>
        </w:rPr>
        <w:t xml:space="preserve">tructure </w:t>
      </w:r>
      <w:r w:rsidR="001421B7">
        <w:rPr>
          <w:rFonts w:ascii="Times New Roman" w:hAnsi="Times New Roman"/>
          <w:b/>
          <w:szCs w:val="24"/>
          <w:lang w:val="en-GB"/>
        </w:rPr>
        <w:t>A</w:t>
      </w:r>
      <w:r w:rsidR="001421B7" w:rsidRPr="00A56EEC">
        <w:rPr>
          <w:rFonts w:ascii="Times New Roman" w:hAnsi="Times New Roman"/>
          <w:b/>
          <w:szCs w:val="24"/>
          <w:lang w:val="en-GB"/>
        </w:rPr>
        <w:t>nalysis</w:t>
      </w:r>
      <w:r w:rsidRPr="00A56EEC">
        <w:rPr>
          <w:rFonts w:ascii="Times New Roman" w:hAnsi="Times New Roman"/>
          <w:b/>
          <w:szCs w:val="24"/>
          <w:lang w:val="en-GB"/>
        </w:rPr>
        <w:t xml:space="preserve">. </w:t>
      </w:r>
      <w:r w:rsidR="009B1A66">
        <w:rPr>
          <w:rFonts w:ascii="Times New Roman" w:hAnsi="Times New Roman"/>
          <w:szCs w:val="24"/>
          <w:lang w:val="en-GB"/>
        </w:rPr>
        <w:t xml:space="preserve">The reader is referred to </w:t>
      </w:r>
      <w:r w:rsidR="00F712D8">
        <w:rPr>
          <w:rFonts w:ascii="Times New Roman" w:hAnsi="Times New Roman"/>
          <w:szCs w:val="24"/>
          <w:lang w:val="en-GB"/>
        </w:rPr>
        <w:t>the Electr</w:t>
      </w:r>
      <w:r w:rsidR="00441654">
        <w:rPr>
          <w:rFonts w:ascii="Times New Roman" w:hAnsi="Times New Roman"/>
          <w:szCs w:val="24"/>
          <w:lang w:val="en-GB"/>
        </w:rPr>
        <w:t xml:space="preserve">onic Supplementary Information </w:t>
      </w:r>
      <w:r w:rsidR="00F712D8">
        <w:rPr>
          <w:rFonts w:ascii="Times New Roman" w:hAnsi="Times New Roman"/>
          <w:szCs w:val="24"/>
          <w:lang w:val="en-GB"/>
        </w:rPr>
        <w:t xml:space="preserve">for the description of the </w:t>
      </w:r>
      <w:r w:rsidR="00441654">
        <w:rPr>
          <w:rFonts w:ascii="Times New Roman" w:hAnsi="Times New Roman"/>
          <w:szCs w:val="24"/>
          <w:lang w:val="en-GB"/>
        </w:rPr>
        <w:t xml:space="preserve">crystal structure of </w:t>
      </w:r>
      <w:r w:rsidR="0051507A" w:rsidRPr="009D0887">
        <w:rPr>
          <w:rFonts w:ascii="Times New Roman" w:hAnsi="Times New Roman"/>
        </w:rPr>
        <w:t>H</w:t>
      </w:r>
      <w:r w:rsidR="0051507A" w:rsidRPr="009D0887">
        <w:rPr>
          <w:rFonts w:ascii="Times New Roman" w:hAnsi="Times New Roman"/>
          <w:vertAlign w:val="subscript"/>
        </w:rPr>
        <w:t>2</w:t>
      </w:r>
      <w:r w:rsidR="0051507A" w:rsidRPr="009D0887">
        <w:rPr>
          <w:rFonts w:ascii="Times New Roman" w:hAnsi="Times New Roman"/>
        </w:rPr>
        <w:t>BPZNH</w:t>
      </w:r>
      <w:r w:rsidR="0051507A" w:rsidRPr="009D0887">
        <w:rPr>
          <w:rFonts w:ascii="Times New Roman" w:hAnsi="Times New Roman"/>
          <w:vertAlign w:val="subscript"/>
        </w:rPr>
        <w:t>2</w:t>
      </w:r>
      <w:r w:rsidR="00441654">
        <w:rPr>
          <w:rFonts w:ascii="Times New Roman" w:hAnsi="Times New Roman"/>
          <w:szCs w:val="24"/>
          <w:lang w:val="en-GB"/>
        </w:rPr>
        <w:t>.</w:t>
      </w:r>
    </w:p>
    <w:p w14:paraId="1DF59F78" w14:textId="02AE6C18" w:rsidR="0012306A" w:rsidRPr="0051507A" w:rsidRDefault="0012306A" w:rsidP="00B933E3">
      <w:pPr>
        <w:spacing w:line="480" w:lineRule="auto"/>
        <w:ind w:firstLine="284"/>
        <w:rPr>
          <w:rFonts w:ascii="Times New Roman" w:hAnsi="Times New Roman"/>
        </w:rPr>
      </w:pPr>
      <w:r w:rsidRPr="00A56EEC">
        <w:rPr>
          <w:rFonts w:ascii="Times New Roman" w:hAnsi="Times New Roman"/>
          <w:b/>
          <w:szCs w:val="24"/>
          <w:lang w:val="en-GB"/>
        </w:rPr>
        <w:t>Zn(BPZNH</w:t>
      </w:r>
      <w:r w:rsidRPr="00A56EEC">
        <w:rPr>
          <w:rFonts w:ascii="Times New Roman" w:hAnsi="Times New Roman"/>
          <w:b/>
          <w:szCs w:val="24"/>
          <w:vertAlign w:val="subscript"/>
          <w:lang w:val="en-GB"/>
        </w:rPr>
        <w:t>2</w:t>
      </w:r>
      <w:r w:rsidRPr="00A56EEC">
        <w:rPr>
          <w:rFonts w:ascii="Times New Roman" w:hAnsi="Times New Roman"/>
          <w:b/>
          <w:w w:val="108"/>
          <w:szCs w:val="24"/>
          <w:lang w:val="en-GB"/>
        </w:rPr>
        <w:t>)</w:t>
      </w:r>
      <w:r w:rsidRPr="00A56EEC">
        <w:rPr>
          <w:rFonts w:ascii="Times New Roman" w:hAnsi="Times New Roman"/>
          <w:b/>
          <w:szCs w:val="24"/>
          <w:lang w:val="en-GB"/>
        </w:rPr>
        <w:t>·DMF</w:t>
      </w:r>
      <w:r w:rsidRPr="00A56EEC">
        <w:rPr>
          <w:rFonts w:ascii="Times New Roman" w:hAnsi="Times New Roman"/>
          <w:szCs w:val="24"/>
          <w:lang w:val="en-GB"/>
        </w:rPr>
        <w:t xml:space="preserve"> crystallizes in the tetragonal space group </w:t>
      </w:r>
      <w:r w:rsidRPr="00A56EEC">
        <w:rPr>
          <w:rFonts w:ascii="Times New Roman" w:hAnsi="Times New Roman"/>
          <w:i/>
          <w:szCs w:val="24"/>
          <w:lang w:val="en-GB"/>
        </w:rPr>
        <w:t>P</w:t>
      </w:r>
      <w:r w:rsidRPr="00A56EEC">
        <w:rPr>
          <w:rFonts w:ascii="Times New Roman" w:hAnsi="Times New Roman"/>
          <w:szCs w:val="24"/>
          <w:lang w:val="en-GB"/>
        </w:rPr>
        <w:t>4</w:t>
      </w:r>
      <w:r w:rsidRPr="00A56EEC">
        <w:rPr>
          <w:rFonts w:ascii="Times New Roman" w:hAnsi="Times New Roman"/>
          <w:szCs w:val="24"/>
          <w:vertAlign w:val="subscript"/>
          <w:lang w:val="en-GB"/>
        </w:rPr>
        <w:t>2</w:t>
      </w:r>
      <w:r w:rsidRPr="00A56EEC">
        <w:rPr>
          <w:rFonts w:ascii="Times New Roman" w:hAnsi="Times New Roman"/>
          <w:szCs w:val="24"/>
          <w:lang w:val="en-GB"/>
        </w:rPr>
        <w:t>/</w:t>
      </w:r>
      <w:r w:rsidRPr="00A56EEC">
        <w:rPr>
          <w:rFonts w:ascii="Times New Roman" w:hAnsi="Times New Roman"/>
          <w:i/>
          <w:szCs w:val="24"/>
          <w:lang w:val="en-GB"/>
        </w:rPr>
        <w:t>mmc</w:t>
      </w:r>
      <w:r w:rsidRPr="00A56EEC">
        <w:rPr>
          <w:rFonts w:ascii="Times New Roman" w:hAnsi="Times New Roman"/>
          <w:szCs w:val="24"/>
          <w:lang w:val="en-GB"/>
        </w:rPr>
        <w:t xml:space="preserve">, and it is </w:t>
      </w:r>
      <w:proofErr w:type="spellStart"/>
      <w:r w:rsidRPr="00A56EEC">
        <w:rPr>
          <w:rFonts w:ascii="Times New Roman" w:hAnsi="Times New Roman"/>
          <w:szCs w:val="24"/>
          <w:lang w:val="en-GB"/>
        </w:rPr>
        <w:t>isoreticular</w:t>
      </w:r>
      <w:proofErr w:type="spellEnd"/>
      <w:r w:rsidR="0014555B">
        <w:fldChar w:fldCharType="begin"/>
      </w:r>
      <w:r w:rsidR="0014555B">
        <w:instrText xml:space="preserve"> HYPERLINK \l "_ENREF_60" \o "Eddaoudi, 2002 #56" </w:instrText>
      </w:r>
      <w:r w:rsidR="0014555B">
        <w:fldChar w:fldCharType="separate"/>
      </w:r>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&lt;EndNote&gt;&lt;Cite&gt;&lt;Author&gt;Eddaoudi&lt;/Author&gt;&lt;Year&gt;2002&lt;/Year&gt;&lt;RecNum&gt;56&lt;/RecNum&gt;&lt;DisplayText&gt;&lt;style face="superscript"&gt;28&lt;/style&gt;&lt;/DisplayText&gt;&lt;record&gt;&lt;rec-number&gt;56&lt;/rec-number&gt;&lt;foreign-keys&gt;&lt;key app="EN" db-id="0dv9t2pvlfwatqepfx7pt5wzwt0ww5a0psxw" timestamp="0"&gt;56&lt;/key&gt;&lt;/foreign-keys&gt;&lt;ref-type name="Journal Article"&gt;17&lt;/ref-type&gt;&lt;contributors&gt;&lt;authors&gt;&lt;author&gt;Eddaoudi, M.&lt;/author&gt;&lt;author&gt;Kim, J.&lt;/author&gt;&lt;author&gt;Rosi, N.&lt;/author&gt;&lt;author&gt;Vodak, D.&lt;/author&gt;&lt;author&gt;Wachter, J.&lt;/author&gt;&lt;author&gt;O’Keeffe, M.&lt;/author&gt;&lt;author&gt;Yaghi, O. M.&lt;/author&gt;&lt;/authors&gt;&lt;/contributors&gt;&lt;titles&gt;&lt;title&gt;Systematic Design of Pore Size and Functionality in Isoreticular MOFs and Their Application in Methane Storage&lt;/title&gt;&lt;secondary-title&gt;Science&lt;/secondary-title&gt;&lt;/titles&gt;&lt;periodical&gt;&lt;full-title&gt;Science&lt;/full-title&gt;&lt;/periodical&gt;&lt;pages&gt;469–472&lt;/pages&gt;&lt;volume&gt;295&lt;/volume&gt;&lt;section&gt;469&lt;/section&gt;&lt;dates&gt;&lt;year&gt;2002&lt;/year&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28</w:t>
      </w:r>
      <w:r w:rsidR="00A87BBA">
        <w:rPr>
          <w:rFonts w:ascii="Times New Roman" w:hAnsi="Times New Roman"/>
          <w:szCs w:val="24"/>
        </w:rPr>
        <w:fldChar w:fldCharType="end"/>
      </w:r>
      <w:r w:rsidR="0014555B">
        <w:rPr>
          <w:rFonts w:ascii="Times New Roman" w:hAnsi="Times New Roman"/>
          <w:szCs w:val="24"/>
        </w:rPr>
        <w:fldChar w:fldCharType="end"/>
      </w:r>
      <w:r w:rsidRPr="00A56EEC">
        <w:rPr>
          <w:rFonts w:ascii="Times New Roman" w:hAnsi="Times New Roman"/>
          <w:szCs w:val="24"/>
          <w:lang w:val="en-GB"/>
        </w:rPr>
        <w:t xml:space="preserve"> </w:t>
      </w:r>
      <w:r w:rsidR="00041612">
        <w:rPr>
          <w:rFonts w:ascii="Times New Roman" w:hAnsi="Times New Roman"/>
          <w:szCs w:val="24"/>
          <w:lang w:val="en-GB"/>
        </w:rPr>
        <w:t>to</w:t>
      </w:r>
      <w:r w:rsidR="00041612" w:rsidRPr="00A56EEC">
        <w:rPr>
          <w:rFonts w:ascii="Times New Roman" w:hAnsi="Times New Roman"/>
          <w:szCs w:val="24"/>
          <w:lang w:val="en-GB"/>
        </w:rPr>
        <w:t xml:space="preserve"> </w:t>
      </w:r>
      <w:r w:rsidRPr="00A56EEC">
        <w:rPr>
          <w:rFonts w:ascii="Times New Roman" w:hAnsi="Times New Roman"/>
          <w:szCs w:val="24"/>
          <w:lang w:val="en-GB"/>
        </w:rPr>
        <w:t xml:space="preserve">a number of already published </w:t>
      </w:r>
      <w:proofErr w:type="spellStart"/>
      <w:r w:rsidRPr="005C01FE">
        <w:rPr>
          <w:rFonts w:ascii="Times New Roman" w:hAnsi="Times New Roman"/>
          <w:szCs w:val="24"/>
          <w:lang w:val="en-GB"/>
        </w:rPr>
        <w:t>bis</w:t>
      </w:r>
      <w:proofErr w:type="spellEnd"/>
      <w:r w:rsidRPr="005C01FE">
        <w:rPr>
          <w:rFonts w:ascii="Times New Roman" w:hAnsi="Times New Roman"/>
          <w:szCs w:val="24"/>
          <w:lang w:val="en-GB"/>
        </w:rPr>
        <w:t>(</w:t>
      </w:r>
      <w:proofErr w:type="spellStart"/>
      <w:r w:rsidRPr="005C01FE">
        <w:rPr>
          <w:rFonts w:ascii="Times New Roman" w:hAnsi="Times New Roman"/>
          <w:szCs w:val="24"/>
          <w:lang w:val="en-GB"/>
        </w:rPr>
        <w:t>pyrazolate</w:t>
      </w:r>
      <w:proofErr w:type="spellEnd"/>
      <w:r w:rsidRPr="005C01FE">
        <w:rPr>
          <w:rFonts w:ascii="Times New Roman" w:hAnsi="Times New Roman"/>
          <w:szCs w:val="24"/>
          <w:lang w:val="en-GB"/>
        </w:rPr>
        <w:t>)</w:t>
      </w:r>
      <w:r w:rsidRPr="00A56EEC">
        <w:rPr>
          <w:rFonts w:ascii="Times New Roman" w:hAnsi="Times New Roman"/>
          <w:szCs w:val="24"/>
          <w:lang w:val="en-GB"/>
        </w:rPr>
        <w:t xml:space="preserve"> MOFs.</w:t>
      </w:r>
      <w:r w:rsidR="00A87BBA">
        <w:rPr>
          <w:rFonts w:ascii="Times New Roman" w:hAnsi="Times New Roman"/>
          <w:szCs w:val="24"/>
          <w:lang w:val="en-GB"/>
        </w:rPr>
        <w:fldChar w:fldCharType="begin">
          <w:fldData xml:space="preserve">PEVuZE5vdGU+PENpdGU+PEF1dGhvcj5Nb3NjYTwvQXV0aG9yPjxZZWFyPjIwMTg8L1llYXI+PFJl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</w:fldData>
        </w:fldChar>
      </w:r>
      <w:r w:rsidR="00A87BBA">
        <w:rPr>
          <w:rFonts w:ascii="Times New Roman" w:hAnsi="Times New Roman"/>
          <w:szCs w:val="24"/>
          <w:lang w:val="en-GB"/>
        </w:rPr>
        <w:instrText xml:space="preserve"> ADDIN EN.CITE </w:instrText>
      </w:r>
      <w:r w:rsidR="00A87BBA">
        <w:rPr>
          <w:rFonts w:ascii="Times New Roman" w:hAnsi="Times New Roman"/>
          <w:szCs w:val="24"/>
          <w:lang w:val="en-GB"/>
        </w:rPr>
        <w:fldChar w:fldCharType="begin">
          <w:fldData xml:space="preserve">PEVuZE5vdGU+PENpdGU+PEF1dGhvcj5Nb3NjYTwvQXV0aG9yPjxZZWFyPjIwMTg8L1llYXI+PFJl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</w:fldData>
        </w:fldChar>
      </w:r>
      <w:r w:rsidR="00A87BBA">
        <w:rPr>
          <w:rFonts w:ascii="Times New Roman" w:hAnsi="Times New Roman"/>
          <w:szCs w:val="24"/>
          <w:lang w:val="en-GB"/>
        </w:rPr>
        <w:instrText xml:space="preserve"> ADDIN EN.CITE.DATA </w:instrText>
      </w:r>
      <w:r w:rsidR="00A87BBA">
        <w:rPr>
          <w:rFonts w:ascii="Times New Roman" w:hAnsi="Times New Roman"/>
          <w:szCs w:val="24"/>
          <w:lang w:val="en-GB"/>
        </w:rPr>
      </w:r>
      <w:r w:rsidR="00A87BBA">
        <w:rPr>
          <w:rFonts w:ascii="Times New Roman" w:hAnsi="Times New Roman"/>
          <w:szCs w:val="24"/>
          <w:lang w:val="en-GB"/>
        </w:rPr>
        <w:fldChar w:fldCharType="end"/>
      </w:r>
      <w:r w:rsidR="00A87BBA">
        <w:rPr>
          <w:rFonts w:ascii="Times New Roman" w:hAnsi="Times New Roman"/>
          <w:szCs w:val="24"/>
          <w:lang w:val="en-GB"/>
        </w:rPr>
      </w:r>
      <w:r w:rsidR="00A87BBA">
        <w:rPr>
          <w:rFonts w:ascii="Times New Roman" w:hAnsi="Times New Roman"/>
          <w:szCs w:val="24"/>
          <w:lang w:val="en-GB"/>
        </w:rPr>
        <w:fldChar w:fldCharType="separate"/>
      </w:r>
      <w:hyperlink w:anchor="_ENREF_41" w:tooltip="Mosca, 2017 #43" w:history="1">
        <w:r w:rsidR="00A87BBA" w:rsidRPr="00A87BBA">
          <w:rPr>
            <w:rFonts w:ascii="Times New Roman" w:hAnsi="Times New Roman"/>
            <w:noProof/>
            <w:szCs w:val="24"/>
            <w:vertAlign w:val="superscript"/>
            <w:lang w:val="en-GB"/>
          </w:rPr>
          <w:t>16a-c</w:t>
        </w:r>
      </w:hyperlink>
      <w:r w:rsidR="00DD2948">
        <w:rPr>
          <w:rFonts w:ascii="Times New Roman" w:hAnsi="Times New Roman"/>
          <w:noProof/>
          <w:szCs w:val="24"/>
          <w:vertAlign w:val="superscript"/>
          <w:lang w:val="en-GB"/>
        </w:rPr>
        <w:t>,</w:t>
      </w:r>
      <w:hyperlink w:anchor="_ENREF_47" w:tooltip="Galli, 2010 #40" w:history="1">
        <w:r w:rsidR="00A87BBA" w:rsidRPr="00A87BBA">
          <w:rPr>
            <w:rFonts w:ascii="Times New Roman" w:hAnsi="Times New Roman"/>
            <w:noProof/>
            <w:szCs w:val="24"/>
            <w:vertAlign w:val="superscript"/>
            <w:lang w:val="en-GB"/>
          </w:rPr>
          <w:t>16g</w:t>
        </w:r>
      </w:hyperlink>
      <w:r w:rsidR="00DD2948">
        <w:rPr>
          <w:rFonts w:ascii="Times New Roman" w:hAnsi="Times New Roman"/>
          <w:noProof/>
          <w:szCs w:val="24"/>
          <w:vertAlign w:val="superscript"/>
          <w:lang w:val="en-GB"/>
        </w:rPr>
        <w:t>,</w:t>
      </w:r>
      <w:hyperlink w:anchor="_ENREF_48" w:tooltip="Mosca, 2018 #44" w:history="1">
        <w:r w:rsidR="00A87BBA" w:rsidRPr="00A87BBA">
          <w:rPr>
            <w:rFonts w:ascii="Times New Roman" w:hAnsi="Times New Roman"/>
            <w:noProof/>
            <w:szCs w:val="24"/>
            <w:vertAlign w:val="superscript"/>
            <w:lang w:val="en-GB"/>
          </w:rPr>
          <w:t>17</w:t>
        </w:r>
      </w:hyperlink>
      <w:r w:rsidR="00DD2948">
        <w:rPr>
          <w:rFonts w:ascii="Times New Roman" w:hAnsi="Times New Roman"/>
          <w:noProof/>
          <w:szCs w:val="24"/>
          <w:vertAlign w:val="superscript"/>
          <w:lang w:val="en-GB"/>
        </w:rPr>
        <w:t>,</w:t>
      </w:r>
      <w:hyperlink w:anchor="_ENREF_61" w:tooltip="Choi, 2008 #57" w:history="1">
        <w:r w:rsidR="00A87BBA" w:rsidRPr="00A87BBA">
          <w:rPr>
            <w:rFonts w:ascii="Times New Roman" w:hAnsi="Times New Roman"/>
            <w:noProof/>
            <w:szCs w:val="24"/>
            <w:vertAlign w:val="superscript"/>
            <w:lang w:val="en-GB"/>
          </w:rPr>
          <w:t>29</w:t>
        </w:r>
      </w:hyperlink>
      <w:r w:rsidR="00A87BBA">
        <w:rPr>
          <w:rFonts w:ascii="Times New Roman" w:hAnsi="Times New Roman"/>
          <w:szCs w:val="24"/>
          <w:lang w:val="en-GB"/>
        </w:rPr>
        <w:fldChar w:fldCharType="end"/>
      </w:r>
      <w:r w:rsidRPr="00A56EEC">
        <w:rPr>
          <w:rFonts w:ascii="Times New Roman" w:hAnsi="Times New Roman"/>
          <w:szCs w:val="24"/>
          <w:lang w:val="en-GB"/>
        </w:rPr>
        <w:t xml:space="preserve"> </w:t>
      </w:r>
      <w:r w:rsidRPr="00A56EEC">
        <w:rPr>
          <w:rFonts w:ascii="Times New Roman" w:hAnsi="Times New Roman"/>
          <w:szCs w:val="24"/>
        </w:rPr>
        <w:t xml:space="preserve">In </w:t>
      </w:r>
      <w:r w:rsidRPr="00A56EEC">
        <w:rPr>
          <w:rFonts w:ascii="Times New Roman" w:hAnsi="Times New Roman"/>
          <w:b/>
          <w:szCs w:val="24"/>
        </w:rPr>
        <w:t>Zn(BPZNH</w:t>
      </w:r>
      <w:r w:rsidRPr="00A56EEC">
        <w:rPr>
          <w:rFonts w:ascii="Times New Roman" w:hAnsi="Times New Roman"/>
          <w:b/>
          <w:szCs w:val="24"/>
          <w:vertAlign w:val="subscript"/>
        </w:rPr>
        <w:t>2</w:t>
      </w:r>
      <w:r w:rsidRPr="00A56EEC">
        <w:rPr>
          <w:rFonts w:ascii="Times New Roman" w:hAnsi="Times New Roman"/>
          <w:b/>
          <w:szCs w:val="24"/>
        </w:rPr>
        <w:t>)·DMF</w:t>
      </w:r>
      <w:r w:rsidRPr="00A56EEC">
        <w:rPr>
          <w:rFonts w:ascii="Times New Roman" w:hAnsi="Times New Roman"/>
          <w:szCs w:val="24"/>
        </w:rPr>
        <w:t>, tetrahedral MN</w:t>
      </w:r>
      <w:r w:rsidRPr="00A56EEC">
        <w:rPr>
          <w:rFonts w:ascii="Times New Roman" w:hAnsi="Times New Roman"/>
          <w:szCs w:val="24"/>
          <w:vertAlign w:val="subscript"/>
        </w:rPr>
        <w:t>4</w:t>
      </w:r>
      <w:r w:rsidRPr="00A56EEC">
        <w:rPr>
          <w:rFonts w:ascii="Times New Roman" w:hAnsi="Times New Roman"/>
          <w:szCs w:val="24"/>
        </w:rPr>
        <w:t xml:space="preserve"> </w:t>
      </w:r>
      <w:r w:rsidRPr="00A56EEC">
        <w:rPr>
          <w:rFonts w:ascii="Times New Roman" w:hAnsi="Times New Roman"/>
          <w:szCs w:val="24"/>
        </w:rPr>
        <w:lastRenderedPageBreak/>
        <w:t xml:space="preserve">nodes </w:t>
      </w:r>
      <w:r w:rsidRPr="00441654">
        <w:rPr>
          <w:rFonts w:ascii="Times New Roman" w:hAnsi="Times New Roman"/>
          <w:szCs w:val="24"/>
        </w:rPr>
        <w:t>(Figure 1a</w:t>
      </w:r>
      <w:r w:rsidRPr="00A56EEC">
        <w:rPr>
          <w:rFonts w:ascii="Times New Roman" w:hAnsi="Times New Roman"/>
          <w:szCs w:val="24"/>
        </w:rPr>
        <w:t xml:space="preserve">) and </w:t>
      </w:r>
      <w:proofErr w:type="spellStart"/>
      <w:r w:rsidRPr="00A56EEC">
        <w:rPr>
          <w:rFonts w:ascii="Times New Roman" w:hAnsi="Times New Roman"/>
          <w:szCs w:val="24"/>
        </w:rPr>
        <w:t>te</w:t>
      </w:r>
      <w:r w:rsidR="0051507A">
        <w:rPr>
          <w:rFonts w:ascii="Times New Roman" w:hAnsi="Times New Roman"/>
          <w:szCs w:val="24"/>
        </w:rPr>
        <w:t>tradentate</w:t>
      </w:r>
      <w:proofErr w:type="spellEnd"/>
      <w:r w:rsidR="0051507A">
        <w:rPr>
          <w:rFonts w:ascii="Times New Roman" w:hAnsi="Times New Roman"/>
          <w:szCs w:val="24"/>
        </w:rPr>
        <w:t xml:space="preserve"> spacers build up a 3</w:t>
      </w:r>
      <w:r w:rsidRPr="00A56EEC">
        <w:rPr>
          <w:rFonts w:ascii="Times New Roman" w:hAnsi="Times New Roman"/>
          <w:szCs w:val="24"/>
        </w:rPr>
        <w:t>D (4,4)-conn</w:t>
      </w:r>
      <w:r w:rsidR="0051507A">
        <w:rPr>
          <w:rFonts w:ascii="Times New Roman" w:hAnsi="Times New Roman"/>
          <w:szCs w:val="24"/>
        </w:rPr>
        <w:t xml:space="preserve">ected open framework in which </w:t>
      </w:r>
      <w:r w:rsidR="00FB3A99">
        <w:rPr>
          <w:rFonts w:ascii="Times New Roman" w:hAnsi="Times New Roman"/>
          <w:szCs w:val="24"/>
        </w:rPr>
        <w:t xml:space="preserve">1D </w:t>
      </w:r>
      <w:r w:rsidRPr="00A56EEC">
        <w:rPr>
          <w:rFonts w:ascii="Times New Roman" w:hAnsi="Times New Roman"/>
          <w:szCs w:val="24"/>
        </w:rPr>
        <w:t>square channels grow along the [001] crystallographic direction (</w:t>
      </w:r>
      <w:r w:rsidRPr="00441654">
        <w:rPr>
          <w:rFonts w:ascii="Times New Roman" w:hAnsi="Times New Roman"/>
          <w:szCs w:val="24"/>
        </w:rPr>
        <w:t>Figure 1b).</w:t>
      </w:r>
      <w:r w:rsidRPr="00A56EEC">
        <w:rPr>
          <w:rFonts w:ascii="Times New Roman" w:hAnsi="Times New Roman"/>
          <w:szCs w:val="24"/>
        </w:rPr>
        <w:t xml:space="preserve"> Disordered DMF molecules are found within the channels. At room conditions, the empty volum</w:t>
      </w:r>
      <w:r w:rsidR="001C169D">
        <w:rPr>
          <w:rFonts w:ascii="Times New Roman" w:hAnsi="Times New Roman"/>
          <w:szCs w:val="24"/>
        </w:rPr>
        <w:t>e</w:t>
      </w:r>
      <w:hyperlink w:anchor="_ENREF_62" w:tooltip="CCCCCCCCCC,  #58"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 ExcludeYear="1"&gt;&lt;Author&gt;CCCCCCCCCC&lt;/Author&gt;&lt;RecNum&gt;58&lt;/RecNum&gt;&lt;DisplayText&gt;&lt;style face="superscript"&gt;30&lt;/style&gt;&lt;/DisplayText&gt;&lt;record&gt;&lt;rec-number&gt;58&lt;/rec-number&gt;&lt;foreign-keys&gt;&lt;key app="EN" db-id="0dv9t2pvlfwatqepfx7pt5wzwt0ww5a0psxw" timestamp="0"&gt;58&lt;/key&gt;&lt;/foreign-keys&gt;&lt;ref-type name="Journal Article"&gt;17&lt;/ref-type&gt;&lt;contributors&gt;&lt;authors&gt;&lt;author&gt;CCCCCCCCCC&lt;/author&gt;&lt;/authors&gt;&lt;/contributors&gt;&lt;titles&gt;&lt;/titles&gt;&lt;dates&gt;&lt;/dates&gt;&lt;urls&gt;&lt;/urls&gt;&lt;/record&gt;&lt;/Cite&gt;&lt;/EndNote&gt;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30</w:t>
        </w:r>
        <w:r w:rsidR="00A87BBA">
          <w:rPr>
            <w:rFonts w:ascii="Times New Roman" w:hAnsi="Times New Roman"/>
            <w:szCs w:val="24"/>
          </w:rPr>
          <w:fldChar w:fldCharType="end"/>
        </w:r>
      </w:hyperlink>
      <w:r w:rsidRPr="00A56EEC">
        <w:rPr>
          <w:rFonts w:ascii="Times New Roman" w:hAnsi="Times New Roman"/>
          <w:szCs w:val="24"/>
        </w:rPr>
        <w:t xml:space="preserve"> is ~45.7%, which translates into a pore volume</w:t>
      </w:r>
      <w:hyperlink w:anchor="_ENREF_63" w:tooltip="DDDDDDDDD,  #62"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 ExcludeYear="1"&gt;&lt;Author&gt;DDDDDDDDD&lt;/Author&gt;&lt;RecNum&gt;62&lt;/RecNum&gt;&lt;DisplayText&gt;&lt;style face="superscript"&gt;31&lt;/style&gt;&lt;/DisplayText&gt;&lt;record&gt;&lt;rec-number&gt;62&lt;/rec-number&gt;&lt;foreign-keys&gt;&lt;key app="EN" db-id="0dv9t2pvlfwatqepfx7pt5wzwt0ww5a0psxw" timestamp="0"&gt;62&lt;/key&gt;&lt;/foreign-keys&gt;&lt;ref-type name="Journal Article"&gt;17&lt;/ref-type&gt;&lt;contributors&gt;&lt;authors&gt;&lt;author&gt;DDDDDDDDD&lt;/author&gt;&lt;/authors&gt;&lt;/contributors&gt;&lt;titles&gt;&lt;/titles&gt;&lt;dates&gt;&lt;/dates&gt;&lt;urls&gt;&lt;/urls&gt;&lt;/record&gt;&lt;/Cite&gt;&lt;/EndNote&gt;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31</w:t>
        </w:r>
        <w:r w:rsidR="00A87BBA">
          <w:rPr>
            <w:rFonts w:ascii="Times New Roman" w:hAnsi="Times New Roman"/>
            <w:szCs w:val="24"/>
          </w:rPr>
          <w:fldChar w:fldCharType="end"/>
        </w:r>
      </w:hyperlink>
      <w:r w:rsidR="001C169D">
        <w:rPr>
          <w:rFonts w:ascii="Times New Roman" w:hAnsi="Times New Roman"/>
          <w:szCs w:val="24"/>
        </w:rPr>
        <w:t xml:space="preserve"> </w:t>
      </w:r>
      <w:r w:rsidRPr="00A56EEC">
        <w:rPr>
          <w:rFonts w:ascii="Times New Roman" w:hAnsi="Times New Roman"/>
          <w:i/>
          <w:szCs w:val="24"/>
        </w:rPr>
        <w:t>per</w:t>
      </w:r>
      <w:r w:rsidRPr="00A56EEC">
        <w:rPr>
          <w:rFonts w:ascii="Times New Roman" w:hAnsi="Times New Roman"/>
          <w:szCs w:val="24"/>
        </w:rPr>
        <w:t xml:space="preserve"> cell of ~0.38 cm</w:t>
      </w:r>
      <w:r w:rsidRPr="00A56EEC">
        <w:rPr>
          <w:rFonts w:ascii="Times New Roman" w:hAnsi="Times New Roman"/>
          <w:szCs w:val="24"/>
          <w:vertAlign w:val="superscript"/>
        </w:rPr>
        <w:t>3</w:t>
      </w:r>
      <w:r w:rsidRPr="00A56EEC">
        <w:rPr>
          <w:rFonts w:ascii="Times New Roman" w:hAnsi="Times New Roman"/>
          <w:szCs w:val="24"/>
        </w:rPr>
        <w:t>/g. The topological analysis of the crystal lattice performed with the TOPOS 4.0 software</w:t>
      </w:r>
      <w:hyperlink w:anchor="_ENREF_64" w:tooltip="Blatov, 2014 #59"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&lt;EndNote&gt;&lt;Cite&gt;&lt;Author&gt;Blatov&lt;/Author&gt;&lt;Year&gt;2014&lt;/Year&gt;&lt;RecNum&gt;59&lt;/RecNum&gt;&lt;DisplayText&gt;&lt;style face="superscript"&gt;32&lt;/style&gt;&lt;/DisplayText&gt;&lt;record&gt;&lt;rec-number&gt;59&lt;/rec-number&gt;&lt;foreign-keys&gt;&lt;key app="EN" db-id="0dv9t2pvlfwatqepfx7pt5wzwt0ww5a0psxw" timestamp="0"&gt;59&lt;/key&gt;&lt;/foreign-keys&gt;&lt;ref-type name="Journal Article"&gt;17&lt;/ref-type&gt;&lt;contributors&gt;&lt;authors&gt;&lt;author&gt;Blatov, V. A.&lt;/author&gt;&lt;author&gt;Shevchenko, A. P.&lt;/author&gt;&lt;author&gt;Proserpio, D. M.&lt;/author&gt;&lt;/authors&gt;&lt;/contributors&gt;&lt;titles&gt;&lt;title&gt;Applied Topological Analysis of Crystal Structures with the Program Package ToposPro&lt;/title&gt;&lt;secondary-title&gt;Cryst. Growth Des.&lt;/secondary-title&gt;&lt;/titles&gt;&lt;pages&gt;3576-3586&lt;/pages&gt;&lt;volume&gt;14&lt;/volume&gt;&lt;section&gt;3576&lt;/section&gt;&lt;dates&gt;&lt;year&gt;2014&lt;/year&gt;&lt;/dates&gt;&lt;urls&gt;&lt;/urls&gt;&lt;/record&gt;&lt;/Cite&gt;&lt;/EndNote&gt;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32</w:t>
        </w:r>
        <w:r w:rsidR="00A87BBA">
          <w:rPr>
            <w:rFonts w:ascii="Times New Roman" w:hAnsi="Times New Roman"/>
            <w:szCs w:val="24"/>
          </w:rPr>
          <w:fldChar w:fldCharType="end"/>
        </w:r>
      </w:hyperlink>
      <w:r w:rsidRPr="00A56EEC">
        <w:rPr>
          <w:rFonts w:ascii="Times New Roman" w:hAnsi="Times New Roman"/>
          <w:szCs w:val="24"/>
        </w:rPr>
        <w:t xml:space="preserve"> </w:t>
      </w:r>
      <w:r w:rsidR="005C01FE" w:rsidRPr="00A56EEC">
        <w:rPr>
          <w:rFonts w:ascii="Times New Roman" w:hAnsi="Times New Roman"/>
          <w:szCs w:val="24"/>
        </w:rPr>
        <w:t xml:space="preserve">taking the M(II) ions as tetra-coordinated nodes and the ligand as connector </w:t>
      </w:r>
      <w:r w:rsidRPr="00A56EEC">
        <w:rPr>
          <w:rFonts w:ascii="Times New Roman" w:hAnsi="Times New Roman"/>
          <w:szCs w:val="24"/>
        </w:rPr>
        <w:t>revealed a (3</w:t>
      </w:r>
      <w:r w:rsidRPr="00A56EEC">
        <w:rPr>
          <w:rFonts w:ascii="Times New Roman" w:hAnsi="Times New Roman"/>
          <w:szCs w:val="24"/>
          <w:vertAlign w:val="superscript"/>
        </w:rPr>
        <w:t>12</w:t>
      </w:r>
      <w:r w:rsidRPr="00A56EEC">
        <w:rPr>
          <w:rFonts w:ascii="Times New Roman" w:hAnsi="Times New Roman"/>
          <w:szCs w:val="24"/>
        </w:rPr>
        <w:t xml:space="preserve"> ∙ 4</w:t>
      </w:r>
      <w:r w:rsidRPr="00A56EEC">
        <w:rPr>
          <w:rFonts w:ascii="Times New Roman" w:hAnsi="Times New Roman"/>
          <w:szCs w:val="24"/>
          <w:vertAlign w:val="superscript"/>
        </w:rPr>
        <w:t>24</w:t>
      </w:r>
      <w:r w:rsidRPr="00A56EEC">
        <w:rPr>
          <w:rFonts w:ascii="Times New Roman" w:hAnsi="Times New Roman"/>
          <w:szCs w:val="24"/>
        </w:rPr>
        <w:t xml:space="preserve"> ∙ 5</w:t>
      </w:r>
      <w:r w:rsidRPr="00A56EEC">
        <w:rPr>
          <w:rFonts w:ascii="Times New Roman" w:hAnsi="Times New Roman"/>
          <w:szCs w:val="24"/>
          <w:vertAlign w:val="superscript"/>
        </w:rPr>
        <w:t>9</w:t>
      </w:r>
      <w:r w:rsidRPr="00A56EEC">
        <w:rPr>
          <w:rFonts w:ascii="Times New Roman" w:hAnsi="Times New Roman"/>
          <w:szCs w:val="24"/>
        </w:rPr>
        <w:t xml:space="preserve">) network topology belonging to the </w:t>
      </w:r>
      <w:r w:rsidRPr="00A56EEC">
        <w:rPr>
          <w:rFonts w:ascii="Times New Roman" w:hAnsi="Times New Roman"/>
          <w:b/>
          <w:szCs w:val="24"/>
        </w:rPr>
        <w:t>10-c</w:t>
      </w:r>
      <w:r w:rsidRPr="00A56EEC">
        <w:rPr>
          <w:rFonts w:ascii="Times New Roman" w:hAnsi="Times New Roman"/>
          <w:szCs w:val="24"/>
        </w:rPr>
        <w:t xml:space="preserve"> net </w:t>
      </w:r>
      <w:r w:rsidR="0027336F" w:rsidRPr="00A56EEC">
        <w:rPr>
          <w:rFonts w:ascii="Times New Roman" w:hAnsi="Times New Roman"/>
          <w:szCs w:val="24"/>
        </w:rPr>
        <w:t>(</w:t>
      </w:r>
      <w:r w:rsidR="0027336F" w:rsidRPr="0051507A">
        <w:rPr>
          <w:rFonts w:ascii="Times New Roman" w:hAnsi="Times New Roman"/>
          <w:szCs w:val="24"/>
        </w:rPr>
        <w:t>Figure S5)</w:t>
      </w:r>
      <w:r w:rsidRPr="0051507A">
        <w:rPr>
          <w:rFonts w:ascii="Times New Roman" w:hAnsi="Times New Roman"/>
          <w:szCs w:val="24"/>
        </w:rPr>
        <w:t>.</w:t>
      </w:r>
    </w:p>
    <w:p w14:paraId="72F377C3" w14:textId="4FF8E376" w:rsidR="0012306A" w:rsidRPr="00A56EEC" w:rsidRDefault="003D7D4A" w:rsidP="0012306A">
      <w:pPr>
        <w:spacing w:after="0" w:line="480" w:lineRule="auto"/>
        <w:jc w:val="center"/>
        <w:rPr>
          <w:rFonts w:ascii="Times New Roman" w:hAnsi="Times New Roman"/>
          <w:szCs w:val="24"/>
        </w:rPr>
      </w:pPr>
      <w:r>
        <w:rPr>
          <w:rFonts w:ascii="Times New Roman" w:hAnsi="Times New Roman"/>
          <w:noProof/>
          <w:szCs w:val="24"/>
          <w:lang w:val="it-IT" w:eastAsia="it-IT"/>
        </w:rPr>
        <w:drawing>
          <wp:inline distT="0" distB="0" distL="0" distR="0" wp14:anchorId="32CCB6AD" wp14:editId="1A694FFA">
            <wp:extent cx="5914663" cy="341327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0746" cy="3416782"/>
                    </a:xfrm>
                    <a:prstGeom prst="rect">
                      <a:avLst/>
                    </a:prstGeom>
                    <a:noFill/>
                  </pic:spPr>
                </pic:pic>
              </a:graphicData>
            </a:graphic>
          </wp:inline>
        </w:drawing>
      </w:r>
    </w:p>
    <w:p w14:paraId="01466463" w14:textId="4D3397A7" w:rsidR="0012306A" w:rsidRPr="00A56EEC" w:rsidRDefault="0012306A" w:rsidP="0012306A">
      <w:pPr>
        <w:spacing w:after="0" w:line="480" w:lineRule="auto"/>
        <w:rPr>
          <w:rFonts w:ascii="Times New Roman" w:hAnsi="Times New Roman"/>
          <w:sz w:val="20"/>
        </w:rPr>
      </w:pPr>
      <w:r w:rsidRPr="00A56EEC">
        <w:rPr>
          <w:rFonts w:ascii="Times New Roman" w:hAnsi="Times New Roman"/>
          <w:b/>
          <w:sz w:val="20"/>
        </w:rPr>
        <w:t>Figure 1.</w:t>
      </w:r>
      <w:r w:rsidRPr="00A56EEC">
        <w:rPr>
          <w:rFonts w:ascii="Times New Roman" w:hAnsi="Times New Roman"/>
          <w:sz w:val="20"/>
        </w:rPr>
        <w:t xml:space="preserve"> </w:t>
      </w:r>
      <w:r w:rsidR="00154753">
        <w:rPr>
          <w:rFonts w:ascii="Times New Roman" w:hAnsi="Times New Roman"/>
          <w:sz w:val="20"/>
        </w:rPr>
        <w:t>C</w:t>
      </w:r>
      <w:r w:rsidR="00154753" w:rsidRPr="00154753">
        <w:rPr>
          <w:rFonts w:ascii="Times New Roman" w:hAnsi="Times New Roman"/>
          <w:sz w:val="20"/>
        </w:rPr>
        <w:t xml:space="preserve">rystal structure of </w:t>
      </w:r>
      <w:r w:rsidR="00154753" w:rsidRPr="00154753">
        <w:rPr>
          <w:rFonts w:ascii="Times New Roman" w:hAnsi="Times New Roman"/>
          <w:b/>
          <w:sz w:val="20"/>
        </w:rPr>
        <w:t>Zn(BPZNH</w:t>
      </w:r>
      <w:r w:rsidR="00154753" w:rsidRPr="00154753">
        <w:rPr>
          <w:rFonts w:ascii="Times New Roman" w:hAnsi="Times New Roman"/>
          <w:b/>
          <w:sz w:val="20"/>
          <w:vertAlign w:val="subscript"/>
        </w:rPr>
        <w:t>2</w:t>
      </w:r>
      <w:r w:rsidR="00154753" w:rsidRPr="00154753">
        <w:rPr>
          <w:rFonts w:ascii="Times New Roman" w:hAnsi="Times New Roman"/>
          <w:b/>
          <w:sz w:val="20"/>
        </w:rPr>
        <w:t>)</w:t>
      </w:r>
      <w:r w:rsidR="00154753" w:rsidRPr="00154753">
        <w:rPr>
          <w:rFonts w:ascii="Times New Roman" w:hAnsi="Times New Roman"/>
          <w:sz w:val="20"/>
        </w:rPr>
        <w:t xml:space="preserve">: </w:t>
      </w:r>
      <w:r w:rsidR="00FB3A99">
        <w:rPr>
          <w:rFonts w:ascii="Times New Roman" w:hAnsi="Times New Roman"/>
          <w:sz w:val="20"/>
        </w:rPr>
        <w:t>(</w:t>
      </w:r>
      <w:r w:rsidR="00154753" w:rsidRPr="00154753">
        <w:rPr>
          <w:rFonts w:ascii="Times New Roman" w:hAnsi="Times New Roman"/>
          <w:sz w:val="20"/>
        </w:rPr>
        <w:t xml:space="preserve">a) the tetrahedral metallic node; </w:t>
      </w:r>
      <w:r w:rsidR="00FB3A99">
        <w:rPr>
          <w:rFonts w:ascii="Times New Roman" w:hAnsi="Times New Roman"/>
          <w:sz w:val="20"/>
        </w:rPr>
        <w:t>(</w:t>
      </w:r>
      <w:r w:rsidR="00154753" w:rsidRPr="00154753">
        <w:rPr>
          <w:rFonts w:ascii="Times New Roman" w:hAnsi="Times New Roman"/>
          <w:sz w:val="20"/>
        </w:rPr>
        <w:t xml:space="preserve">b) portion of the packing, viewed in perspective along the [001] crystallographic direction. Horizontal axis, </w:t>
      </w:r>
      <w:r w:rsidR="00154753" w:rsidRPr="00FB3A99">
        <w:rPr>
          <w:rFonts w:ascii="Times New Roman" w:hAnsi="Times New Roman"/>
          <w:i/>
          <w:sz w:val="20"/>
        </w:rPr>
        <w:t>a</w:t>
      </w:r>
      <w:r w:rsidR="00154753" w:rsidRPr="00154753">
        <w:rPr>
          <w:rFonts w:ascii="Times New Roman" w:hAnsi="Times New Roman"/>
          <w:sz w:val="20"/>
        </w:rPr>
        <w:t xml:space="preserve">; vertical axis, </w:t>
      </w:r>
      <w:r w:rsidR="00154753" w:rsidRPr="00FB3A99">
        <w:rPr>
          <w:rFonts w:ascii="Times New Roman" w:hAnsi="Times New Roman"/>
          <w:i/>
          <w:sz w:val="20"/>
        </w:rPr>
        <w:t>b</w:t>
      </w:r>
      <w:r w:rsidR="00154753" w:rsidRPr="00154753">
        <w:rPr>
          <w:rFonts w:ascii="Times New Roman" w:hAnsi="Times New Roman"/>
          <w:sz w:val="20"/>
        </w:rPr>
        <w:t>. Atom color code: carbon, grey; nitrogen, blue; zinc, yellow. The solvent molecules and hydrogen atoms have been omitted for clarity. As for the position of the NH</w:t>
      </w:r>
      <w:r w:rsidR="00154753" w:rsidRPr="00154753">
        <w:rPr>
          <w:rFonts w:ascii="Times New Roman" w:hAnsi="Times New Roman"/>
          <w:sz w:val="20"/>
          <w:vertAlign w:val="subscript"/>
        </w:rPr>
        <w:t>2</w:t>
      </w:r>
      <w:r w:rsidR="00154753" w:rsidRPr="00154753">
        <w:rPr>
          <w:rFonts w:ascii="Times New Roman" w:hAnsi="Times New Roman"/>
          <w:sz w:val="20"/>
        </w:rPr>
        <w:t xml:space="preserve"> groups on the ligand, an ordered model has been adopted for clarity (see the Experimental Section for further details). Main bond distances and angles: Zn-N, 2.0086(2) Å; Zn···Zn, 3.6221(2), 8.9535(2) </w:t>
      </w:r>
      <w:r w:rsidR="00154753">
        <w:rPr>
          <w:rFonts w:ascii="Times New Roman" w:hAnsi="Times New Roman"/>
          <w:sz w:val="20"/>
        </w:rPr>
        <w:t>Å; N-Zn-N, 108.50(2)-111.44(</w:t>
      </w:r>
      <w:proofErr w:type="gramStart"/>
      <w:r w:rsidR="00154753">
        <w:rPr>
          <w:rFonts w:ascii="Times New Roman" w:hAnsi="Times New Roman"/>
          <w:sz w:val="20"/>
        </w:rPr>
        <w:t>2)°</w:t>
      </w:r>
      <w:proofErr w:type="gramEnd"/>
      <w:r w:rsidRPr="00A56EEC">
        <w:rPr>
          <w:rFonts w:ascii="Times New Roman" w:hAnsi="Times New Roman"/>
          <w:sz w:val="20"/>
        </w:rPr>
        <w:t>.</w:t>
      </w:r>
    </w:p>
    <w:p w14:paraId="0485D6DA" w14:textId="77777777" w:rsidR="0012306A" w:rsidRPr="00A56EEC" w:rsidRDefault="0012306A" w:rsidP="0012306A">
      <w:pPr>
        <w:spacing w:after="0" w:line="480" w:lineRule="auto"/>
        <w:rPr>
          <w:rFonts w:ascii="Times New Roman" w:hAnsi="Times New Roman"/>
          <w:color w:val="000000"/>
          <w:szCs w:val="24"/>
          <w:lang w:eastAsia="it-IT"/>
        </w:rPr>
      </w:pPr>
    </w:p>
    <w:p w14:paraId="1D90151B" w14:textId="3823F91F" w:rsidR="0012306A" w:rsidRPr="00A56EEC" w:rsidRDefault="0012306A" w:rsidP="00B933E3">
      <w:pPr>
        <w:spacing w:after="0" w:line="480" w:lineRule="auto"/>
        <w:ind w:firstLine="284"/>
        <w:rPr>
          <w:rFonts w:ascii="Times New Roman" w:hAnsi="Times New Roman"/>
          <w:szCs w:val="24"/>
        </w:rPr>
      </w:pPr>
      <w:r w:rsidRPr="00A56EEC">
        <w:rPr>
          <w:rFonts w:ascii="Times New Roman" w:hAnsi="Times New Roman"/>
          <w:b/>
          <w:szCs w:val="24"/>
        </w:rPr>
        <w:t>Cu(BPZNH</w:t>
      </w:r>
      <w:proofErr w:type="gramStart"/>
      <w:r w:rsidRPr="00A56EEC">
        <w:rPr>
          <w:rFonts w:ascii="Times New Roman" w:hAnsi="Times New Roman"/>
          <w:b/>
          <w:szCs w:val="24"/>
          <w:vertAlign w:val="subscript"/>
        </w:rPr>
        <w:t>2</w:t>
      </w:r>
      <w:r w:rsidRPr="00A56EEC">
        <w:rPr>
          <w:rFonts w:ascii="Times New Roman" w:hAnsi="Times New Roman"/>
          <w:b/>
          <w:w w:val="108"/>
          <w:szCs w:val="24"/>
        </w:rPr>
        <w:t>)</w:t>
      </w:r>
      <w:r w:rsidRPr="00A56EEC">
        <w:rPr>
          <w:rFonts w:ascii="Times New Roman" w:hAnsi="Times New Roman"/>
          <w:b/>
          <w:szCs w:val="24"/>
        </w:rPr>
        <w:t>·</w:t>
      </w:r>
      <w:proofErr w:type="gramEnd"/>
      <w:r w:rsidRPr="00A56EEC">
        <w:rPr>
          <w:rFonts w:ascii="Times New Roman" w:hAnsi="Times New Roman"/>
          <w:b/>
          <w:szCs w:val="24"/>
        </w:rPr>
        <w:t>DMF</w:t>
      </w:r>
      <w:r w:rsidRPr="00A56EEC">
        <w:rPr>
          <w:rFonts w:ascii="Times New Roman" w:hAnsi="Times New Roman"/>
          <w:szCs w:val="24"/>
        </w:rPr>
        <w:t xml:space="preserve"> and </w:t>
      </w:r>
      <w:r w:rsidRPr="00A56EEC">
        <w:rPr>
          <w:rFonts w:ascii="Times New Roman" w:hAnsi="Times New Roman"/>
          <w:b/>
          <w:szCs w:val="24"/>
        </w:rPr>
        <w:t>Ni(BPZNH</w:t>
      </w:r>
      <w:r w:rsidRPr="00A56EEC">
        <w:rPr>
          <w:rFonts w:ascii="Times New Roman" w:hAnsi="Times New Roman"/>
          <w:b/>
          <w:szCs w:val="24"/>
          <w:vertAlign w:val="subscript"/>
        </w:rPr>
        <w:t>2</w:t>
      </w:r>
      <w:r w:rsidRPr="00A56EEC">
        <w:rPr>
          <w:rFonts w:ascii="Times New Roman" w:hAnsi="Times New Roman"/>
          <w:b/>
          <w:szCs w:val="24"/>
        </w:rPr>
        <w:t>)·DMF</w:t>
      </w:r>
      <w:r w:rsidRPr="00A56EEC">
        <w:rPr>
          <w:rFonts w:ascii="Times New Roman" w:hAnsi="Times New Roman"/>
          <w:szCs w:val="24"/>
        </w:rPr>
        <w:t xml:space="preserve"> crystallize in the orthorhombic space group </w:t>
      </w:r>
      <w:proofErr w:type="spellStart"/>
      <w:r w:rsidRPr="00A56EEC">
        <w:rPr>
          <w:rFonts w:ascii="Times New Roman" w:hAnsi="Times New Roman"/>
          <w:i/>
          <w:szCs w:val="24"/>
        </w:rPr>
        <w:t>Imma</w:t>
      </w:r>
      <w:proofErr w:type="spellEnd"/>
      <w:r w:rsidRPr="00A56EEC">
        <w:rPr>
          <w:rFonts w:ascii="Times New Roman" w:hAnsi="Times New Roman"/>
          <w:szCs w:val="24"/>
        </w:rPr>
        <w:t>. Square planar CuN</w:t>
      </w:r>
      <w:r w:rsidRPr="00A56EEC">
        <w:rPr>
          <w:rFonts w:ascii="Times New Roman" w:hAnsi="Times New Roman"/>
          <w:szCs w:val="24"/>
          <w:vertAlign w:val="subscript"/>
        </w:rPr>
        <w:t>4</w:t>
      </w:r>
      <w:r w:rsidRPr="00A56EEC">
        <w:rPr>
          <w:rFonts w:ascii="Times New Roman" w:hAnsi="Times New Roman"/>
          <w:szCs w:val="24"/>
        </w:rPr>
        <w:t xml:space="preserve"> nodes (</w:t>
      </w:r>
      <w:r w:rsidRPr="0051507A">
        <w:rPr>
          <w:rFonts w:ascii="Times New Roman" w:hAnsi="Times New Roman"/>
          <w:szCs w:val="24"/>
        </w:rPr>
        <w:t>Figure 2a</w:t>
      </w:r>
      <w:r w:rsidR="0051507A">
        <w:rPr>
          <w:rFonts w:ascii="Times New Roman" w:hAnsi="Times New Roman"/>
          <w:szCs w:val="24"/>
        </w:rPr>
        <w:t xml:space="preserve">) and </w:t>
      </w:r>
      <w:proofErr w:type="spellStart"/>
      <w:r w:rsidR="0051507A">
        <w:rPr>
          <w:rFonts w:ascii="Times New Roman" w:hAnsi="Times New Roman"/>
          <w:szCs w:val="24"/>
        </w:rPr>
        <w:t>tetradentate</w:t>
      </w:r>
      <w:proofErr w:type="spellEnd"/>
      <w:r w:rsidR="0051507A">
        <w:rPr>
          <w:rFonts w:ascii="Times New Roman" w:hAnsi="Times New Roman"/>
          <w:szCs w:val="24"/>
        </w:rPr>
        <w:t xml:space="preserve"> linkers build up a 3</w:t>
      </w:r>
      <w:r w:rsidRPr="00A56EEC">
        <w:rPr>
          <w:rFonts w:ascii="Times New Roman" w:hAnsi="Times New Roman"/>
          <w:szCs w:val="24"/>
        </w:rPr>
        <w:t>D (4,4)-conn</w:t>
      </w:r>
      <w:r w:rsidR="0051507A">
        <w:rPr>
          <w:rFonts w:ascii="Times New Roman" w:hAnsi="Times New Roman"/>
          <w:szCs w:val="24"/>
        </w:rPr>
        <w:t xml:space="preserve">ected porous network in which </w:t>
      </w:r>
      <w:r w:rsidR="00A340EC">
        <w:rPr>
          <w:rFonts w:ascii="Times New Roman" w:hAnsi="Times New Roman"/>
          <w:szCs w:val="24"/>
        </w:rPr>
        <w:t xml:space="preserve">1D </w:t>
      </w:r>
      <w:r w:rsidRPr="00A56EEC">
        <w:rPr>
          <w:rFonts w:ascii="Times New Roman" w:hAnsi="Times New Roman"/>
          <w:szCs w:val="24"/>
        </w:rPr>
        <w:t>rhombic channels grow parallel to the [010] crystallographic direction (</w:t>
      </w:r>
      <w:r w:rsidRPr="0051507A">
        <w:rPr>
          <w:rFonts w:ascii="Times New Roman" w:hAnsi="Times New Roman"/>
          <w:szCs w:val="24"/>
        </w:rPr>
        <w:t>Figure 2b</w:t>
      </w:r>
      <w:r w:rsidRPr="00A56EEC">
        <w:rPr>
          <w:rFonts w:ascii="Times New Roman" w:hAnsi="Times New Roman"/>
          <w:szCs w:val="24"/>
        </w:rPr>
        <w:t xml:space="preserve">). The two MOFs are </w:t>
      </w:r>
      <w:proofErr w:type="spellStart"/>
      <w:r w:rsidRPr="00A56EEC">
        <w:rPr>
          <w:rFonts w:ascii="Times New Roman" w:hAnsi="Times New Roman"/>
          <w:szCs w:val="24"/>
        </w:rPr>
        <w:t>isoreticular</w:t>
      </w:r>
      <w:proofErr w:type="spellEnd"/>
      <w:r w:rsidRPr="00A56EEC">
        <w:rPr>
          <w:rFonts w:ascii="Times New Roman" w:hAnsi="Times New Roman"/>
          <w:szCs w:val="24"/>
        </w:rPr>
        <w:t xml:space="preserve"> to</w:t>
      </w:r>
      <w:r w:rsidR="001C169D">
        <w:rPr>
          <w:rFonts w:ascii="Times New Roman" w:hAnsi="Times New Roman"/>
          <w:szCs w:val="24"/>
        </w:rPr>
        <w:t xml:space="preserve"> </w:t>
      </w:r>
      <w:r w:rsidR="001C169D" w:rsidRPr="001C169D">
        <w:rPr>
          <w:rFonts w:ascii="Times New Roman" w:hAnsi="Times New Roman"/>
          <w:szCs w:val="24"/>
        </w:rPr>
        <w:t>MIL-53(M) (M = Al, Cr, Fe)</w:t>
      </w:r>
      <w:hyperlink w:anchor="_ENREF_65" w:tooltip="Millange, 2002 #88" w:history="1">
        <w:r w:rsidR="00A87BBA">
          <w:rPr>
            <w:rFonts w:ascii="Times New Roman" w:hAnsi="Times New Roman"/>
            <w:szCs w:val="24"/>
          </w:rPr>
          <w:fldChar w:fldCharType="begin">
            <w:fldData xml:space="preserve">PEVuZE5vdGU+PENpdGU+PEF1dGhvcj5NaWxsYW5nZTwvQXV0aG9yPjxZZWFyPjIwMDI8L1llYXI+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</w:fldData>
          </w:fldChar>
        </w:r>
        <w:r w:rsidR="00A87BBA">
          <w:rPr>
            <w:rFonts w:ascii="Times New Roman" w:hAnsi="Times New Roman"/>
            <w:szCs w:val="24"/>
          </w:rPr>
          <w:instrText xml:space="preserve"> ADDIN EN.CITE </w:instrText>
        </w:r>
        <w:r w:rsidR="00A87BBA">
          <w:rPr>
            <w:rFonts w:ascii="Times New Roman" w:hAnsi="Times New Roman"/>
            <w:szCs w:val="24"/>
          </w:rPr>
          <w:fldChar w:fldCharType="begin">
            <w:fldData xml:space="preserve">PEVuZE5vdGU+PENpdGU+PEF1dGhvcj5NaWxsYW5nZTwvQXV0aG9yPjxZZWFyPjIwMDI8L1llYXI+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</w:fldData>
          </w:fldChar>
        </w:r>
        <w:r w:rsidR="00A87BBA">
          <w:rPr>
            <w:rFonts w:ascii="Times New Roman" w:hAnsi="Times New Roman"/>
            <w:szCs w:val="24"/>
          </w:rPr>
          <w:instrText xml:space="preserve"> ADDIN EN.CITE.DATA </w:instrText>
        </w:r>
        <w:r w:rsidR="00A87BBA">
          <w:rPr>
            <w:rFonts w:ascii="Times New Roman" w:hAnsi="Times New Roman"/>
            <w:szCs w:val="24"/>
          </w:rPr>
        </w:r>
        <w:r w:rsidR="00A87BBA">
          <w:rPr>
            <w:rFonts w:ascii="Times New Roman" w:hAnsi="Times New Roman"/>
            <w:szCs w:val="24"/>
          </w:rPr>
          <w:fldChar w:fldCharType="end"/>
        </w:r>
        <w:r w:rsidR="00A87BBA">
          <w:rPr>
            <w:rFonts w:ascii="Times New Roman" w:hAnsi="Times New Roman"/>
            <w:szCs w:val="24"/>
          </w:rPr>
        </w:r>
        <w:r w:rsidR="00A87BBA">
          <w:rPr>
            <w:rFonts w:ascii="Times New Roman" w:hAnsi="Times New Roman"/>
            <w:szCs w:val="24"/>
          </w:rPr>
          <w:fldChar w:fldCharType="separate"/>
        </w:r>
        <w:r w:rsidR="00A87BBA" w:rsidRPr="00A87BBA">
          <w:rPr>
            <w:rFonts w:ascii="Times New Roman" w:hAnsi="Times New Roman"/>
            <w:noProof/>
            <w:szCs w:val="24"/>
            <w:vertAlign w:val="superscript"/>
          </w:rPr>
          <w:t>33</w:t>
        </w:r>
        <w:r w:rsidR="00A87BBA">
          <w:rPr>
            <w:rFonts w:ascii="Times New Roman" w:hAnsi="Times New Roman"/>
            <w:szCs w:val="24"/>
          </w:rPr>
          <w:fldChar w:fldCharType="end"/>
        </w:r>
      </w:hyperlink>
      <w:r w:rsidR="001C169D">
        <w:rPr>
          <w:rFonts w:ascii="Times New Roman" w:hAnsi="Times New Roman"/>
          <w:szCs w:val="24"/>
        </w:rPr>
        <w:t xml:space="preserve"> and to</w:t>
      </w:r>
      <w:r w:rsidRPr="00A56EEC">
        <w:rPr>
          <w:rFonts w:ascii="Times New Roman" w:hAnsi="Times New Roman"/>
          <w:szCs w:val="24"/>
        </w:rPr>
        <w:t xml:space="preserve"> </w:t>
      </w:r>
      <w:proofErr w:type="spellStart"/>
      <w:r w:rsidRPr="00A56EEC">
        <w:rPr>
          <w:rFonts w:ascii="Times New Roman" w:hAnsi="Times New Roman"/>
          <w:szCs w:val="24"/>
        </w:rPr>
        <w:t>known</w:t>
      </w:r>
      <w:proofErr w:type="spellEnd"/>
      <w:r w:rsidRPr="00A56EEC">
        <w:rPr>
          <w:rFonts w:ascii="Times New Roman" w:hAnsi="Times New Roman"/>
          <w:szCs w:val="24"/>
        </w:rPr>
        <w:t xml:space="preserve"> </w:t>
      </w:r>
      <w:proofErr w:type="spellStart"/>
      <w:r w:rsidRPr="0051507A">
        <w:rPr>
          <w:rFonts w:ascii="Times New Roman" w:hAnsi="Times New Roman"/>
          <w:szCs w:val="24"/>
        </w:rPr>
        <w:t>bis</w:t>
      </w:r>
      <w:proofErr w:type="spellEnd"/>
      <w:r w:rsidRPr="0051507A">
        <w:rPr>
          <w:rFonts w:ascii="Times New Roman" w:hAnsi="Times New Roman"/>
          <w:szCs w:val="24"/>
        </w:rPr>
        <w:t>(</w:t>
      </w:r>
      <w:proofErr w:type="spellStart"/>
      <w:r w:rsidRPr="0051507A">
        <w:rPr>
          <w:rFonts w:ascii="Times New Roman" w:hAnsi="Times New Roman"/>
          <w:szCs w:val="24"/>
        </w:rPr>
        <w:t>azolate</w:t>
      </w:r>
      <w:proofErr w:type="spellEnd"/>
      <w:r w:rsidRPr="0051507A">
        <w:rPr>
          <w:rFonts w:ascii="Times New Roman" w:hAnsi="Times New Roman"/>
          <w:szCs w:val="24"/>
        </w:rPr>
        <w:t>)</w:t>
      </w:r>
      <w:r w:rsidRPr="00A56EEC">
        <w:rPr>
          <w:rFonts w:ascii="Times New Roman" w:hAnsi="Times New Roman"/>
          <w:szCs w:val="24"/>
        </w:rPr>
        <w:t xml:space="preserve"> MOFs.</w:t>
      </w:r>
      <w:r w:rsidR="00A87BBA">
        <w:rPr>
          <w:rFonts w:ascii="Times New Roman" w:hAnsi="Times New Roman"/>
          <w:szCs w:val="24"/>
        </w:rPr>
        <w:fldChar w:fldCharType="begin">
          <w:fldData xml:space="preserve">PEVuZE5vdGU+PENpdGU+PEF1dGhvcj5Nb3NjYTwvQXV0aG9yPjxZZWFyPjIwMTg8L1llYXI+PFJl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</w:fldData>
        </w:fldChar>
      </w:r>
      <w:r w:rsidR="00A87BBA">
        <w:rPr>
          <w:rFonts w:ascii="Times New Roman" w:hAnsi="Times New Roman"/>
          <w:szCs w:val="24"/>
        </w:rPr>
        <w:instrText xml:space="preserve"> ADDIN EN.CITE </w:instrText>
      </w:r>
      <w:r w:rsidR="00A87BBA">
        <w:rPr>
          <w:rFonts w:ascii="Times New Roman" w:hAnsi="Times New Roman"/>
          <w:szCs w:val="24"/>
        </w:rPr>
        <w:fldChar w:fldCharType="begin">
          <w:fldData xml:space="preserve">PEVuZE5vdGU+PENpdGU+PEF1dGhvcj5Nb3NjYTwvQXV0aG9yPjxZZWFyPjIwMTg8L1llYXI+PFJl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</w:fldData>
        </w:fldChar>
      </w:r>
      <w:r w:rsidR="00A87BBA">
        <w:rPr>
          <w:rFonts w:ascii="Times New Roman" w:hAnsi="Times New Roman"/>
          <w:szCs w:val="24"/>
        </w:rPr>
        <w:instrText xml:space="preserve"> ADDIN EN.CITE.DATA </w:instrText>
      </w:r>
      <w:r w:rsidR="00A87BBA">
        <w:rPr>
          <w:rFonts w:ascii="Times New Roman" w:hAnsi="Times New Roman"/>
          <w:szCs w:val="24"/>
        </w:rPr>
      </w:r>
      <w:r w:rsidR="00A87BBA">
        <w:rPr>
          <w:rFonts w:ascii="Times New Roman" w:hAnsi="Times New Roman"/>
          <w:szCs w:val="24"/>
        </w:rPr>
        <w:fldChar w:fldCharType="end"/>
      </w:r>
      <w:r w:rsidR="00A87BBA">
        <w:rPr>
          <w:rFonts w:ascii="Times New Roman" w:hAnsi="Times New Roman"/>
          <w:szCs w:val="24"/>
        </w:rPr>
      </w:r>
      <w:r w:rsidR="00A87BBA">
        <w:rPr>
          <w:rFonts w:ascii="Times New Roman" w:hAnsi="Times New Roman"/>
          <w:szCs w:val="24"/>
        </w:rPr>
        <w:fldChar w:fldCharType="separate"/>
      </w:r>
      <w:hyperlink w:anchor="_ENREF_48" w:tooltip="Mosca, 2018 #44" w:history="1">
        <w:r w:rsidR="00A87BBA" w:rsidRPr="00A87BBA">
          <w:rPr>
            <w:rFonts w:ascii="Times New Roman" w:hAnsi="Times New Roman"/>
            <w:noProof/>
            <w:szCs w:val="24"/>
            <w:vertAlign w:val="superscript"/>
          </w:rPr>
          <w:t>17</w:t>
        </w:r>
      </w:hyperlink>
      <w:r w:rsidR="00A340EC">
        <w:rPr>
          <w:rFonts w:ascii="Times New Roman" w:hAnsi="Times New Roman"/>
          <w:noProof/>
          <w:szCs w:val="24"/>
          <w:vertAlign w:val="superscript"/>
        </w:rPr>
        <w:t>,</w:t>
      </w:r>
      <w:hyperlink w:anchor="_ENREF_66" w:tooltip="Demessence, 2010 #60" w:history="1">
        <w:r w:rsidR="00A87BBA" w:rsidRPr="00A87BBA">
          <w:rPr>
            <w:rFonts w:ascii="Times New Roman" w:hAnsi="Times New Roman"/>
            <w:noProof/>
            <w:szCs w:val="24"/>
            <w:vertAlign w:val="superscript"/>
          </w:rPr>
          <w:t>34</w:t>
        </w:r>
      </w:hyperlink>
      <w:r w:rsidR="00A87BBA">
        <w:rPr>
          <w:rFonts w:ascii="Times New Roman" w:hAnsi="Times New Roman"/>
          <w:szCs w:val="24"/>
        </w:rPr>
        <w:fldChar w:fldCharType="end"/>
      </w:r>
      <w:r w:rsidR="00986117">
        <w:rPr>
          <w:rFonts w:ascii="Times New Roman" w:hAnsi="Times New Roman"/>
          <w:szCs w:val="24"/>
          <w:lang w:val="en-GB"/>
        </w:rPr>
        <w:t xml:space="preserve"> </w:t>
      </w:r>
      <w:r w:rsidRPr="00A56EEC">
        <w:rPr>
          <w:rFonts w:ascii="Times New Roman" w:hAnsi="Times New Roman"/>
          <w:szCs w:val="24"/>
        </w:rPr>
        <w:lastRenderedPageBreak/>
        <w:t xml:space="preserve">The solvent molecules are disordered within the channels. At ambient conditions, </w:t>
      </w:r>
      <w:r w:rsidR="004F23E5" w:rsidRPr="00A56EEC">
        <w:rPr>
          <w:rFonts w:ascii="Times New Roman" w:hAnsi="Times New Roman"/>
          <w:b/>
          <w:szCs w:val="24"/>
        </w:rPr>
        <w:t>Cu(BPZNH</w:t>
      </w:r>
      <w:r w:rsidR="004F23E5" w:rsidRPr="00A56EEC">
        <w:rPr>
          <w:rFonts w:ascii="Times New Roman" w:hAnsi="Times New Roman"/>
          <w:b/>
          <w:szCs w:val="24"/>
          <w:vertAlign w:val="subscript"/>
        </w:rPr>
        <w:t>2</w:t>
      </w:r>
      <w:r w:rsidR="004F23E5" w:rsidRPr="00A56EEC">
        <w:rPr>
          <w:rFonts w:ascii="Times New Roman" w:hAnsi="Times New Roman"/>
          <w:b/>
          <w:w w:val="108"/>
          <w:szCs w:val="24"/>
        </w:rPr>
        <w:t>)</w:t>
      </w:r>
      <w:r w:rsidR="004F23E5" w:rsidRPr="00A56EEC">
        <w:rPr>
          <w:rFonts w:ascii="Times New Roman" w:hAnsi="Times New Roman"/>
          <w:b/>
          <w:szCs w:val="24"/>
        </w:rPr>
        <w:t>·DMF</w:t>
      </w:r>
      <w:r w:rsidR="004F23E5" w:rsidRPr="00A56EEC">
        <w:rPr>
          <w:rFonts w:ascii="Times New Roman" w:hAnsi="Times New Roman"/>
          <w:szCs w:val="24"/>
        </w:rPr>
        <w:t xml:space="preserve"> and </w:t>
      </w:r>
      <w:r w:rsidR="004F23E5" w:rsidRPr="00A56EEC">
        <w:rPr>
          <w:rFonts w:ascii="Times New Roman" w:hAnsi="Times New Roman"/>
          <w:b/>
          <w:szCs w:val="24"/>
        </w:rPr>
        <w:t>Ni(BPZNH</w:t>
      </w:r>
      <w:r w:rsidR="004F23E5" w:rsidRPr="00A56EEC">
        <w:rPr>
          <w:rFonts w:ascii="Times New Roman" w:hAnsi="Times New Roman"/>
          <w:b/>
          <w:szCs w:val="24"/>
          <w:vertAlign w:val="subscript"/>
        </w:rPr>
        <w:t>2</w:t>
      </w:r>
      <w:r w:rsidR="004F23E5" w:rsidRPr="00A56EEC">
        <w:rPr>
          <w:rFonts w:ascii="Times New Roman" w:hAnsi="Times New Roman"/>
          <w:b/>
          <w:w w:val="108"/>
          <w:szCs w:val="24"/>
        </w:rPr>
        <w:t>)</w:t>
      </w:r>
      <w:r w:rsidR="004F23E5" w:rsidRPr="00A56EEC">
        <w:rPr>
          <w:rFonts w:ascii="Times New Roman" w:hAnsi="Times New Roman"/>
          <w:b/>
          <w:szCs w:val="24"/>
        </w:rPr>
        <w:t>·DMF</w:t>
      </w:r>
      <w:r w:rsidR="004F23E5" w:rsidRPr="00A56EEC">
        <w:rPr>
          <w:rFonts w:ascii="Times New Roman" w:hAnsi="Times New Roman"/>
          <w:szCs w:val="24"/>
        </w:rPr>
        <w:t xml:space="preserve"> </w:t>
      </w:r>
      <w:r w:rsidRPr="00A56EEC">
        <w:rPr>
          <w:rFonts w:ascii="Times New Roman" w:hAnsi="Times New Roman"/>
          <w:szCs w:val="24"/>
        </w:rPr>
        <w:t>show an empty volume</w:t>
      </w:r>
      <w:hyperlink w:anchor="_ENREF_62" w:tooltip="CCCCCCCCCC,  #58" w:history="1">
        <w:r w:rsidR="00A87BBA">
          <w:rPr>
            <w:rFonts w:ascii="Times New Roman" w:hAnsi="Times New Roman"/>
          </w:rPr>
          <w:fldChar w:fldCharType="begin"/>
        </w:r>
        <w:r w:rsidR="00A87BBA">
          <w:rPr>
            <w:rFonts w:ascii="Times New Roman" w:hAnsi="Times New Roman"/>
          </w:rPr>
          <w:instrText xml:space="preserve"> ADDIN EN.CITE &lt;EndNote&gt;&lt;Cite ExcludeYear="1"&gt;&lt;Author&gt;CCCCCCCCCC&lt;/Author&gt;&lt;RecNum&gt;58&lt;/RecNum&gt;&lt;DisplayText&gt;&lt;style face="superscript"&gt;30&lt;/style&gt;&lt;/DisplayText&gt;&lt;record&gt;&lt;rec-number&gt;58&lt;/rec-number&gt;&lt;foreign-keys&gt;&lt;key app="EN" db-id="0dv9t2pvlfwatqepfx7pt5wzwt0ww5a0psxw" timestamp="0"&gt;58&lt;/key&gt;&lt;/foreign-keys&gt;&lt;ref-type name="Journal Article"&gt;17&lt;/ref-type&gt;&lt;contributors&gt;&lt;authors&gt;&lt;author&gt;CCCCCCCCCC&lt;/author&gt;&lt;/authors&gt;&lt;/contributors&gt;&lt;titles&gt;&lt;/titles&gt;&lt;dates&gt;&lt;/dates&gt;&lt;urls&gt;&lt;/urls&gt;&lt;/record&gt;&lt;/Cite&gt;&lt;/EndNote&gt;</w:instrText>
        </w:r>
        <w:r w:rsidR="00A87BBA">
          <w:rPr>
            <w:rFonts w:ascii="Times New Roman" w:hAnsi="Times New Roman"/>
          </w:rPr>
          <w:fldChar w:fldCharType="separate"/>
        </w:r>
        <w:r w:rsidR="00A87BBA" w:rsidRPr="00A87BBA">
          <w:rPr>
            <w:rFonts w:ascii="Times New Roman" w:hAnsi="Times New Roman"/>
            <w:noProof/>
            <w:vertAlign w:val="superscript"/>
          </w:rPr>
          <w:t>30</w:t>
        </w:r>
        <w:r w:rsidR="00A87BBA">
          <w:rPr>
            <w:rFonts w:ascii="Times New Roman" w:hAnsi="Times New Roman"/>
          </w:rPr>
          <w:fldChar w:fldCharType="end"/>
        </w:r>
      </w:hyperlink>
      <w:r w:rsidRPr="00A56EEC">
        <w:rPr>
          <w:rFonts w:ascii="Times New Roman" w:hAnsi="Times New Roman"/>
          <w:szCs w:val="24"/>
        </w:rPr>
        <w:t xml:space="preserve"> of ~45.4% and ~44.5%, respectively. This translates into a pore volume</w:t>
      </w:r>
      <w:r w:rsidR="00A340EC">
        <w:rPr>
          <w:rFonts w:ascii="Times New Roman" w:hAnsi="Times New Roman"/>
          <w:szCs w:val="24"/>
        </w:rPr>
        <w:t>,</w:t>
      </w:r>
      <w:hyperlink w:anchor="_ENREF_63" w:tooltip="DDDDDDDDD,  #62" w:history="1">
        <w:r w:rsidR="00A87BBA">
          <w:rPr>
            <w:rFonts w:ascii="Times New Roman" w:hAnsi="Times New Roman"/>
          </w:rPr>
          <w:fldChar w:fldCharType="begin"/>
        </w:r>
        <w:r w:rsidR="00A87BBA">
          <w:rPr>
            <w:rFonts w:ascii="Times New Roman" w:hAnsi="Times New Roman"/>
          </w:rPr>
          <w:instrText xml:space="preserve"> ADDIN EN.CITE &lt;EndNote&gt;&lt;Cite ExcludeYear="1"&gt;&lt;Author&gt;DDDDDDDDD&lt;/Author&gt;&lt;RecNum&gt;62&lt;/RecNum&gt;&lt;DisplayText&gt;&lt;style face="superscript"&gt;31&lt;/style&gt;&lt;/DisplayText&gt;&lt;record&gt;&lt;rec-number&gt;62&lt;/rec-number&gt;&lt;foreign-keys&gt;&lt;key app="EN" db-id="0dv9t2pvlfwatqepfx7pt5wzwt0ww5a0psxw" timestamp="0"&gt;62&lt;/key&gt;&lt;/foreign-keys&gt;&lt;ref-type name="Journal Article"&gt;17&lt;/ref-type&gt;&lt;contributors&gt;&lt;authors&gt;&lt;author&gt;DDDDDDDDD&lt;/author&gt;&lt;/authors&gt;&lt;/contributors&gt;&lt;titles&gt;&lt;/titles&gt;&lt;dates&gt;&lt;/dates&gt;&lt;urls&gt;&lt;/urls&gt;&lt;/record&gt;&lt;/Cite&gt;&lt;/EndNote&gt;</w:instrText>
        </w:r>
        <w:r w:rsidR="00A87BBA">
          <w:rPr>
            <w:rFonts w:ascii="Times New Roman" w:hAnsi="Times New Roman"/>
          </w:rPr>
          <w:fldChar w:fldCharType="separate"/>
        </w:r>
        <w:r w:rsidR="00A87BBA" w:rsidRPr="00A87BBA">
          <w:rPr>
            <w:rFonts w:ascii="Times New Roman" w:hAnsi="Times New Roman"/>
            <w:noProof/>
            <w:vertAlign w:val="superscript"/>
          </w:rPr>
          <w:t>31</w:t>
        </w:r>
        <w:r w:rsidR="00A87BBA">
          <w:rPr>
            <w:rFonts w:ascii="Times New Roman" w:hAnsi="Times New Roman"/>
          </w:rPr>
          <w:fldChar w:fldCharType="end"/>
        </w:r>
      </w:hyperlink>
      <w:r w:rsidRPr="00A56EEC">
        <w:rPr>
          <w:rFonts w:ascii="Times New Roman" w:hAnsi="Times New Roman"/>
          <w:szCs w:val="24"/>
        </w:rPr>
        <w:t xml:space="preserve"> </w:t>
      </w:r>
      <w:r w:rsidRPr="00A56EEC">
        <w:rPr>
          <w:rFonts w:ascii="Times New Roman" w:hAnsi="Times New Roman"/>
          <w:i/>
          <w:szCs w:val="24"/>
        </w:rPr>
        <w:t>per</w:t>
      </w:r>
      <w:r w:rsidRPr="00A56EEC">
        <w:rPr>
          <w:rFonts w:ascii="Times New Roman" w:hAnsi="Times New Roman"/>
          <w:szCs w:val="24"/>
        </w:rPr>
        <w:t xml:space="preserve"> cell</w:t>
      </w:r>
      <w:r w:rsidR="00A340EC">
        <w:rPr>
          <w:rFonts w:ascii="Times New Roman" w:hAnsi="Times New Roman"/>
          <w:szCs w:val="24"/>
        </w:rPr>
        <w:t>,</w:t>
      </w:r>
      <w:r w:rsidRPr="00A56EEC">
        <w:rPr>
          <w:rFonts w:ascii="Times New Roman" w:hAnsi="Times New Roman"/>
          <w:szCs w:val="24"/>
        </w:rPr>
        <w:t xml:space="preserve"> of ~0.35 and ~0.32 cm</w:t>
      </w:r>
      <w:r w:rsidRPr="00A56EEC">
        <w:rPr>
          <w:rFonts w:ascii="Times New Roman" w:hAnsi="Times New Roman"/>
          <w:szCs w:val="24"/>
          <w:vertAlign w:val="superscript"/>
        </w:rPr>
        <w:t>3</w:t>
      </w:r>
      <w:r w:rsidRPr="00A56EEC">
        <w:rPr>
          <w:rFonts w:ascii="Times New Roman" w:hAnsi="Times New Roman"/>
          <w:szCs w:val="24"/>
        </w:rPr>
        <w:t>/g. The (3</w:t>
      </w:r>
      <w:r w:rsidRPr="00A56EEC">
        <w:rPr>
          <w:rFonts w:ascii="Times New Roman" w:hAnsi="Times New Roman"/>
          <w:szCs w:val="24"/>
          <w:vertAlign w:val="superscript"/>
        </w:rPr>
        <w:t>12</w:t>
      </w:r>
      <w:r w:rsidRPr="00A56EEC">
        <w:rPr>
          <w:rFonts w:ascii="Times New Roman" w:hAnsi="Times New Roman"/>
          <w:szCs w:val="24"/>
        </w:rPr>
        <w:t xml:space="preserve"> ∙ 4</w:t>
      </w:r>
      <w:r w:rsidRPr="00A56EEC">
        <w:rPr>
          <w:rFonts w:ascii="Times New Roman" w:hAnsi="Times New Roman"/>
          <w:szCs w:val="24"/>
          <w:vertAlign w:val="superscript"/>
        </w:rPr>
        <w:t>20</w:t>
      </w:r>
      <w:r w:rsidRPr="00A56EEC">
        <w:rPr>
          <w:rFonts w:ascii="Times New Roman" w:hAnsi="Times New Roman"/>
          <w:szCs w:val="24"/>
        </w:rPr>
        <w:t xml:space="preserve"> ∙ 5</w:t>
      </w:r>
      <w:r w:rsidRPr="00A56EEC">
        <w:rPr>
          <w:rFonts w:ascii="Times New Roman" w:hAnsi="Times New Roman"/>
          <w:szCs w:val="24"/>
          <w:vertAlign w:val="superscript"/>
        </w:rPr>
        <w:t>11</w:t>
      </w:r>
      <w:r w:rsidRPr="00A56EEC">
        <w:rPr>
          <w:rFonts w:ascii="Times New Roman" w:hAnsi="Times New Roman"/>
          <w:szCs w:val="24"/>
        </w:rPr>
        <w:t xml:space="preserve"> ∙ 6</w:t>
      </w:r>
      <w:r w:rsidRPr="00A56EEC">
        <w:rPr>
          <w:rFonts w:ascii="Times New Roman" w:hAnsi="Times New Roman"/>
          <w:szCs w:val="24"/>
          <w:vertAlign w:val="superscript"/>
        </w:rPr>
        <w:t>2</w:t>
      </w:r>
      <w:r w:rsidRPr="00A56EEC">
        <w:rPr>
          <w:rFonts w:ascii="Times New Roman" w:hAnsi="Times New Roman"/>
          <w:szCs w:val="24"/>
        </w:rPr>
        <w:t xml:space="preserve">) network topology belonging to the </w:t>
      </w:r>
      <w:r w:rsidRPr="00A56EEC">
        <w:rPr>
          <w:rFonts w:ascii="Times New Roman" w:hAnsi="Times New Roman"/>
          <w:b/>
          <w:szCs w:val="24"/>
        </w:rPr>
        <w:t>10-c</w:t>
      </w:r>
      <w:r w:rsidRPr="00A56EEC">
        <w:rPr>
          <w:rFonts w:ascii="Times New Roman" w:hAnsi="Times New Roman"/>
          <w:szCs w:val="24"/>
        </w:rPr>
        <w:t xml:space="preserve"> net is found by taking the Cu(II) ions as tetra-coordinated nodes and the ligand as connector</w:t>
      </w:r>
      <w:r w:rsidR="0027336F" w:rsidRPr="00A56EEC">
        <w:rPr>
          <w:rFonts w:ascii="Times New Roman" w:hAnsi="Times New Roman"/>
          <w:szCs w:val="24"/>
        </w:rPr>
        <w:t xml:space="preserve"> (</w:t>
      </w:r>
      <w:r w:rsidR="0027336F" w:rsidRPr="0051507A">
        <w:rPr>
          <w:rFonts w:ascii="Times New Roman" w:hAnsi="Times New Roman"/>
          <w:szCs w:val="24"/>
        </w:rPr>
        <w:t>Figure S5</w:t>
      </w:r>
      <w:r w:rsidR="0027336F" w:rsidRPr="00A56EEC">
        <w:rPr>
          <w:rFonts w:ascii="Times New Roman" w:hAnsi="Times New Roman"/>
          <w:szCs w:val="24"/>
        </w:rPr>
        <w:t>)</w:t>
      </w:r>
      <w:r w:rsidRPr="00A56EEC">
        <w:rPr>
          <w:rFonts w:ascii="Times New Roman" w:hAnsi="Times New Roman"/>
          <w:szCs w:val="24"/>
        </w:rPr>
        <w:t>.</w:t>
      </w:r>
    </w:p>
    <w:p w14:paraId="3B867CB7" w14:textId="7353B0DC" w:rsidR="0012306A" w:rsidRPr="00A56EEC" w:rsidRDefault="003D7D4A" w:rsidP="0012306A">
      <w:pPr>
        <w:spacing w:after="0" w:line="480" w:lineRule="auto"/>
        <w:jc w:val="center"/>
        <w:rPr>
          <w:rFonts w:ascii="Times New Roman" w:hAnsi="Times New Roman"/>
          <w:szCs w:val="24"/>
        </w:rPr>
      </w:pPr>
      <w:r>
        <w:rPr>
          <w:rFonts w:ascii="Times New Roman" w:hAnsi="Times New Roman"/>
          <w:noProof/>
          <w:szCs w:val="24"/>
          <w:lang w:val="it-IT" w:eastAsia="it-IT"/>
        </w:rPr>
        <w:drawing>
          <wp:inline distT="0" distB="0" distL="0" distR="0" wp14:anchorId="5ED0D063" wp14:editId="284B7EFE">
            <wp:extent cx="6297930" cy="3712845"/>
            <wp:effectExtent l="0" t="0" r="762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7930" cy="3712845"/>
                    </a:xfrm>
                    <a:prstGeom prst="rect">
                      <a:avLst/>
                    </a:prstGeom>
                    <a:noFill/>
                  </pic:spPr>
                </pic:pic>
              </a:graphicData>
            </a:graphic>
          </wp:inline>
        </w:drawing>
      </w:r>
    </w:p>
    <w:p w14:paraId="316B531C" w14:textId="739E5803" w:rsidR="0012306A" w:rsidRPr="00A56EEC" w:rsidRDefault="0012306A" w:rsidP="0012306A">
      <w:pPr>
        <w:spacing w:after="0" w:line="480" w:lineRule="auto"/>
        <w:rPr>
          <w:rFonts w:ascii="Times New Roman" w:hAnsi="Times New Roman"/>
          <w:sz w:val="20"/>
        </w:rPr>
      </w:pPr>
      <w:r w:rsidRPr="00A56EEC">
        <w:rPr>
          <w:rFonts w:ascii="Times New Roman" w:hAnsi="Times New Roman"/>
          <w:b/>
          <w:sz w:val="20"/>
        </w:rPr>
        <w:t>Figure 2.</w:t>
      </w:r>
      <w:r w:rsidRPr="00A56EEC">
        <w:rPr>
          <w:rFonts w:ascii="Times New Roman" w:hAnsi="Times New Roman"/>
          <w:sz w:val="20"/>
        </w:rPr>
        <w:t xml:space="preserve"> </w:t>
      </w:r>
      <w:r w:rsidR="00154753">
        <w:rPr>
          <w:rFonts w:ascii="Times New Roman" w:hAnsi="Times New Roman"/>
          <w:sz w:val="20"/>
        </w:rPr>
        <w:t>C</w:t>
      </w:r>
      <w:r w:rsidRPr="00A56EEC">
        <w:rPr>
          <w:rFonts w:ascii="Times New Roman" w:hAnsi="Times New Roman"/>
          <w:sz w:val="20"/>
        </w:rPr>
        <w:t xml:space="preserve">rystal structure of </w:t>
      </w:r>
      <w:r w:rsidRPr="00A56EEC">
        <w:rPr>
          <w:rFonts w:ascii="Times New Roman" w:hAnsi="Times New Roman"/>
          <w:b/>
          <w:sz w:val="20"/>
        </w:rPr>
        <w:t>Cu(BPZNH</w:t>
      </w:r>
      <w:r w:rsidRPr="00A56EEC">
        <w:rPr>
          <w:rFonts w:ascii="Times New Roman" w:hAnsi="Times New Roman"/>
          <w:b/>
          <w:sz w:val="20"/>
          <w:vertAlign w:val="subscript"/>
        </w:rPr>
        <w:t>2</w:t>
      </w:r>
      <w:r w:rsidRPr="00A56EEC">
        <w:rPr>
          <w:rFonts w:ascii="Times New Roman" w:hAnsi="Times New Roman"/>
          <w:b/>
          <w:w w:val="108"/>
          <w:sz w:val="20"/>
        </w:rPr>
        <w:t>)</w:t>
      </w:r>
      <w:r w:rsidRPr="00A56EEC">
        <w:rPr>
          <w:rFonts w:ascii="Times New Roman" w:hAnsi="Times New Roman"/>
          <w:sz w:val="20"/>
        </w:rPr>
        <w:t xml:space="preserve">: </w:t>
      </w:r>
      <w:r w:rsidR="00A340EC">
        <w:rPr>
          <w:rFonts w:ascii="Times New Roman" w:hAnsi="Times New Roman"/>
          <w:sz w:val="20"/>
        </w:rPr>
        <w:t>(</w:t>
      </w:r>
      <w:r w:rsidRPr="00A56EEC">
        <w:rPr>
          <w:rFonts w:ascii="Times New Roman" w:hAnsi="Times New Roman"/>
          <w:sz w:val="20"/>
        </w:rPr>
        <w:t xml:space="preserve">a) the square planar metallic node. </w:t>
      </w:r>
      <w:r w:rsidR="00A340EC">
        <w:rPr>
          <w:rFonts w:ascii="Times New Roman" w:hAnsi="Times New Roman"/>
          <w:sz w:val="20"/>
        </w:rPr>
        <w:t>(</w:t>
      </w:r>
      <w:r w:rsidRPr="00A56EEC">
        <w:rPr>
          <w:rFonts w:ascii="Times New Roman" w:hAnsi="Times New Roman"/>
          <w:sz w:val="20"/>
        </w:rPr>
        <w:t xml:space="preserve">b) Portion of the crystal packing viewed in perspective along the [010] crystallographic direction. Horizontal axis, </w:t>
      </w:r>
      <w:r w:rsidRPr="00A56EEC">
        <w:rPr>
          <w:rFonts w:ascii="Times New Roman" w:hAnsi="Times New Roman"/>
          <w:i/>
          <w:sz w:val="20"/>
        </w:rPr>
        <w:t>a</w:t>
      </w:r>
      <w:r w:rsidRPr="00A56EEC">
        <w:rPr>
          <w:rFonts w:ascii="Times New Roman" w:hAnsi="Times New Roman"/>
          <w:sz w:val="20"/>
        </w:rPr>
        <w:t xml:space="preserve">; vertical axis, </w:t>
      </w:r>
      <w:r w:rsidRPr="00A56EEC">
        <w:rPr>
          <w:rFonts w:ascii="Times New Roman" w:hAnsi="Times New Roman"/>
          <w:i/>
          <w:sz w:val="20"/>
        </w:rPr>
        <w:t>c.</w:t>
      </w:r>
      <w:r w:rsidRPr="00A56EEC">
        <w:rPr>
          <w:rFonts w:ascii="Times New Roman" w:hAnsi="Times New Roman"/>
          <w:sz w:val="20"/>
        </w:rPr>
        <w:t xml:space="preserve"> Atom color code: carbon, grey; copper, yellow; nitrogen, blue. The solven</w:t>
      </w:r>
      <w:r w:rsidR="00986117">
        <w:rPr>
          <w:rFonts w:ascii="Times New Roman" w:hAnsi="Times New Roman"/>
          <w:sz w:val="20"/>
        </w:rPr>
        <w:t xml:space="preserve">t molecules and hydrogen atoms </w:t>
      </w:r>
      <w:r w:rsidRPr="0051507A">
        <w:rPr>
          <w:rFonts w:ascii="Times New Roman" w:hAnsi="Times New Roman"/>
          <w:sz w:val="20"/>
        </w:rPr>
        <w:t xml:space="preserve">have been omitted for clarity. </w:t>
      </w:r>
      <w:r w:rsidR="007859B9" w:rsidRPr="00A56EEC">
        <w:rPr>
          <w:rFonts w:ascii="Times New Roman" w:hAnsi="Times New Roman"/>
          <w:sz w:val="20"/>
        </w:rPr>
        <w:t>As for the position of the NH</w:t>
      </w:r>
      <w:r w:rsidR="007859B9" w:rsidRPr="00A56EEC">
        <w:rPr>
          <w:rFonts w:ascii="Times New Roman" w:hAnsi="Times New Roman"/>
          <w:sz w:val="20"/>
          <w:vertAlign w:val="subscript"/>
        </w:rPr>
        <w:t>2</w:t>
      </w:r>
      <w:r w:rsidR="007859B9" w:rsidRPr="00A56EEC">
        <w:rPr>
          <w:rFonts w:ascii="Times New Roman" w:hAnsi="Times New Roman"/>
          <w:sz w:val="20"/>
        </w:rPr>
        <w:t xml:space="preserve"> group on the ligand, an ordered model has been adopted for clarity (see the Experimental section for further details). </w:t>
      </w:r>
      <w:r w:rsidR="007859B9">
        <w:rPr>
          <w:rFonts w:ascii="Times New Roman" w:hAnsi="Times New Roman"/>
          <w:sz w:val="20"/>
        </w:rPr>
        <w:t>T</w:t>
      </w:r>
      <w:r w:rsidRPr="00A56EEC">
        <w:rPr>
          <w:rFonts w:ascii="Times New Roman" w:hAnsi="Times New Roman"/>
          <w:sz w:val="20"/>
        </w:rPr>
        <w:t xml:space="preserve">he crystal structure of </w:t>
      </w:r>
      <w:r w:rsidRPr="00A56EEC">
        <w:rPr>
          <w:rFonts w:ascii="Times New Roman" w:hAnsi="Times New Roman"/>
          <w:b/>
          <w:sz w:val="20"/>
        </w:rPr>
        <w:t>Ni(BPZNH</w:t>
      </w:r>
      <w:r w:rsidRPr="00A56EEC">
        <w:rPr>
          <w:rFonts w:ascii="Times New Roman" w:hAnsi="Times New Roman"/>
          <w:b/>
          <w:sz w:val="20"/>
          <w:vertAlign w:val="subscript"/>
        </w:rPr>
        <w:t>2</w:t>
      </w:r>
      <w:r w:rsidRPr="00A56EEC">
        <w:rPr>
          <w:rFonts w:ascii="Times New Roman" w:hAnsi="Times New Roman"/>
          <w:b/>
          <w:w w:val="108"/>
          <w:sz w:val="20"/>
        </w:rPr>
        <w:t>)</w:t>
      </w:r>
      <w:r w:rsidRPr="00A56EEC">
        <w:rPr>
          <w:rFonts w:ascii="Times New Roman" w:hAnsi="Times New Roman"/>
          <w:sz w:val="20"/>
        </w:rPr>
        <w:t xml:space="preserve"> is similar at the drawing level. Main bond distances and angles </w:t>
      </w:r>
      <w:r w:rsidRPr="009873A9">
        <w:rPr>
          <w:rFonts w:ascii="Times New Roman" w:hAnsi="Times New Roman"/>
          <w:sz w:val="20"/>
        </w:rPr>
        <w:t xml:space="preserve">of </w:t>
      </w:r>
      <w:r w:rsidRPr="009873A9">
        <w:rPr>
          <w:rFonts w:ascii="Times New Roman" w:hAnsi="Times New Roman"/>
          <w:b/>
          <w:sz w:val="20"/>
        </w:rPr>
        <w:t>Cu(BPZNH</w:t>
      </w:r>
      <w:r w:rsidRPr="009873A9">
        <w:rPr>
          <w:rFonts w:ascii="Times New Roman" w:hAnsi="Times New Roman"/>
          <w:b/>
          <w:sz w:val="20"/>
          <w:vertAlign w:val="subscript"/>
        </w:rPr>
        <w:t>2</w:t>
      </w:r>
      <w:r w:rsidRPr="009873A9">
        <w:rPr>
          <w:rFonts w:ascii="Times New Roman" w:hAnsi="Times New Roman"/>
          <w:b/>
          <w:w w:val="108"/>
          <w:sz w:val="20"/>
        </w:rPr>
        <w:t>)</w:t>
      </w:r>
      <w:r w:rsidRPr="009873A9">
        <w:rPr>
          <w:rFonts w:ascii="Times New Roman" w:hAnsi="Times New Roman"/>
          <w:sz w:val="20"/>
        </w:rPr>
        <w:t>: Cu-N, 2.0</w:t>
      </w:r>
      <w:r w:rsidR="00971C97" w:rsidRPr="009873A9">
        <w:rPr>
          <w:rFonts w:ascii="Times New Roman" w:hAnsi="Times New Roman"/>
          <w:sz w:val="20"/>
        </w:rPr>
        <w:t>185</w:t>
      </w:r>
      <w:r w:rsidRPr="009873A9">
        <w:rPr>
          <w:rFonts w:ascii="Times New Roman" w:hAnsi="Times New Roman"/>
          <w:sz w:val="20"/>
        </w:rPr>
        <w:t>(</w:t>
      </w:r>
      <w:r w:rsidR="00971C97" w:rsidRPr="009873A9">
        <w:rPr>
          <w:rFonts w:ascii="Times New Roman" w:hAnsi="Times New Roman"/>
          <w:sz w:val="20"/>
        </w:rPr>
        <w:t>47</w:t>
      </w:r>
      <w:r w:rsidRPr="009873A9">
        <w:rPr>
          <w:rFonts w:ascii="Times New Roman" w:hAnsi="Times New Roman"/>
          <w:sz w:val="20"/>
        </w:rPr>
        <w:t>) Å; Cu···Cu 3.60</w:t>
      </w:r>
      <w:r w:rsidR="009E38AA" w:rsidRPr="009873A9">
        <w:rPr>
          <w:rFonts w:ascii="Times New Roman" w:hAnsi="Times New Roman"/>
          <w:sz w:val="20"/>
        </w:rPr>
        <w:t>49</w:t>
      </w:r>
      <w:r w:rsidRPr="009873A9">
        <w:rPr>
          <w:rFonts w:ascii="Times New Roman" w:hAnsi="Times New Roman"/>
          <w:sz w:val="20"/>
        </w:rPr>
        <w:t>(</w:t>
      </w:r>
      <w:r w:rsidR="009E38AA" w:rsidRPr="009873A9">
        <w:rPr>
          <w:rFonts w:ascii="Times New Roman" w:hAnsi="Times New Roman"/>
          <w:sz w:val="20"/>
        </w:rPr>
        <w:t>3</w:t>
      </w:r>
      <w:r w:rsidRPr="009873A9">
        <w:rPr>
          <w:rFonts w:ascii="Times New Roman" w:hAnsi="Times New Roman"/>
          <w:sz w:val="20"/>
        </w:rPr>
        <w:t>), 9.65</w:t>
      </w:r>
      <w:r w:rsidR="009E38AA" w:rsidRPr="009873A9">
        <w:rPr>
          <w:rFonts w:ascii="Times New Roman" w:hAnsi="Times New Roman"/>
          <w:sz w:val="20"/>
        </w:rPr>
        <w:t>27</w:t>
      </w:r>
      <w:r w:rsidRPr="009873A9">
        <w:rPr>
          <w:rFonts w:ascii="Times New Roman" w:hAnsi="Times New Roman"/>
          <w:sz w:val="20"/>
        </w:rPr>
        <w:t>(</w:t>
      </w:r>
      <w:r w:rsidR="009E38AA" w:rsidRPr="009873A9">
        <w:rPr>
          <w:rFonts w:ascii="Times New Roman" w:hAnsi="Times New Roman"/>
          <w:sz w:val="20"/>
        </w:rPr>
        <w:t>7</w:t>
      </w:r>
      <w:r w:rsidRPr="009873A9">
        <w:rPr>
          <w:rFonts w:ascii="Times New Roman" w:hAnsi="Times New Roman"/>
          <w:sz w:val="20"/>
        </w:rPr>
        <w:t>), 15.2</w:t>
      </w:r>
      <w:r w:rsidR="009E38AA" w:rsidRPr="009873A9">
        <w:rPr>
          <w:rFonts w:ascii="Times New Roman" w:hAnsi="Times New Roman"/>
          <w:sz w:val="20"/>
        </w:rPr>
        <w:t>776</w:t>
      </w:r>
      <w:r w:rsidRPr="009873A9">
        <w:rPr>
          <w:rFonts w:ascii="Times New Roman" w:hAnsi="Times New Roman"/>
          <w:sz w:val="20"/>
        </w:rPr>
        <w:t>(1</w:t>
      </w:r>
      <w:r w:rsidR="009E38AA" w:rsidRPr="009873A9">
        <w:rPr>
          <w:rFonts w:ascii="Times New Roman" w:hAnsi="Times New Roman"/>
          <w:sz w:val="20"/>
        </w:rPr>
        <w:t>1</w:t>
      </w:r>
      <w:r w:rsidRPr="009873A9">
        <w:rPr>
          <w:rFonts w:ascii="Times New Roman" w:hAnsi="Times New Roman"/>
          <w:sz w:val="20"/>
        </w:rPr>
        <w:t>) Å; N-Cu-N, 8</w:t>
      </w:r>
      <w:r w:rsidR="00971C97" w:rsidRPr="009873A9">
        <w:rPr>
          <w:rFonts w:ascii="Times New Roman" w:hAnsi="Times New Roman"/>
          <w:sz w:val="20"/>
        </w:rPr>
        <w:t>5</w:t>
      </w:r>
      <w:r w:rsidRPr="009873A9">
        <w:rPr>
          <w:rFonts w:ascii="Times New Roman" w:hAnsi="Times New Roman"/>
          <w:sz w:val="20"/>
        </w:rPr>
        <w:t>.</w:t>
      </w:r>
      <w:r w:rsidR="00971C97" w:rsidRPr="009873A9">
        <w:rPr>
          <w:rFonts w:ascii="Times New Roman" w:hAnsi="Times New Roman"/>
          <w:sz w:val="20"/>
        </w:rPr>
        <w:t>7</w:t>
      </w:r>
      <w:r w:rsidRPr="009873A9">
        <w:rPr>
          <w:rFonts w:ascii="Times New Roman" w:hAnsi="Times New Roman"/>
          <w:sz w:val="20"/>
        </w:rPr>
        <w:t>(2)</w:t>
      </w:r>
      <w:r w:rsidR="00E6574C" w:rsidRPr="009873A9">
        <w:rPr>
          <w:rFonts w:ascii="Times New Roman" w:hAnsi="Times New Roman"/>
          <w:sz w:val="20"/>
        </w:rPr>
        <w:t xml:space="preserve">, </w:t>
      </w:r>
      <w:r w:rsidRPr="009873A9">
        <w:rPr>
          <w:rFonts w:ascii="Times New Roman" w:hAnsi="Times New Roman"/>
          <w:sz w:val="20"/>
        </w:rPr>
        <w:t>9</w:t>
      </w:r>
      <w:r w:rsidR="00971C97" w:rsidRPr="009873A9">
        <w:rPr>
          <w:rFonts w:ascii="Times New Roman" w:hAnsi="Times New Roman"/>
          <w:sz w:val="20"/>
        </w:rPr>
        <w:t>4</w:t>
      </w:r>
      <w:r w:rsidRPr="009873A9">
        <w:rPr>
          <w:rFonts w:ascii="Times New Roman" w:hAnsi="Times New Roman"/>
          <w:sz w:val="20"/>
        </w:rPr>
        <w:t>.</w:t>
      </w:r>
      <w:r w:rsidR="00971C97" w:rsidRPr="009873A9">
        <w:rPr>
          <w:rFonts w:ascii="Times New Roman" w:hAnsi="Times New Roman"/>
          <w:sz w:val="20"/>
        </w:rPr>
        <w:t>6</w:t>
      </w:r>
      <w:r w:rsidRPr="009873A9">
        <w:rPr>
          <w:rFonts w:ascii="Times New Roman" w:hAnsi="Times New Roman"/>
          <w:sz w:val="20"/>
        </w:rPr>
        <w:t>(</w:t>
      </w:r>
      <w:proofErr w:type="gramStart"/>
      <w:r w:rsidR="00971C97" w:rsidRPr="009873A9">
        <w:rPr>
          <w:rFonts w:ascii="Times New Roman" w:hAnsi="Times New Roman"/>
          <w:sz w:val="20"/>
        </w:rPr>
        <w:t>1</w:t>
      </w:r>
      <w:r w:rsidRPr="009873A9">
        <w:rPr>
          <w:rFonts w:ascii="Times New Roman" w:hAnsi="Times New Roman"/>
          <w:sz w:val="20"/>
        </w:rPr>
        <w:t>)°</w:t>
      </w:r>
      <w:proofErr w:type="gramEnd"/>
      <w:r w:rsidRPr="009873A9">
        <w:rPr>
          <w:rFonts w:ascii="Times New Roman" w:hAnsi="Times New Roman"/>
          <w:sz w:val="20"/>
        </w:rPr>
        <w:t>.</w:t>
      </w:r>
      <w:r w:rsidRPr="00A56EEC">
        <w:rPr>
          <w:rFonts w:ascii="Times New Roman" w:hAnsi="Times New Roman"/>
          <w:sz w:val="20"/>
        </w:rPr>
        <w:t xml:space="preserve"> </w:t>
      </w:r>
      <w:r w:rsidRPr="009873A9">
        <w:rPr>
          <w:rFonts w:ascii="Times New Roman" w:hAnsi="Times New Roman"/>
          <w:sz w:val="20"/>
        </w:rPr>
        <w:t xml:space="preserve">Main bond distances and angles of </w:t>
      </w:r>
      <w:r w:rsidRPr="009873A9">
        <w:rPr>
          <w:rFonts w:ascii="Times New Roman" w:hAnsi="Times New Roman"/>
          <w:b/>
          <w:sz w:val="20"/>
        </w:rPr>
        <w:t>Ni(BPZNH</w:t>
      </w:r>
      <w:r w:rsidRPr="009873A9">
        <w:rPr>
          <w:rFonts w:ascii="Times New Roman" w:hAnsi="Times New Roman"/>
          <w:b/>
          <w:sz w:val="20"/>
          <w:vertAlign w:val="subscript"/>
        </w:rPr>
        <w:t>2</w:t>
      </w:r>
      <w:r w:rsidRPr="009873A9">
        <w:rPr>
          <w:rFonts w:ascii="Times New Roman" w:hAnsi="Times New Roman"/>
          <w:b/>
          <w:w w:val="108"/>
          <w:sz w:val="20"/>
        </w:rPr>
        <w:t>)</w:t>
      </w:r>
      <w:r w:rsidRPr="009873A9">
        <w:rPr>
          <w:rFonts w:ascii="Times New Roman" w:hAnsi="Times New Roman"/>
          <w:sz w:val="20"/>
        </w:rPr>
        <w:t>: Ni-N, 1.9</w:t>
      </w:r>
      <w:r w:rsidR="00E6574C" w:rsidRPr="009873A9">
        <w:rPr>
          <w:rFonts w:ascii="Times New Roman" w:hAnsi="Times New Roman"/>
          <w:sz w:val="20"/>
        </w:rPr>
        <w:t>1</w:t>
      </w:r>
      <w:r w:rsidRPr="009873A9">
        <w:rPr>
          <w:rFonts w:ascii="Times New Roman" w:hAnsi="Times New Roman"/>
          <w:sz w:val="20"/>
        </w:rPr>
        <w:t>5</w:t>
      </w:r>
      <w:r w:rsidR="00E6574C" w:rsidRPr="009873A9">
        <w:rPr>
          <w:rFonts w:ascii="Times New Roman" w:hAnsi="Times New Roman"/>
          <w:sz w:val="20"/>
        </w:rPr>
        <w:t>4</w:t>
      </w:r>
      <w:r w:rsidRPr="009873A9">
        <w:rPr>
          <w:rFonts w:ascii="Times New Roman" w:hAnsi="Times New Roman"/>
          <w:sz w:val="20"/>
        </w:rPr>
        <w:t>(</w:t>
      </w:r>
      <w:r w:rsidR="00E6574C" w:rsidRPr="009873A9">
        <w:rPr>
          <w:rFonts w:ascii="Times New Roman" w:hAnsi="Times New Roman"/>
          <w:sz w:val="20"/>
        </w:rPr>
        <w:t>52</w:t>
      </w:r>
      <w:r w:rsidRPr="009873A9">
        <w:rPr>
          <w:rFonts w:ascii="Times New Roman" w:hAnsi="Times New Roman"/>
          <w:sz w:val="20"/>
        </w:rPr>
        <w:t>) Å; Ni···Ni 3.457</w:t>
      </w:r>
      <w:r w:rsidR="009873A9" w:rsidRPr="009873A9">
        <w:rPr>
          <w:rFonts w:ascii="Times New Roman" w:hAnsi="Times New Roman"/>
          <w:sz w:val="20"/>
        </w:rPr>
        <w:t>1</w:t>
      </w:r>
      <w:r w:rsidRPr="009873A9">
        <w:rPr>
          <w:rFonts w:ascii="Times New Roman" w:hAnsi="Times New Roman"/>
          <w:sz w:val="20"/>
        </w:rPr>
        <w:t>(5), 9.60</w:t>
      </w:r>
      <w:r w:rsidR="009873A9" w:rsidRPr="009873A9">
        <w:rPr>
          <w:rFonts w:ascii="Times New Roman" w:hAnsi="Times New Roman"/>
          <w:sz w:val="20"/>
        </w:rPr>
        <w:t>3</w:t>
      </w:r>
      <w:r w:rsidRPr="009873A9">
        <w:rPr>
          <w:rFonts w:ascii="Times New Roman" w:hAnsi="Times New Roman"/>
          <w:sz w:val="20"/>
        </w:rPr>
        <w:t>3(1</w:t>
      </w:r>
      <w:r w:rsidR="009873A9" w:rsidRPr="009873A9">
        <w:rPr>
          <w:rFonts w:ascii="Times New Roman" w:hAnsi="Times New Roman"/>
          <w:sz w:val="20"/>
        </w:rPr>
        <w:t>4</w:t>
      </w:r>
      <w:r w:rsidRPr="009873A9">
        <w:rPr>
          <w:rFonts w:ascii="Times New Roman" w:hAnsi="Times New Roman"/>
          <w:sz w:val="20"/>
        </w:rPr>
        <w:t>), 14.92</w:t>
      </w:r>
      <w:r w:rsidR="009873A9" w:rsidRPr="009873A9">
        <w:rPr>
          <w:rFonts w:ascii="Times New Roman" w:hAnsi="Times New Roman"/>
          <w:sz w:val="20"/>
        </w:rPr>
        <w:t>8</w:t>
      </w:r>
      <w:r w:rsidRPr="009873A9">
        <w:rPr>
          <w:rFonts w:ascii="Times New Roman" w:hAnsi="Times New Roman"/>
          <w:sz w:val="20"/>
        </w:rPr>
        <w:t>(</w:t>
      </w:r>
      <w:r w:rsidR="009873A9" w:rsidRPr="009873A9">
        <w:rPr>
          <w:rFonts w:ascii="Times New Roman" w:hAnsi="Times New Roman"/>
          <w:sz w:val="20"/>
        </w:rPr>
        <w:t>2</w:t>
      </w:r>
      <w:r w:rsidRPr="009873A9">
        <w:rPr>
          <w:rFonts w:ascii="Times New Roman" w:hAnsi="Times New Roman"/>
          <w:sz w:val="20"/>
        </w:rPr>
        <w:t>) Å; N-</w:t>
      </w:r>
      <w:r w:rsidRPr="00A56EEC">
        <w:rPr>
          <w:rFonts w:ascii="Times New Roman" w:hAnsi="Times New Roman"/>
          <w:sz w:val="20"/>
        </w:rPr>
        <w:t>Cu-N, 8</w:t>
      </w:r>
      <w:r w:rsidR="00E6574C">
        <w:rPr>
          <w:rFonts w:ascii="Times New Roman" w:hAnsi="Times New Roman"/>
          <w:sz w:val="20"/>
        </w:rPr>
        <w:t>5</w:t>
      </w:r>
      <w:r w:rsidRPr="00A56EEC">
        <w:rPr>
          <w:rFonts w:ascii="Times New Roman" w:hAnsi="Times New Roman"/>
          <w:sz w:val="20"/>
        </w:rPr>
        <w:t>.</w:t>
      </w:r>
      <w:r w:rsidR="00E6574C">
        <w:rPr>
          <w:rFonts w:ascii="Times New Roman" w:hAnsi="Times New Roman"/>
          <w:sz w:val="20"/>
        </w:rPr>
        <w:t>4</w:t>
      </w:r>
      <w:r w:rsidRPr="00A56EEC">
        <w:rPr>
          <w:rFonts w:ascii="Times New Roman" w:hAnsi="Times New Roman"/>
          <w:sz w:val="20"/>
        </w:rPr>
        <w:t>(2)</w:t>
      </w:r>
      <w:r w:rsidR="00E6574C">
        <w:rPr>
          <w:rFonts w:ascii="Times New Roman" w:hAnsi="Times New Roman"/>
          <w:sz w:val="20"/>
        </w:rPr>
        <w:t xml:space="preserve">, </w:t>
      </w:r>
      <w:r w:rsidRPr="00A56EEC">
        <w:rPr>
          <w:rFonts w:ascii="Times New Roman" w:hAnsi="Times New Roman"/>
          <w:sz w:val="20"/>
        </w:rPr>
        <w:t>9</w:t>
      </w:r>
      <w:r w:rsidR="00E6574C">
        <w:rPr>
          <w:rFonts w:ascii="Times New Roman" w:hAnsi="Times New Roman"/>
          <w:sz w:val="20"/>
        </w:rPr>
        <w:t>4</w:t>
      </w:r>
      <w:r w:rsidRPr="00A56EEC">
        <w:rPr>
          <w:rFonts w:ascii="Times New Roman" w:hAnsi="Times New Roman"/>
          <w:sz w:val="20"/>
        </w:rPr>
        <w:t>.</w:t>
      </w:r>
      <w:r w:rsidR="00E6574C">
        <w:rPr>
          <w:rFonts w:ascii="Times New Roman" w:hAnsi="Times New Roman"/>
          <w:sz w:val="20"/>
        </w:rPr>
        <w:t>6</w:t>
      </w:r>
      <w:r w:rsidRPr="00A56EEC">
        <w:rPr>
          <w:rFonts w:ascii="Times New Roman" w:hAnsi="Times New Roman"/>
          <w:sz w:val="20"/>
        </w:rPr>
        <w:t>(</w:t>
      </w:r>
      <w:proofErr w:type="gramStart"/>
      <w:r w:rsidRPr="00A56EEC">
        <w:rPr>
          <w:rFonts w:ascii="Times New Roman" w:hAnsi="Times New Roman"/>
          <w:sz w:val="20"/>
        </w:rPr>
        <w:t>2)°</w:t>
      </w:r>
      <w:proofErr w:type="gramEnd"/>
      <w:r w:rsidRPr="00A56EEC">
        <w:rPr>
          <w:rFonts w:ascii="Times New Roman" w:hAnsi="Times New Roman"/>
          <w:sz w:val="20"/>
        </w:rPr>
        <w:t>.</w:t>
      </w:r>
    </w:p>
    <w:p w14:paraId="7D601410" w14:textId="77777777" w:rsidR="0012306A" w:rsidRPr="00A56EEC" w:rsidRDefault="0012306A" w:rsidP="0012306A">
      <w:pPr>
        <w:spacing w:after="0" w:line="480" w:lineRule="auto"/>
        <w:rPr>
          <w:rFonts w:ascii="Times New Roman" w:hAnsi="Times New Roman"/>
          <w:szCs w:val="24"/>
        </w:rPr>
      </w:pPr>
    </w:p>
    <w:p w14:paraId="69EEA12C" w14:textId="04E37E6C" w:rsidR="0012306A" w:rsidRDefault="0012306A" w:rsidP="00B933E3">
      <w:pPr>
        <w:spacing w:after="0" w:line="480" w:lineRule="auto"/>
        <w:ind w:firstLine="284"/>
        <w:rPr>
          <w:rFonts w:ascii="Times New Roman" w:hAnsi="Times New Roman"/>
          <w:szCs w:val="24"/>
        </w:rPr>
      </w:pPr>
      <w:r w:rsidRPr="00A56EEC">
        <w:rPr>
          <w:rFonts w:ascii="Times New Roman" w:hAnsi="Times New Roman"/>
          <w:b/>
          <w:szCs w:val="24"/>
        </w:rPr>
        <w:t>Thermal Behavior.</w:t>
      </w:r>
      <w:r w:rsidRPr="005A754C">
        <w:rPr>
          <w:rFonts w:ascii="Times New Roman" w:hAnsi="Times New Roman"/>
          <w:szCs w:val="24"/>
        </w:rPr>
        <w:t xml:space="preserve"> </w:t>
      </w:r>
      <w:r w:rsidRPr="00A56EEC">
        <w:rPr>
          <w:rFonts w:ascii="Times New Roman" w:hAnsi="Times New Roman"/>
          <w:szCs w:val="24"/>
        </w:rPr>
        <w:t xml:space="preserve">According to the </w:t>
      </w:r>
      <w:proofErr w:type="spellStart"/>
      <w:r w:rsidRPr="00A56EEC">
        <w:rPr>
          <w:rFonts w:ascii="Times New Roman" w:hAnsi="Times New Roman"/>
          <w:szCs w:val="24"/>
        </w:rPr>
        <w:t>thermogravimetric</w:t>
      </w:r>
      <w:proofErr w:type="spellEnd"/>
      <w:r w:rsidRPr="00A56EEC">
        <w:rPr>
          <w:rFonts w:ascii="Times New Roman" w:hAnsi="Times New Roman"/>
          <w:szCs w:val="24"/>
        </w:rPr>
        <w:t xml:space="preserve"> analysis (</w:t>
      </w:r>
      <w:r w:rsidRPr="0051507A">
        <w:rPr>
          <w:rFonts w:ascii="Times New Roman" w:hAnsi="Times New Roman"/>
          <w:szCs w:val="24"/>
        </w:rPr>
        <w:t>Figure 3a</w:t>
      </w:r>
      <w:r w:rsidRPr="00A56EEC">
        <w:rPr>
          <w:rFonts w:ascii="Times New Roman" w:hAnsi="Times New Roman"/>
          <w:szCs w:val="24"/>
        </w:rPr>
        <w:t xml:space="preserve">), </w:t>
      </w:r>
      <w:r w:rsidRPr="00A56EEC">
        <w:rPr>
          <w:rFonts w:ascii="Times New Roman" w:hAnsi="Times New Roman"/>
          <w:b/>
          <w:szCs w:val="24"/>
        </w:rPr>
        <w:t>Zn(BPZNH</w:t>
      </w:r>
      <w:r w:rsidRPr="00A56EEC">
        <w:rPr>
          <w:rFonts w:ascii="Times New Roman" w:hAnsi="Times New Roman"/>
          <w:b/>
          <w:szCs w:val="24"/>
          <w:vertAlign w:val="subscript"/>
        </w:rPr>
        <w:t>2</w:t>
      </w:r>
      <w:r w:rsidRPr="00A56EEC">
        <w:rPr>
          <w:rFonts w:ascii="Times New Roman" w:hAnsi="Times New Roman"/>
          <w:b/>
          <w:szCs w:val="24"/>
        </w:rPr>
        <w:t>)</w:t>
      </w:r>
      <w:r w:rsidRPr="00A56EEC">
        <w:rPr>
          <w:rFonts w:ascii="Times New Roman" w:hAnsi="Times New Roman"/>
          <w:szCs w:val="24"/>
        </w:rPr>
        <w:t xml:space="preserve"> is stable under N</w:t>
      </w:r>
      <w:r w:rsidRPr="00A56EEC">
        <w:rPr>
          <w:rFonts w:ascii="Times New Roman" w:hAnsi="Times New Roman"/>
          <w:szCs w:val="24"/>
          <w:vertAlign w:val="subscript"/>
        </w:rPr>
        <w:t>2</w:t>
      </w:r>
      <w:r w:rsidRPr="00A56EEC">
        <w:rPr>
          <w:rFonts w:ascii="Times New Roman" w:hAnsi="Times New Roman"/>
          <w:szCs w:val="24"/>
        </w:rPr>
        <w:t xml:space="preserve"> up to ~703 K. </w:t>
      </w:r>
      <w:r w:rsidR="00DC26EE" w:rsidRPr="00A56EEC">
        <w:rPr>
          <w:rFonts w:ascii="Times New Roman" w:hAnsi="Times New Roman"/>
          <w:szCs w:val="24"/>
        </w:rPr>
        <w:t>T</w:t>
      </w:r>
      <w:r w:rsidRPr="00A56EEC">
        <w:rPr>
          <w:rFonts w:ascii="Times New Roman" w:hAnsi="Times New Roman"/>
          <w:szCs w:val="24"/>
        </w:rPr>
        <w:t xml:space="preserve">he decomposition temperature of </w:t>
      </w:r>
      <w:r w:rsidRPr="00A56EEC">
        <w:rPr>
          <w:rFonts w:ascii="Times New Roman" w:hAnsi="Times New Roman"/>
          <w:b/>
          <w:szCs w:val="24"/>
        </w:rPr>
        <w:t>Zn(BPZNH</w:t>
      </w:r>
      <w:r w:rsidRPr="00A56EEC">
        <w:rPr>
          <w:rFonts w:ascii="Times New Roman" w:hAnsi="Times New Roman"/>
          <w:b/>
          <w:szCs w:val="24"/>
          <w:vertAlign w:val="subscript"/>
        </w:rPr>
        <w:t>2</w:t>
      </w:r>
      <w:r w:rsidR="00CC0C02">
        <w:rPr>
          <w:rFonts w:ascii="Times New Roman" w:hAnsi="Times New Roman"/>
          <w:b/>
          <w:szCs w:val="24"/>
        </w:rPr>
        <w:t>)</w:t>
      </w:r>
      <w:r w:rsidRPr="00A56EEC">
        <w:rPr>
          <w:rFonts w:ascii="Times New Roman" w:hAnsi="Times New Roman"/>
          <w:b/>
          <w:szCs w:val="24"/>
        </w:rPr>
        <w:t xml:space="preserve"> </w:t>
      </w:r>
      <w:r w:rsidR="00D43A80" w:rsidRPr="00A56EEC">
        <w:rPr>
          <w:rFonts w:ascii="Times New Roman" w:hAnsi="Times New Roman"/>
          <w:szCs w:val="24"/>
        </w:rPr>
        <w:t xml:space="preserve">is </w:t>
      </w:r>
      <w:r w:rsidRPr="00A56EEC">
        <w:rPr>
          <w:rFonts w:ascii="Times New Roman" w:hAnsi="Times New Roman"/>
          <w:szCs w:val="24"/>
        </w:rPr>
        <w:t>higher (by 40 K) than that of the nitro-tagged compound</w:t>
      </w:r>
      <w:r w:rsidR="00D43A80" w:rsidRPr="00A56EEC">
        <w:rPr>
          <w:rFonts w:ascii="Times New Roman" w:hAnsi="Times New Roman"/>
          <w:szCs w:val="24"/>
        </w:rPr>
        <w:t>,</w:t>
      </w:r>
      <w:hyperlink w:anchor="_ENREF_48" w:tooltip="Mosca, 2018 #44"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&lt;EndNote&gt;&lt;Cite&gt;&lt;Author&gt;Mosca&lt;/Author&gt;&lt;Year&gt;2018&lt;/Year&gt;&lt;RecNum&gt;44&lt;/RecNum&gt;&lt;DisplayText&gt;&lt;style face="superscript"&gt;17&lt;/style&gt;&lt;/DisplayText&gt;&lt;record&gt;&lt;rec-number&gt;44&lt;/rec-number&gt;&lt;foreign-keys&gt;&lt;key app="EN" db-id="0dv9t2pvlfwatqepfx7pt5wzwt0ww5a0psxw" timestamp="0"&gt;44&lt;/key&gt;&lt;/foreign-keys&gt;&lt;ref-type name="Journal Article"&gt;17&lt;/ref-type&gt;&lt;contributors&gt;&lt;authors&gt;&lt;author&gt;Mosca, N.&lt;/author&gt;&lt;author&gt;Vismara, R.&lt;/author&gt;&lt;author&gt;Fernandes, J. A.&lt;/author&gt;&lt;author&gt;Tuci, G.&lt;/author&gt;&lt;author&gt;Di Nicola, C.&lt;/author&gt;&lt;author&gt;Domasevitch, K. V.&lt;/author&gt;&lt;author&gt;Giacobbe, C.&lt;/author&gt;&lt;author&gt;Giambastiani, G.&lt;/author&gt;&lt;author&gt;Pettinari, C.&lt;/author&gt;&lt;author&gt;Aragones-Anglada, M. &lt;/author&gt;&lt;author&gt;Moghadam, P. Z.&lt;/author&gt;&lt;author&gt;Fairen-Jimenez, D.&lt;/author&gt;&lt;author&gt;Rossin, A.&lt;/author&gt;&lt;author&gt;Galli, S. &lt;/author&gt;&lt;/authors&gt;&lt;/contributors&gt;&lt;titles&gt;&lt;title&gt;Nitro-Functionalized Bis(Pyrazolate) Metal-Organic Frameworks as Carbon Dioxide Capture Materials under Ambient Conditions&lt;/title&gt;&lt;secondary-title&gt;Chem.-Eur. J.&lt;/secondary-title&gt;&lt;/titles&gt;&lt;periodical&gt;&lt;full-title&gt;Chem.-Eur. J.&lt;/full-title&gt;&lt;/periodical&gt;&lt;pages&gt;13170-13180&lt;/pages&gt;&lt;volume&gt;24&lt;/volume&gt;&lt;section&gt;13170&lt;/section&gt;&lt;dates&gt;&lt;year&gt;2018&lt;/year&gt;&lt;/dates&gt;&lt;urls&gt;&lt;/urls&gt;&lt;/record&gt;&lt;/Cite&gt;&lt;/EndNote&gt;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17</w:t>
        </w:r>
        <w:r w:rsidR="00A87BBA">
          <w:rPr>
            <w:rFonts w:ascii="Times New Roman" w:hAnsi="Times New Roman"/>
            <w:szCs w:val="24"/>
          </w:rPr>
          <w:fldChar w:fldCharType="end"/>
        </w:r>
      </w:hyperlink>
      <w:r w:rsidR="00D43A80" w:rsidRPr="00A56EEC">
        <w:rPr>
          <w:rFonts w:ascii="Times New Roman" w:hAnsi="Times New Roman"/>
          <w:szCs w:val="24"/>
        </w:rPr>
        <w:t xml:space="preserve"> in line with the substituents</w:t>
      </w:r>
      <w:r w:rsidR="00986117">
        <w:rPr>
          <w:rFonts w:ascii="Times New Roman" w:hAnsi="Times New Roman"/>
          <w:szCs w:val="24"/>
        </w:rPr>
        <w:t xml:space="preserve"> </w:t>
      </w:r>
      <w:r w:rsidR="008D1961">
        <w:rPr>
          <w:rFonts w:ascii="Times New Roman" w:hAnsi="Times New Roman"/>
          <w:szCs w:val="24"/>
        </w:rPr>
        <w:t>(NH</w:t>
      </w:r>
      <w:r w:rsidR="008D1961" w:rsidRPr="008D1961">
        <w:rPr>
          <w:rFonts w:ascii="Times New Roman" w:hAnsi="Times New Roman"/>
          <w:szCs w:val="24"/>
          <w:vertAlign w:val="subscript"/>
        </w:rPr>
        <w:t>2</w:t>
      </w:r>
      <w:r w:rsidR="008D1961">
        <w:rPr>
          <w:rFonts w:ascii="Times New Roman" w:hAnsi="Times New Roman"/>
          <w:szCs w:val="24"/>
        </w:rPr>
        <w:t xml:space="preserve"> </w:t>
      </w:r>
      <w:r w:rsidR="008D1961" w:rsidRPr="008D1961">
        <w:rPr>
          <w:rFonts w:ascii="Times New Roman" w:hAnsi="Times New Roman"/>
          <w:i/>
          <w:szCs w:val="24"/>
        </w:rPr>
        <w:t>vs</w:t>
      </w:r>
      <w:r w:rsidR="008D1961">
        <w:rPr>
          <w:rFonts w:ascii="Times New Roman" w:hAnsi="Times New Roman"/>
          <w:szCs w:val="24"/>
        </w:rPr>
        <w:t>. NO</w:t>
      </w:r>
      <w:r w:rsidR="008D1961" w:rsidRPr="008D1961">
        <w:rPr>
          <w:rFonts w:ascii="Times New Roman" w:hAnsi="Times New Roman"/>
          <w:szCs w:val="24"/>
          <w:vertAlign w:val="subscript"/>
        </w:rPr>
        <w:t>2</w:t>
      </w:r>
      <w:r w:rsidR="008D1961">
        <w:rPr>
          <w:rFonts w:ascii="Times New Roman" w:hAnsi="Times New Roman"/>
          <w:szCs w:val="24"/>
        </w:rPr>
        <w:t>)</w:t>
      </w:r>
      <w:r w:rsidR="00D43A80" w:rsidRPr="00A56EEC">
        <w:rPr>
          <w:rFonts w:ascii="Times New Roman" w:hAnsi="Times New Roman"/>
          <w:szCs w:val="24"/>
        </w:rPr>
        <w:t xml:space="preserve"> effect on the stability of the Zn-</w:t>
      </w:r>
      <w:r w:rsidR="00D43A80" w:rsidRPr="00A56EEC">
        <w:rPr>
          <w:rFonts w:ascii="Times New Roman" w:hAnsi="Times New Roman"/>
          <w:szCs w:val="24"/>
        </w:rPr>
        <w:lastRenderedPageBreak/>
        <w:t>N coordinative bond</w:t>
      </w:r>
      <w:r w:rsidRPr="00A56EEC">
        <w:rPr>
          <w:rFonts w:ascii="Times New Roman" w:hAnsi="Times New Roman"/>
          <w:szCs w:val="24"/>
        </w:rPr>
        <w:t xml:space="preserve">. The weight loss of ~22.0% below 540 K is due to the loss of ~0.9 </w:t>
      </w:r>
      <w:proofErr w:type="spellStart"/>
      <w:r w:rsidRPr="00A56EEC">
        <w:rPr>
          <w:rFonts w:ascii="Times New Roman" w:hAnsi="Times New Roman"/>
          <w:szCs w:val="24"/>
        </w:rPr>
        <w:t>mol</w:t>
      </w:r>
      <w:proofErr w:type="spellEnd"/>
      <w:r w:rsidRPr="00A56EEC">
        <w:rPr>
          <w:rFonts w:ascii="Times New Roman" w:hAnsi="Times New Roman"/>
          <w:szCs w:val="24"/>
        </w:rPr>
        <w:t xml:space="preserve"> of DMF </w:t>
      </w:r>
      <w:r w:rsidRPr="00A56EEC">
        <w:rPr>
          <w:rFonts w:ascii="Times New Roman" w:hAnsi="Times New Roman"/>
          <w:i/>
          <w:szCs w:val="24"/>
        </w:rPr>
        <w:t>per</w:t>
      </w:r>
      <w:r w:rsidRPr="00A56EEC">
        <w:rPr>
          <w:rFonts w:ascii="Times New Roman" w:hAnsi="Times New Roman"/>
          <w:szCs w:val="24"/>
        </w:rPr>
        <w:t xml:space="preserve"> </w:t>
      </w:r>
      <w:proofErr w:type="spellStart"/>
      <w:r w:rsidRPr="00A56EEC">
        <w:rPr>
          <w:rFonts w:ascii="Times New Roman" w:hAnsi="Times New Roman"/>
          <w:szCs w:val="24"/>
        </w:rPr>
        <w:t>mol</w:t>
      </w:r>
      <w:proofErr w:type="spellEnd"/>
      <w:r w:rsidRPr="00A56EEC">
        <w:rPr>
          <w:rFonts w:ascii="Times New Roman" w:hAnsi="Times New Roman"/>
          <w:szCs w:val="24"/>
        </w:rPr>
        <w:t xml:space="preserve"> of MOF (theoretical loss 23.6%). Despite solvent loss, </w:t>
      </w:r>
      <w:r w:rsidRPr="00A56EEC">
        <w:rPr>
          <w:rFonts w:ascii="Times New Roman" w:hAnsi="Times New Roman"/>
          <w:b/>
          <w:szCs w:val="24"/>
        </w:rPr>
        <w:t>Zn(BPZNH</w:t>
      </w:r>
      <w:r w:rsidRPr="00A56EEC">
        <w:rPr>
          <w:rFonts w:ascii="Times New Roman" w:hAnsi="Times New Roman"/>
          <w:b/>
          <w:szCs w:val="24"/>
          <w:vertAlign w:val="subscript"/>
        </w:rPr>
        <w:t>2</w:t>
      </w:r>
      <w:r w:rsidRPr="00A56EEC">
        <w:rPr>
          <w:rFonts w:ascii="Times New Roman" w:hAnsi="Times New Roman"/>
          <w:b/>
          <w:szCs w:val="24"/>
        </w:rPr>
        <w:t>)</w:t>
      </w:r>
      <w:r w:rsidRPr="00A56EEC">
        <w:rPr>
          <w:rFonts w:ascii="Times New Roman" w:hAnsi="Times New Roman"/>
          <w:szCs w:val="24"/>
        </w:rPr>
        <w:t xml:space="preserve"> keeps its crystallinity intact up to decomposition, as shown by</w:t>
      </w:r>
      <w:r w:rsidR="00712352" w:rsidRPr="00A56EEC">
        <w:rPr>
          <w:rFonts w:ascii="Times New Roman" w:hAnsi="Times New Roman"/>
          <w:szCs w:val="24"/>
        </w:rPr>
        <w:t xml:space="preserve"> the VT-PXRD experiment</w:t>
      </w:r>
      <w:r w:rsidRPr="00A56EEC">
        <w:rPr>
          <w:rFonts w:ascii="Times New Roman" w:hAnsi="Times New Roman"/>
          <w:szCs w:val="24"/>
        </w:rPr>
        <w:t xml:space="preserve"> (</w:t>
      </w:r>
      <w:r w:rsidRPr="0051507A">
        <w:rPr>
          <w:rFonts w:ascii="Times New Roman" w:hAnsi="Times New Roman"/>
          <w:szCs w:val="24"/>
        </w:rPr>
        <w:t>Figures 3b and S</w:t>
      </w:r>
      <w:r w:rsidR="0027336F" w:rsidRPr="0051507A">
        <w:rPr>
          <w:rFonts w:ascii="Times New Roman" w:hAnsi="Times New Roman"/>
          <w:szCs w:val="24"/>
        </w:rPr>
        <w:t>6</w:t>
      </w:r>
      <w:r w:rsidRPr="0051507A">
        <w:rPr>
          <w:rFonts w:ascii="Times New Roman" w:hAnsi="Times New Roman"/>
          <w:szCs w:val="24"/>
        </w:rPr>
        <w:t>a).</w:t>
      </w:r>
      <w:r w:rsidRPr="00A56EEC">
        <w:rPr>
          <w:rFonts w:ascii="Times New Roman" w:hAnsi="Times New Roman"/>
          <w:szCs w:val="24"/>
        </w:rPr>
        <w:t xml:space="preserve"> Solvent loss induces a step-like decrease of the unit cell volume (-0.2% between 303 and 483 K; </w:t>
      </w:r>
      <w:r w:rsidRPr="0051507A">
        <w:rPr>
          <w:rFonts w:ascii="Times New Roman" w:hAnsi="Times New Roman"/>
          <w:szCs w:val="24"/>
        </w:rPr>
        <w:t>Figure S</w:t>
      </w:r>
      <w:r w:rsidR="0027336F" w:rsidRPr="0051507A">
        <w:rPr>
          <w:rFonts w:ascii="Times New Roman" w:hAnsi="Times New Roman"/>
          <w:szCs w:val="24"/>
        </w:rPr>
        <w:t>6</w:t>
      </w:r>
      <w:r w:rsidRPr="0051507A">
        <w:rPr>
          <w:rFonts w:ascii="Times New Roman" w:hAnsi="Times New Roman"/>
          <w:szCs w:val="24"/>
        </w:rPr>
        <w:t>b</w:t>
      </w:r>
      <w:r w:rsidRPr="00A56EEC">
        <w:rPr>
          <w:rFonts w:ascii="Times New Roman" w:hAnsi="Times New Roman"/>
          <w:szCs w:val="24"/>
        </w:rPr>
        <w:t xml:space="preserve">), mainly related with the shrinkage of the </w:t>
      </w:r>
      <w:r w:rsidRPr="00A56EEC">
        <w:rPr>
          <w:rFonts w:ascii="Times New Roman" w:hAnsi="Times New Roman"/>
          <w:i/>
          <w:szCs w:val="24"/>
        </w:rPr>
        <w:t>a</w:t>
      </w:r>
      <w:r w:rsidRPr="00A56EEC">
        <w:rPr>
          <w:rFonts w:ascii="Times New Roman" w:hAnsi="Times New Roman"/>
          <w:szCs w:val="24"/>
        </w:rPr>
        <w:t>-</w:t>
      </w:r>
      <w:r w:rsidRPr="00A56EEC">
        <w:rPr>
          <w:rFonts w:ascii="Times New Roman" w:hAnsi="Times New Roman"/>
          <w:i/>
          <w:szCs w:val="24"/>
        </w:rPr>
        <w:t xml:space="preserve"> </w:t>
      </w:r>
      <w:r w:rsidRPr="00A56EEC">
        <w:rPr>
          <w:rFonts w:ascii="Times New Roman" w:hAnsi="Times New Roman"/>
          <w:szCs w:val="24"/>
        </w:rPr>
        <w:t>and</w:t>
      </w:r>
      <w:r w:rsidRPr="00A56EEC">
        <w:rPr>
          <w:rFonts w:ascii="Times New Roman" w:hAnsi="Times New Roman"/>
          <w:i/>
          <w:szCs w:val="24"/>
        </w:rPr>
        <w:t xml:space="preserve"> b-</w:t>
      </w:r>
      <w:r w:rsidRPr="00A56EEC">
        <w:rPr>
          <w:rFonts w:ascii="Times New Roman" w:hAnsi="Times New Roman"/>
          <w:szCs w:val="24"/>
        </w:rPr>
        <w:t xml:space="preserve">axes, defining the channel opening, and due to solvent release. A </w:t>
      </w:r>
      <w:r w:rsidR="004A54DA">
        <w:rPr>
          <w:rFonts w:ascii="Times New Roman" w:hAnsi="Times New Roman"/>
          <w:szCs w:val="24"/>
        </w:rPr>
        <w:t xml:space="preserve">negligible </w:t>
      </w:r>
      <w:r w:rsidRPr="00A56EEC">
        <w:rPr>
          <w:rFonts w:ascii="Times New Roman" w:hAnsi="Times New Roman"/>
          <w:szCs w:val="24"/>
        </w:rPr>
        <w:t xml:space="preserve">decrease </w:t>
      </w:r>
      <w:r w:rsidR="004A54DA">
        <w:rPr>
          <w:rFonts w:ascii="Times New Roman" w:hAnsi="Times New Roman"/>
          <w:szCs w:val="24"/>
        </w:rPr>
        <w:t>(</w:t>
      </w:r>
      <w:r w:rsidR="004A54DA" w:rsidRPr="00A56EEC">
        <w:rPr>
          <w:rFonts w:ascii="Times New Roman" w:hAnsi="Times New Roman"/>
          <w:szCs w:val="24"/>
        </w:rPr>
        <w:t>by ~0.3%</w:t>
      </w:r>
      <w:r w:rsidR="004A54DA">
        <w:rPr>
          <w:rFonts w:ascii="Times New Roman" w:hAnsi="Times New Roman"/>
          <w:szCs w:val="24"/>
        </w:rPr>
        <w:t xml:space="preserve">) </w:t>
      </w:r>
      <w:r w:rsidRPr="00A56EEC">
        <w:rPr>
          <w:rFonts w:ascii="Times New Roman" w:hAnsi="Times New Roman"/>
          <w:szCs w:val="24"/>
        </w:rPr>
        <w:t xml:space="preserve">of the pore diameter </w:t>
      </w:r>
      <w:r w:rsidR="00882C7D">
        <w:rPr>
          <w:rFonts w:ascii="Times New Roman" w:hAnsi="Times New Roman"/>
          <w:szCs w:val="24"/>
        </w:rPr>
        <w:t>takes place</w:t>
      </w:r>
      <w:r w:rsidRPr="00A56EEC">
        <w:rPr>
          <w:rFonts w:ascii="Times New Roman" w:hAnsi="Times New Roman"/>
          <w:szCs w:val="24"/>
        </w:rPr>
        <w:t xml:space="preserve">. After </w:t>
      </w:r>
      <w:proofErr w:type="spellStart"/>
      <w:r w:rsidRPr="00A56EEC">
        <w:rPr>
          <w:rFonts w:ascii="Times New Roman" w:hAnsi="Times New Roman"/>
          <w:szCs w:val="24"/>
        </w:rPr>
        <w:t>desolvation</w:t>
      </w:r>
      <w:proofErr w:type="spellEnd"/>
      <w:r w:rsidRPr="00A56EEC">
        <w:rPr>
          <w:rFonts w:ascii="Times New Roman" w:hAnsi="Times New Roman"/>
          <w:szCs w:val="24"/>
        </w:rPr>
        <w:t xml:space="preserve"> the MOF is rigid (unit cell volume shrinkage of -0.05% between 463 and 583 K</w:t>
      </w:r>
      <w:r w:rsidR="004A54DA" w:rsidRPr="0051507A">
        <w:rPr>
          <w:rFonts w:ascii="Times New Roman" w:hAnsi="Times New Roman"/>
          <w:szCs w:val="24"/>
        </w:rPr>
        <w:t>,</w:t>
      </w:r>
      <w:r w:rsidRPr="0051507A">
        <w:rPr>
          <w:rFonts w:ascii="Times New Roman" w:hAnsi="Times New Roman"/>
          <w:szCs w:val="24"/>
        </w:rPr>
        <w:t xml:space="preserve"> Figure S</w:t>
      </w:r>
      <w:r w:rsidR="0027336F" w:rsidRPr="0051507A">
        <w:rPr>
          <w:rFonts w:ascii="Times New Roman" w:hAnsi="Times New Roman"/>
          <w:szCs w:val="24"/>
        </w:rPr>
        <w:t>6</w:t>
      </w:r>
      <w:r w:rsidRPr="0051507A">
        <w:rPr>
          <w:rFonts w:ascii="Times New Roman" w:hAnsi="Times New Roman"/>
          <w:szCs w:val="24"/>
        </w:rPr>
        <w:t>b</w:t>
      </w:r>
      <w:r w:rsidR="004A54DA" w:rsidRPr="0051507A">
        <w:rPr>
          <w:rFonts w:ascii="Times New Roman" w:hAnsi="Times New Roman"/>
          <w:szCs w:val="24"/>
        </w:rPr>
        <w:t xml:space="preserve">; </w:t>
      </w:r>
      <w:r w:rsidRPr="0051507A">
        <w:rPr>
          <w:rFonts w:ascii="Times New Roman" w:hAnsi="Times New Roman"/>
          <w:szCs w:val="24"/>
        </w:rPr>
        <w:t>coefficient</w:t>
      </w:r>
      <w:r w:rsidRPr="00A56EEC">
        <w:rPr>
          <w:rFonts w:ascii="Times New Roman" w:hAnsi="Times New Roman"/>
          <w:szCs w:val="24"/>
        </w:rPr>
        <w:t xml:space="preserve"> of thermal expansion </w:t>
      </w:r>
      <w:r w:rsidR="004A54DA">
        <w:rPr>
          <w:rFonts w:ascii="Times New Roman" w:hAnsi="Times New Roman"/>
          <w:szCs w:val="24"/>
        </w:rPr>
        <w:t>=</w:t>
      </w:r>
      <w:r w:rsidRPr="00A56EEC">
        <w:rPr>
          <w:rFonts w:ascii="Times New Roman" w:hAnsi="Times New Roman"/>
          <w:szCs w:val="24"/>
        </w:rPr>
        <w:t xml:space="preserve"> </w:t>
      </w:r>
      <w:r w:rsidRPr="00A56EEC">
        <w:rPr>
          <w:rFonts w:ascii="Times New Roman" w:hAnsi="Times New Roman"/>
          <w:szCs w:val="24"/>
        </w:rPr>
        <w:noBreakHyphen/>
        <w:t>7.96×10</w:t>
      </w:r>
      <w:r w:rsidRPr="00A56EEC">
        <w:rPr>
          <w:rFonts w:ascii="Times New Roman" w:hAnsi="Times New Roman"/>
          <w:szCs w:val="24"/>
          <w:vertAlign w:val="superscript"/>
        </w:rPr>
        <w:t>-6</w:t>
      </w:r>
      <w:r w:rsidRPr="00A56EEC">
        <w:rPr>
          <w:rFonts w:ascii="Times New Roman" w:hAnsi="Times New Roman"/>
          <w:szCs w:val="24"/>
        </w:rPr>
        <w:t xml:space="preserve"> K</w:t>
      </w:r>
      <w:r w:rsidRPr="00A56EEC">
        <w:rPr>
          <w:rFonts w:ascii="Times New Roman" w:hAnsi="Times New Roman"/>
          <w:szCs w:val="24"/>
          <w:vertAlign w:val="superscript"/>
        </w:rPr>
        <w:t>-1</w:t>
      </w:r>
      <w:r w:rsidRPr="00A56EEC">
        <w:rPr>
          <w:rFonts w:ascii="Times New Roman" w:hAnsi="Times New Roman"/>
          <w:szCs w:val="24"/>
        </w:rPr>
        <w:t xml:space="preserve"> in the 303-583 K range</w:t>
      </w:r>
      <w:r w:rsidR="004A54DA">
        <w:rPr>
          <w:rFonts w:ascii="Times New Roman" w:hAnsi="Times New Roman"/>
          <w:szCs w:val="24"/>
        </w:rPr>
        <w:t>)</w:t>
      </w:r>
      <w:r w:rsidRPr="00A56EEC">
        <w:rPr>
          <w:rFonts w:ascii="Times New Roman" w:hAnsi="Times New Roman"/>
          <w:szCs w:val="24"/>
        </w:rPr>
        <w:t xml:space="preserve">. Above 703 K, </w:t>
      </w:r>
      <w:r w:rsidRPr="00A56EEC">
        <w:rPr>
          <w:rFonts w:ascii="Times New Roman" w:hAnsi="Times New Roman"/>
          <w:b/>
          <w:szCs w:val="24"/>
        </w:rPr>
        <w:t>Zn(BPZNH</w:t>
      </w:r>
      <w:r w:rsidRPr="00A56EEC">
        <w:rPr>
          <w:rFonts w:ascii="Times New Roman" w:hAnsi="Times New Roman"/>
          <w:b/>
          <w:szCs w:val="24"/>
          <w:vertAlign w:val="subscript"/>
        </w:rPr>
        <w:t>2</w:t>
      </w:r>
      <w:r w:rsidRPr="00A56EEC">
        <w:rPr>
          <w:rFonts w:ascii="Times New Roman" w:hAnsi="Times New Roman"/>
          <w:b/>
          <w:szCs w:val="24"/>
        </w:rPr>
        <w:t>)</w:t>
      </w:r>
      <w:r w:rsidRPr="00A56EEC">
        <w:rPr>
          <w:rFonts w:ascii="Times New Roman" w:hAnsi="Times New Roman"/>
          <w:szCs w:val="24"/>
        </w:rPr>
        <w:t xml:space="preserve"> starts suffering from loss of crystallinity.</w:t>
      </w:r>
    </w:p>
    <w:p w14:paraId="2675ABC9" w14:textId="0B4BFA7D" w:rsidR="00DD2948" w:rsidRPr="00A56EEC" w:rsidRDefault="00DD2948" w:rsidP="00B933E3">
      <w:pPr>
        <w:spacing w:after="0" w:line="480" w:lineRule="auto"/>
        <w:ind w:firstLine="284"/>
        <w:rPr>
          <w:rFonts w:ascii="Times New Roman" w:hAnsi="Times New Roman"/>
          <w:b/>
          <w:szCs w:val="24"/>
        </w:rPr>
      </w:pPr>
      <w:r w:rsidRPr="00A56EEC">
        <w:rPr>
          <w:rFonts w:ascii="Times New Roman" w:hAnsi="Times New Roman"/>
          <w:szCs w:val="24"/>
        </w:rPr>
        <w:t>According to its TGA trace (</w:t>
      </w:r>
      <w:r w:rsidRPr="005E4F2F">
        <w:rPr>
          <w:rFonts w:ascii="Times New Roman" w:hAnsi="Times New Roman"/>
          <w:szCs w:val="24"/>
        </w:rPr>
        <w:t xml:space="preserve">Figure S7a), </w:t>
      </w:r>
      <w:r w:rsidRPr="005E4F2F">
        <w:rPr>
          <w:rFonts w:ascii="Times New Roman" w:hAnsi="Times New Roman"/>
          <w:b/>
          <w:szCs w:val="24"/>
        </w:rPr>
        <w:t>Cu(BPZNH</w:t>
      </w:r>
      <w:r w:rsidRPr="005E4F2F">
        <w:rPr>
          <w:rFonts w:ascii="Times New Roman" w:hAnsi="Times New Roman"/>
          <w:b/>
          <w:szCs w:val="24"/>
          <w:vertAlign w:val="subscript"/>
        </w:rPr>
        <w:t>2</w:t>
      </w:r>
      <w:r>
        <w:rPr>
          <w:rFonts w:ascii="Times New Roman" w:hAnsi="Times New Roman"/>
          <w:b/>
          <w:szCs w:val="24"/>
        </w:rPr>
        <w:t>)</w:t>
      </w:r>
      <w:r w:rsidRPr="005E4F2F">
        <w:rPr>
          <w:rFonts w:ascii="Times New Roman" w:hAnsi="Times New Roman"/>
          <w:szCs w:val="24"/>
        </w:rPr>
        <w:t xml:space="preserve"> is stable under N</w:t>
      </w:r>
      <w:r w:rsidRPr="005E4F2F">
        <w:rPr>
          <w:rFonts w:ascii="Times New Roman" w:hAnsi="Times New Roman"/>
          <w:szCs w:val="24"/>
          <w:vertAlign w:val="subscript"/>
        </w:rPr>
        <w:t>2</w:t>
      </w:r>
      <w:r w:rsidRPr="005E4F2F">
        <w:rPr>
          <w:rFonts w:ascii="Times New Roman" w:hAnsi="Times New Roman"/>
          <w:szCs w:val="24"/>
        </w:rPr>
        <w:t xml:space="preserve"> up to ~563 K. Solvent loss is immediately followed by decomposition, as also pointed out by VT-PXRD (Figure S8a). </w:t>
      </w:r>
      <w:r w:rsidRPr="005E4F2F">
        <w:rPr>
          <w:rFonts w:ascii="Times New Roman" w:hAnsi="Times New Roman"/>
          <w:b/>
          <w:szCs w:val="24"/>
        </w:rPr>
        <w:t>Ni(BPZNH</w:t>
      </w:r>
      <w:r w:rsidRPr="005E4F2F">
        <w:rPr>
          <w:rFonts w:ascii="Times New Roman" w:hAnsi="Times New Roman"/>
          <w:b/>
          <w:szCs w:val="24"/>
          <w:vertAlign w:val="subscript"/>
        </w:rPr>
        <w:t>2</w:t>
      </w:r>
      <w:r w:rsidRPr="005E4F2F">
        <w:rPr>
          <w:rFonts w:ascii="Times New Roman" w:hAnsi="Times New Roman"/>
          <w:b/>
          <w:szCs w:val="24"/>
        </w:rPr>
        <w:t>)</w:t>
      </w:r>
      <w:r w:rsidRPr="005E4F2F">
        <w:rPr>
          <w:rFonts w:ascii="Times New Roman" w:hAnsi="Times New Roman"/>
          <w:szCs w:val="24"/>
        </w:rPr>
        <w:t xml:space="preserve"> is stable under N</w:t>
      </w:r>
      <w:r w:rsidRPr="005E4F2F">
        <w:rPr>
          <w:rFonts w:ascii="Times New Roman" w:hAnsi="Times New Roman"/>
          <w:szCs w:val="24"/>
          <w:vertAlign w:val="subscript"/>
        </w:rPr>
        <w:t>2</w:t>
      </w:r>
      <w:r w:rsidRPr="005E4F2F">
        <w:rPr>
          <w:rFonts w:ascii="Times New Roman" w:hAnsi="Times New Roman"/>
          <w:szCs w:val="24"/>
        </w:rPr>
        <w:t xml:space="preserve"> up to ~</w:t>
      </w:r>
      <w:r>
        <w:rPr>
          <w:rFonts w:ascii="Times New Roman" w:hAnsi="Times New Roman"/>
          <w:szCs w:val="24"/>
        </w:rPr>
        <w:t>663</w:t>
      </w:r>
      <w:r w:rsidRPr="005E4F2F">
        <w:rPr>
          <w:rFonts w:ascii="Times New Roman" w:hAnsi="Times New Roman"/>
          <w:szCs w:val="24"/>
        </w:rPr>
        <w:t xml:space="preserve"> K (Figure S7b). Loss of </w:t>
      </w:r>
      <w:proofErr w:type="spellStart"/>
      <w:r w:rsidRPr="005E4F2F">
        <w:rPr>
          <w:rFonts w:ascii="Times New Roman" w:hAnsi="Times New Roman"/>
          <w:szCs w:val="24"/>
        </w:rPr>
        <w:t>chlatrated</w:t>
      </w:r>
      <w:proofErr w:type="spellEnd"/>
      <w:r w:rsidRPr="005E4F2F">
        <w:rPr>
          <w:rFonts w:ascii="Times New Roman" w:hAnsi="Times New Roman"/>
          <w:szCs w:val="24"/>
        </w:rPr>
        <w:t xml:space="preserve"> solvent in the temperature range 368-483 K is accompanied by a mass loss of 15%, corresponding to ~0.5 </w:t>
      </w:r>
      <w:proofErr w:type="spellStart"/>
      <w:r w:rsidRPr="005E4F2F">
        <w:rPr>
          <w:rFonts w:ascii="Times New Roman" w:hAnsi="Times New Roman"/>
          <w:szCs w:val="24"/>
        </w:rPr>
        <w:t>mol</w:t>
      </w:r>
      <w:proofErr w:type="spellEnd"/>
      <w:r w:rsidRPr="005E4F2F">
        <w:rPr>
          <w:rFonts w:ascii="Times New Roman" w:hAnsi="Times New Roman"/>
          <w:szCs w:val="24"/>
        </w:rPr>
        <w:t xml:space="preserve"> of DMF </w:t>
      </w:r>
      <w:r w:rsidRPr="005E4F2F">
        <w:rPr>
          <w:rFonts w:ascii="Times New Roman" w:hAnsi="Times New Roman"/>
          <w:i/>
          <w:szCs w:val="24"/>
        </w:rPr>
        <w:t>per</w:t>
      </w:r>
      <w:r w:rsidRPr="005E4F2F">
        <w:rPr>
          <w:rFonts w:ascii="Times New Roman" w:hAnsi="Times New Roman"/>
          <w:szCs w:val="24"/>
        </w:rPr>
        <w:t xml:space="preserve"> </w:t>
      </w:r>
      <w:proofErr w:type="spellStart"/>
      <w:r w:rsidRPr="005E4F2F">
        <w:rPr>
          <w:rFonts w:ascii="Times New Roman" w:hAnsi="Times New Roman"/>
          <w:szCs w:val="24"/>
        </w:rPr>
        <w:t>mol</w:t>
      </w:r>
      <w:proofErr w:type="spellEnd"/>
      <w:r w:rsidRPr="005E4F2F">
        <w:rPr>
          <w:rFonts w:ascii="Times New Roman" w:hAnsi="Times New Roman"/>
          <w:szCs w:val="24"/>
        </w:rPr>
        <w:t xml:space="preserve"> of </w:t>
      </w:r>
      <w:r w:rsidRPr="005E4F2F">
        <w:rPr>
          <w:rFonts w:ascii="Times New Roman" w:hAnsi="Times New Roman"/>
          <w:b/>
          <w:szCs w:val="24"/>
        </w:rPr>
        <w:t>Ni(BPZNH</w:t>
      </w:r>
      <w:r w:rsidRPr="005E4F2F">
        <w:rPr>
          <w:rFonts w:ascii="Times New Roman" w:hAnsi="Times New Roman"/>
          <w:b/>
          <w:szCs w:val="24"/>
          <w:vertAlign w:val="subscript"/>
        </w:rPr>
        <w:t>2</w:t>
      </w:r>
      <w:r w:rsidRPr="005E4F2F">
        <w:rPr>
          <w:rFonts w:ascii="Times New Roman" w:hAnsi="Times New Roman"/>
          <w:b/>
          <w:szCs w:val="24"/>
        </w:rPr>
        <w:t>)</w:t>
      </w:r>
      <w:r w:rsidRPr="005E4F2F">
        <w:rPr>
          <w:rFonts w:ascii="Times New Roman" w:hAnsi="Times New Roman"/>
          <w:szCs w:val="24"/>
        </w:rPr>
        <w:t xml:space="preserve"> (theoretical loss 15.1%). </w:t>
      </w:r>
      <w:r>
        <w:rPr>
          <w:rFonts w:ascii="Times New Roman" w:hAnsi="Times New Roman"/>
          <w:szCs w:val="24"/>
        </w:rPr>
        <w:t xml:space="preserve">Loss of crystallinity is observed starting from </w:t>
      </w:r>
      <w:r w:rsidRPr="005E4F2F">
        <w:rPr>
          <w:rFonts w:ascii="Times New Roman" w:hAnsi="Times New Roman"/>
          <w:szCs w:val="24"/>
        </w:rPr>
        <w:t>~</w:t>
      </w:r>
      <w:r>
        <w:rPr>
          <w:rFonts w:ascii="Times New Roman" w:hAnsi="Times New Roman"/>
          <w:szCs w:val="24"/>
        </w:rPr>
        <w:t>583 K</w:t>
      </w:r>
      <w:r w:rsidRPr="005E4F2F">
        <w:rPr>
          <w:rFonts w:ascii="Times New Roman" w:hAnsi="Times New Roman"/>
          <w:szCs w:val="24"/>
        </w:rPr>
        <w:t>, as pointed out by VT-PXRD (Figure S8b).</w:t>
      </w:r>
    </w:p>
    <w:p w14:paraId="02A9FC77" w14:textId="394B023E" w:rsidR="0012306A" w:rsidRPr="0051507A" w:rsidRDefault="00DD2948" w:rsidP="0012306A">
      <w:pPr>
        <w:spacing w:after="0" w:line="480" w:lineRule="auto"/>
        <w:jc w:val="center"/>
        <w:rPr>
          <w:rFonts w:ascii="Times New Roman" w:hAnsi="Times New Roman"/>
          <w:szCs w:val="24"/>
        </w:rPr>
      </w:pPr>
      <w:r w:rsidRPr="00DD2948">
        <w:rPr>
          <w:noProof/>
          <w:lang w:val="it-IT" w:eastAsia="it-IT"/>
        </w:rPr>
        <w:lastRenderedPageBreak/>
        <w:drawing>
          <wp:inline distT="0" distB="0" distL="0" distR="0" wp14:anchorId="3493A58F" wp14:editId="075A01B8">
            <wp:extent cx="3895200" cy="45864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200" cy="4586400"/>
                    </a:xfrm>
                    <a:prstGeom prst="rect">
                      <a:avLst/>
                    </a:prstGeom>
                    <a:noFill/>
                    <a:ln>
                      <a:noFill/>
                    </a:ln>
                  </pic:spPr>
                </pic:pic>
              </a:graphicData>
            </a:graphic>
          </wp:inline>
        </w:drawing>
      </w:r>
    </w:p>
    <w:p w14:paraId="4E470EC9" w14:textId="78EA4A63" w:rsidR="0012306A" w:rsidRPr="00A56EEC" w:rsidRDefault="0012306A" w:rsidP="0012306A">
      <w:pPr>
        <w:spacing w:after="0" w:line="480" w:lineRule="auto"/>
        <w:rPr>
          <w:rFonts w:ascii="Times New Roman" w:hAnsi="Times New Roman"/>
          <w:sz w:val="20"/>
        </w:rPr>
      </w:pPr>
      <w:r w:rsidRPr="00A56EEC">
        <w:rPr>
          <w:rFonts w:ascii="Times New Roman" w:hAnsi="Times New Roman"/>
          <w:b/>
          <w:sz w:val="20"/>
        </w:rPr>
        <w:t>Figure 3.</w:t>
      </w:r>
      <w:r w:rsidRPr="00A56EEC">
        <w:rPr>
          <w:rFonts w:ascii="Times New Roman" w:hAnsi="Times New Roman"/>
          <w:sz w:val="20"/>
        </w:rPr>
        <w:t xml:space="preserve"> Thermal behavior of </w:t>
      </w:r>
      <w:r w:rsidRPr="00A56EEC">
        <w:rPr>
          <w:rFonts w:ascii="Times New Roman" w:hAnsi="Times New Roman"/>
          <w:b/>
          <w:sz w:val="20"/>
        </w:rPr>
        <w:t>Zn(BPZNH</w:t>
      </w:r>
      <w:proofErr w:type="gramStart"/>
      <w:r w:rsidRPr="00A56EEC">
        <w:rPr>
          <w:rFonts w:ascii="Times New Roman" w:hAnsi="Times New Roman"/>
          <w:b/>
          <w:sz w:val="20"/>
          <w:vertAlign w:val="subscript"/>
        </w:rPr>
        <w:t>2</w:t>
      </w:r>
      <w:r w:rsidRPr="00A56EEC">
        <w:rPr>
          <w:rFonts w:ascii="Times New Roman" w:hAnsi="Times New Roman"/>
          <w:b/>
          <w:sz w:val="20"/>
        </w:rPr>
        <w:t>)·</w:t>
      </w:r>
      <w:proofErr w:type="gramEnd"/>
      <w:r w:rsidRPr="00A56EEC">
        <w:rPr>
          <w:rFonts w:ascii="Times New Roman" w:hAnsi="Times New Roman"/>
          <w:b/>
          <w:sz w:val="20"/>
        </w:rPr>
        <w:t>DMF</w:t>
      </w:r>
      <w:r w:rsidRPr="00A56EEC">
        <w:rPr>
          <w:rFonts w:ascii="Times New Roman" w:hAnsi="Times New Roman"/>
          <w:sz w:val="20"/>
        </w:rPr>
        <w:t xml:space="preserve">: </w:t>
      </w:r>
      <w:r w:rsidR="005555B9">
        <w:rPr>
          <w:rFonts w:ascii="Times New Roman" w:hAnsi="Times New Roman"/>
          <w:sz w:val="20"/>
        </w:rPr>
        <w:t>(</w:t>
      </w:r>
      <w:r w:rsidRPr="00A56EEC">
        <w:rPr>
          <w:rFonts w:ascii="Times New Roman" w:hAnsi="Times New Roman"/>
          <w:sz w:val="20"/>
        </w:rPr>
        <w:t xml:space="preserve">a) TGA and DTG traces (solid and dotted line, respectively). </w:t>
      </w:r>
      <w:r w:rsidR="005555B9">
        <w:rPr>
          <w:rFonts w:ascii="Times New Roman" w:hAnsi="Times New Roman"/>
          <w:sz w:val="20"/>
        </w:rPr>
        <w:t>(</w:t>
      </w:r>
      <w:r w:rsidRPr="00A56EEC">
        <w:rPr>
          <w:rFonts w:ascii="Times New Roman" w:hAnsi="Times New Roman"/>
          <w:sz w:val="20"/>
        </w:rPr>
        <w:t xml:space="preserve">b) Selected PXRD patterns measured as a function of temperature heating in air, with steps of 20 K, in the temperature range 303 (bottom trace) – 763 (top trace) K. </w:t>
      </w:r>
      <w:r w:rsidR="00882C7D">
        <w:rPr>
          <w:rFonts w:ascii="Times New Roman" w:hAnsi="Times New Roman"/>
          <w:sz w:val="20"/>
        </w:rPr>
        <w:t>To view</w:t>
      </w:r>
      <w:r w:rsidRPr="00A56EEC">
        <w:rPr>
          <w:rFonts w:ascii="Times New Roman" w:hAnsi="Times New Roman"/>
          <w:sz w:val="20"/>
        </w:rPr>
        <w:t xml:space="preserve"> all patterns, the reader is referred to </w:t>
      </w:r>
      <w:r w:rsidRPr="0051507A">
        <w:rPr>
          <w:rFonts w:ascii="Times New Roman" w:hAnsi="Times New Roman"/>
          <w:sz w:val="20"/>
        </w:rPr>
        <w:t>Figure S</w:t>
      </w:r>
      <w:r w:rsidR="002936B7" w:rsidRPr="0051507A">
        <w:rPr>
          <w:rFonts w:ascii="Times New Roman" w:hAnsi="Times New Roman"/>
          <w:sz w:val="20"/>
        </w:rPr>
        <w:t>6</w:t>
      </w:r>
      <w:r w:rsidRPr="0051507A">
        <w:rPr>
          <w:rFonts w:ascii="Times New Roman" w:hAnsi="Times New Roman"/>
          <w:sz w:val="20"/>
        </w:rPr>
        <w:t>a.</w:t>
      </w:r>
    </w:p>
    <w:p w14:paraId="71D2C369" w14:textId="77777777" w:rsidR="0012306A" w:rsidRPr="00A56EEC" w:rsidRDefault="0012306A" w:rsidP="0012306A">
      <w:pPr>
        <w:spacing w:line="480" w:lineRule="auto"/>
        <w:rPr>
          <w:rFonts w:ascii="Times New Roman" w:hAnsi="Times New Roman"/>
          <w:w w:val="108"/>
          <w:szCs w:val="24"/>
        </w:rPr>
      </w:pPr>
    </w:p>
    <w:p w14:paraId="3D9F8FC0" w14:textId="0C57CEC2" w:rsidR="0012306A" w:rsidRPr="00A56EEC" w:rsidRDefault="0012306A" w:rsidP="00DD2948">
      <w:pPr>
        <w:spacing w:line="480" w:lineRule="auto"/>
        <w:ind w:firstLine="284"/>
        <w:rPr>
          <w:rFonts w:ascii="Times New Roman" w:hAnsi="Times New Roman"/>
          <w:w w:val="108"/>
          <w:szCs w:val="24"/>
        </w:rPr>
      </w:pPr>
      <w:r w:rsidRPr="00A56EEC">
        <w:rPr>
          <w:rFonts w:ascii="Times New Roman" w:hAnsi="Times New Roman"/>
          <w:b/>
          <w:w w:val="108"/>
          <w:szCs w:val="24"/>
        </w:rPr>
        <w:t>N</w:t>
      </w:r>
      <w:r w:rsidRPr="00A56EEC">
        <w:rPr>
          <w:rFonts w:ascii="Times New Roman" w:hAnsi="Times New Roman"/>
          <w:b/>
          <w:w w:val="108"/>
          <w:szCs w:val="24"/>
          <w:vertAlign w:val="subscript"/>
        </w:rPr>
        <w:t>2</w:t>
      </w:r>
      <w:r w:rsidRPr="00A56EEC">
        <w:rPr>
          <w:rFonts w:ascii="Times New Roman" w:hAnsi="Times New Roman"/>
          <w:b/>
          <w:w w:val="108"/>
          <w:szCs w:val="24"/>
        </w:rPr>
        <w:t xml:space="preserve"> </w:t>
      </w:r>
      <w:r w:rsidR="00FD0571">
        <w:rPr>
          <w:rFonts w:ascii="Times New Roman" w:hAnsi="Times New Roman"/>
          <w:b/>
          <w:w w:val="108"/>
          <w:szCs w:val="24"/>
        </w:rPr>
        <w:t>A</w:t>
      </w:r>
      <w:r w:rsidR="00FD0571" w:rsidRPr="00A56EEC">
        <w:rPr>
          <w:rFonts w:ascii="Times New Roman" w:hAnsi="Times New Roman"/>
          <w:b/>
          <w:w w:val="108"/>
          <w:szCs w:val="24"/>
        </w:rPr>
        <w:t>dsorption</w:t>
      </w:r>
      <w:r w:rsidRPr="00A56EEC">
        <w:rPr>
          <w:rFonts w:ascii="Times New Roman" w:hAnsi="Times New Roman"/>
          <w:b/>
          <w:w w:val="108"/>
          <w:szCs w:val="24"/>
        </w:rPr>
        <w:t>.</w:t>
      </w:r>
      <w:r w:rsidRPr="00A56EEC">
        <w:rPr>
          <w:rFonts w:ascii="Times New Roman" w:hAnsi="Times New Roman"/>
          <w:w w:val="108"/>
          <w:szCs w:val="24"/>
        </w:rPr>
        <w:t xml:space="preserve"> The porous nature of the</w:t>
      </w:r>
      <w:r w:rsidR="00E44C72" w:rsidRPr="00A56EEC">
        <w:rPr>
          <w:rFonts w:ascii="Times New Roman" w:hAnsi="Times New Roman"/>
          <w:w w:val="108"/>
          <w:szCs w:val="24"/>
        </w:rPr>
        <w:t xml:space="preserve"> </w:t>
      </w:r>
      <w:r w:rsidR="005D44FD">
        <w:rPr>
          <w:rFonts w:ascii="Times New Roman" w:hAnsi="Times New Roman"/>
          <w:w w:val="108"/>
          <w:szCs w:val="24"/>
        </w:rPr>
        <w:t>synthesized</w:t>
      </w:r>
      <w:r w:rsidRPr="00A56EEC">
        <w:rPr>
          <w:rFonts w:ascii="Times New Roman" w:hAnsi="Times New Roman"/>
          <w:w w:val="108"/>
          <w:szCs w:val="24"/>
        </w:rPr>
        <w:t xml:space="preserve"> MOFs was investigated through N</w:t>
      </w:r>
      <w:r w:rsidRPr="00A56EEC">
        <w:rPr>
          <w:rFonts w:ascii="Times New Roman" w:hAnsi="Times New Roman"/>
          <w:w w:val="108"/>
          <w:szCs w:val="24"/>
          <w:vertAlign w:val="subscript"/>
        </w:rPr>
        <w:t>2</w:t>
      </w:r>
      <w:r w:rsidRPr="00A56EEC">
        <w:rPr>
          <w:rFonts w:ascii="Times New Roman" w:hAnsi="Times New Roman"/>
          <w:w w:val="108"/>
          <w:szCs w:val="24"/>
        </w:rPr>
        <w:t xml:space="preserve"> adsorption at 77 K on </w:t>
      </w:r>
      <w:proofErr w:type="spellStart"/>
      <w:r w:rsidRPr="00A56EEC">
        <w:rPr>
          <w:rFonts w:ascii="Times New Roman" w:hAnsi="Times New Roman"/>
          <w:w w:val="108"/>
          <w:szCs w:val="24"/>
        </w:rPr>
        <w:t>desolvated</w:t>
      </w:r>
      <w:proofErr w:type="spellEnd"/>
      <w:r w:rsidRPr="00A56EEC">
        <w:rPr>
          <w:rFonts w:ascii="Times New Roman" w:hAnsi="Times New Roman"/>
          <w:w w:val="108"/>
          <w:szCs w:val="24"/>
        </w:rPr>
        <w:t xml:space="preserve"> samples; </w:t>
      </w:r>
      <w:r w:rsidRPr="005D44FD">
        <w:rPr>
          <w:rFonts w:ascii="Times New Roman" w:hAnsi="Times New Roman"/>
          <w:w w:val="108"/>
          <w:szCs w:val="24"/>
        </w:rPr>
        <w:t>Table 1</w:t>
      </w:r>
      <w:r w:rsidRPr="00A56EEC">
        <w:rPr>
          <w:rFonts w:ascii="Times New Roman" w:hAnsi="Times New Roman"/>
          <w:w w:val="108"/>
          <w:szCs w:val="24"/>
        </w:rPr>
        <w:t xml:space="preserve"> collects the main results</w:t>
      </w:r>
      <w:r w:rsidR="009F2CB9">
        <w:rPr>
          <w:rFonts w:ascii="Times New Roman" w:hAnsi="Times New Roman"/>
          <w:w w:val="108"/>
          <w:szCs w:val="24"/>
        </w:rPr>
        <w:t xml:space="preserve"> of this characterization</w:t>
      </w:r>
      <w:r w:rsidRPr="00A56EEC">
        <w:rPr>
          <w:rFonts w:ascii="Times New Roman" w:hAnsi="Times New Roman"/>
          <w:w w:val="108"/>
          <w:szCs w:val="24"/>
        </w:rPr>
        <w:t xml:space="preserve">. As shown in </w:t>
      </w:r>
      <w:r w:rsidRPr="005D44FD">
        <w:rPr>
          <w:rFonts w:ascii="Times New Roman" w:hAnsi="Times New Roman"/>
          <w:w w:val="108"/>
          <w:szCs w:val="24"/>
        </w:rPr>
        <w:t>Figure 4,</w:t>
      </w:r>
      <w:r w:rsidRPr="00A56EEC">
        <w:rPr>
          <w:rFonts w:ascii="Times New Roman" w:hAnsi="Times New Roman"/>
          <w:w w:val="108"/>
          <w:szCs w:val="24"/>
        </w:rPr>
        <w:t xml:space="preserve"> all the compounds show a type IV isotherm, typical of micro-mesoporous material</w:t>
      </w:r>
      <w:r w:rsidR="005555B9">
        <w:rPr>
          <w:rFonts w:ascii="Times New Roman" w:hAnsi="Times New Roman"/>
          <w:w w:val="108"/>
          <w:szCs w:val="24"/>
        </w:rPr>
        <w:t>s</w:t>
      </w:r>
      <w:r w:rsidRPr="00A56EEC">
        <w:rPr>
          <w:rFonts w:ascii="Times New Roman" w:hAnsi="Times New Roman"/>
          <w:w w:val="108"/>
          <w:szCs w:val="24"/>
        </w:rPr>
        <w:t xml:space="preserve">. </w:t>
      </w:r>
      <w:r w:rsidRPr="00A56EEC">
        <w:rPr>
          <w:rFonts w:ascii="Times New Roman" w:hAnsi="Times New Roman"/>
          <w:b/>
          <w:w w:val="108"/>
          <w:szCs w:val="24"/>
        </w:rPr>
        <w:t>Zn(BPZNH</w:t>
      </w:r>
      <w:r w:rsidRPr="00A56EEC">
        <w:rPr>
          <w:rFonts w:ascii="Times New Roman" w:hAnsi="Times New Roman"/>
          <w:b/>
          <w:w w:val="108"/>
          <w:szCs w:val="24"/>
          <w:vertAlign w:val="subscript"/>
        </w:rPr>
        <w:t>2</w:t>
      </w:r>
      <w:r w:rsidRPr="00A56EEC">
        <w:rPr>
          <w:rFonts w:ascii="Times New Roman" w:hAnsi="Times New Roman"/>
          <w:b/>
          <w:w w:val="108"/>
          <w:szCs w:val="24"/>
        </w:rPr>
        <w:t>)</w:t>
      </w:r>
      <w:r w:rsidRPr="00A56EEC">
        <w:rPr>
          <w:rFonts w:ascii="Times New Roman" w:hAnsi="Times New Roman"/>
          <w:w w:val="108"/>
          <w:szCs w:val="24"/>
        </w:rPr>
        <w:t xml:space="preserve"> has the highest BET area with a value of 395 m</w:t>
      </w:r>
      <w:r w:rsidRPr="00A56EEC">
        <w:rPr>
          <w:rFonts w:ascii="Times New Roman" w:hAnsi="Times New Roman"/>
          <w:w w:val="108"/>
          <w:szCs w:val="24"/>
          <w:vertAlign w:val="superscript"/>
        </w:rPr>
        <w:t>2</w:t>
      </w:r>
      <w:r w:rsidRPr="00A56EEC">
        <w:rPr>
          <w:rFonts w:ascii="Times New Roman" w:hAnsi="Times New Roman"/>
          <w:w w:val="108"/>
          <w:szCs w:val="24"/>
        </w:rPr>
        <w:t>/g, while the nickel(II)</w:t>
      </w:r>
      <w:r w:rsidR="005D44FD">
        <w:rPr>
          <w:rFonts w:ascii="Times New Roman" w:hAnsi="Times New Roman"/>
          <w:w w:val="108"/>
          <w:szCs w:val="24"/>
        </w:rPr>
        <w:t xml:space="preserve"> and</w:t>
      </w:r>
      <w:r w:rsidRPr="00A56EEC">
        <w:rPr>
          <w:rFonts w:ascii="Times New Roman" w:hAnsi="Times New Roman"/>
          <w:w w:val="108"/>
          <w:szCs w:val="24"/>
        </w:rPr>
        <w:t xml:space="preserve"> </w:t>
      </w:r>
      <w:r w:rsidR="005D44FD" w:rsidRPr="00A56EEC">
        <w:rPr>
          <w:rFonts w:ascii="Times New Roman" w:hAnsi="Times New Roman"/>
          <w:w w:val="108"/>
          <w:szCs w:val="24"/>
        </w:rPr>
        <w:t xml:space="preserve">copper(II) </w:t>
      </w:r>
      <w:r w:rsidRPr="00A56EEC">
        <w:rPr>
          <w:rFonts w:ascii="Times New Roman" w:hAnsi="Times New Roman"/>
          <w:w w:val="108"/>
          <w:szCs w:val="24"/>
        </w:rPr>
        <w:t>derivatives show BET areas of 1</w:t>
      </w:r>
      <w:r w:rsidR="005D44FD">
        <w:rPr>
          <w:rFonts w:ascii="Times New Roman" w:hAnsi="Times New Roman"/>
          <w:w w:val="108"/>
          <w:szCs w:val="24"/>
        </w:rPr>
        <w:t>82</w:t>
      </w:r>
      <w:r w:rsidRPr="00A56EEC">
        <w:rPr>
          <w:rFonts w:ascii="Times New Roman" w:hAnsi="Times New Roman"/>
          <w:w w:val="108"/>
          <w:szCs w:val="24"/>
        </w:rPr>
        <w:t xml:space="preserve"> and 1</w:t>
      </w:r>
      <w:r w:rsidR="005D44FD">
        <w:rPr>
          <w:rFonts w:ascii="Times New Roman" w:hAnsi="Times New Roman"/>
          <w:w w:val="108"/>
          <w:szCs w:val="24"/>
        </w:rPr>
        <w:t>00</w:t>
      </w:r>
      <w:r w:rsidRPr="00A56EEC">
        <w:rPr>
          <w:rFonts w:ascii="Times New Roman" w:hAnsi="Times New Roman"/>
          <w:w w:val="108"/>
          <w:szCs w:val="24"/>
        </w:rPr>
        <w:t xml:space="preserve"> m</w:t>
      </w:r>
      <w:r w:rsidRPr="00A56EEC">
        <w:rPr>
          <w:rFonts w:ascii="Times New Roman" w:hAnsi="Times New Roman"/>
          <w:w w:val="108"/>
          <w:szCs w:val="24"/>
          <w:vertAlign w:val="superscript"/>
        </w:rPr>
        <w:t>2</w:t>
      </w:r>
      <w:r w:rsidRPr="00A56EEC">
        <w:rPr>
          <w:rFonts w:ascii="Times New Roman" w:hAnsi="Times New Roman"/>
          <w:w w:val="108"/>
          <w:szCs w:val="24"/>
        </w:rPr>
        <w:t xml:space="preserve">/g, respectively. Albeit being smaller, the recorded BET areas fall in the same range of those of similar </w:t>
      </w:r>
      <w:proofErr w:type="spellStart"/>
      <w:r w:rsidRPr="00A56EEC">
        <w:rPr>
          <w:rFonts w:ascii="Times New Roman" w:hAnsi="Times New Roman"/>
          <w:w w:val="108"/>
          <w:szCs w:val="24"/>
        </w:rPr>
        <w:t>bis</w:t>
      </w:r>
      <w:proofErr w:type="spellEnd"/>
      <w:r w:rsidRPr="00A56EEC">
        <w:rPr>
          <w:rFonts w:ascii="Times New Roman" w:hAnsi="Times New Roman"/>
          <w:w w:val="108"/>
          <w:szCs w:val="24"/>
        </w:rPr>
        <w:t>(</w:t>
      </w:r>
      <w:proofErr w:type="spellStart"/>
      <w:r w:rsidRPr="00A56EEC">
        <w:rPr>
          <w:rFonts w:ascii="Times New Roman" w:hAnsi="Times New Roman"/>
          <w:w w:val="108"/>
          <w:szCs w:val="24"/>
        </w:rPr>
        <w:t>pyrazolate</w:t>
      </w:r>
      <w:proofErr w:type="spellEnd"/>
      <w:r w:rsidRPr="00A56EEC">
        <w:rPr>
          <w:rFonts w:ascii="Times New Roman" w:hAnsi="Times New Roman"/>
          <w:w w:val="108"/>
          <w:szCs w:val="24"/>
        </w:rPr>
        <w:t xml:space="preserve">) MOFs </w:t>
      </w:r>
      <w:r w:rsidR="00D43A80" w:rsidRPr="00A56EEC">
        <w:rPr>
          <w:rFonts w:ascii="Times New Roman" w:hAnsi="Times New Roman"/>
          <w:w w:val="108"/>
          <w:szCs w:val="24"/>
        </w:rPr>
        <w:t>from the literature.</w:t>
      </w:r>
      <w:r w:rsidR="00A87BBA">
        <w:rPr>
          <w:rFonts w:ascii="Times New Roman" w:hAnsi="Times New Roman"/>
          <w:w w:val="108"/>
          <w:szCs w:val="24"/>
        </w:rPr>
        <w:fldChar w:fldCharType="begin">
          <w:fldData xml:space="preserve">PEVuZE5vdGU+PENpdGU+PEF1dGhvcj5Nb3NjYTwvQXV0aG9yPjxZZWFyPjIwMTg8L1llYXI+PFJl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</w:fldData>
        </w:fldChar>
      </w:r>
      <w:r w:rsidR="00A87BBA">
        <w:rPr>
          <w:rFonts w:ascii="Times New Roman" w:hAnsi="Times New Roman"/>
          <w:w w:val="108"/>
          <w:szCs w:val="24"/>
        </w:rPr>
        <w:instrText xml:space="preserve"> ADDIN EN.CITE </w:instrText>
      </w:r>
      <w:r w:rsidR="00A87BBA">
        <w:rPr>
          <w:rFonts w:ascii="Times New Roman" w:hAnsi="Times New Roman"/>
          <w:w w:val="108"/>
          <w:szCs w:val="24"/>
        </w:rPr>
        <w:fldChar w:fldCharType="begin">
          <w:fldData xml:space="preserve">PEVuZE5vdGU+PENpdGU+PEF1dGhvcj5Nb3NjYTwvQXV0aG9yPjxZZWFyPjIwMTg8L1llYXI+PFJl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</w:fldData>
        </w:fldChar>
      </w:r>
      <w:r w:rsidR="00A87BBA">
        <w:rPr>
          <w:rFonts w:ascii="Times New Roman" w:hAnsi="Times New Roman"/>
          <w:w w:val="108"/>
          <w:szCs w:val="24"/>
        </w:rPr>
        <w:instrText xml:space="preserve"> ADDIN EN.CITE.DATA </w:instrText>
      </w:r>
      <w:r w:rsidR="00A87BBA">
        <w:rPr>
          <w:rFonts w:ascii="Times New Roman" w:hAnsi="Times New Roman"/>
          <w:w w:val="108"/>
          <w:szCs w:val="24"/>
        </w:rPr>
      </w:r>
      <w:r w:rsidR="00A87BBA">
        <w:rPr>
          <w:rFonts w:ascii="Times New Roman" w:hAnsi="Times New Roman"/>
          <w:w w:val="108"/>
          <w:szCs w:val="24"/>
        </w:rPr>
        <w:fldChar w:fldCharType="end"/>
      </w:r>
      <w:r w:rsidR="00A87BBA">
        <w:rPr>
          <w:rFonts w:ascii="Times New Roman" w:hAnsi="Times New Roman"/>
          <w:w w:val="108"/>
          <w:szCs w:val="24"/>
        </w:rPr>
      </w:r>
      <w:r w:rsidR="00A87BBA">
        <w:rPr>
          <w:rFonts w:ascii="Times New Roman" w:hAnsi="Times New Roman"/>
          <w:w w:val="108"/>
          <w:szCs w:val="24"/>
        </w:rPr>
        <w:fldChar w:fldCharType="separate"/>
      </w:r>
      <w:hyperlink w:anchor="_ENREF_41" w:tooltip="Mosca, 2017 #43" w:history="1">
        <w:r w:rsidR="00A87BBA" w:rsidRPr="00A87BBA">
          <w:rPr>
            <w:rFonts w:ascii="Times New Roman" w:hAnsi="Times New Roman"/>
            <w:noProof/>
            <w:w w:val="108"/>
            <w:szCs w:val="24"/>
            <w:vertAlign w:val="superscript"/>
          </w:rPr>
          <w:t>16a-c</w:t>
        </w:r>
      </w:hyperlink>
      <w:r w:rsidR="004607AF">
        <w:rPr>
          <w:rFonts w:ascii="Times New Roman" w:hAnsi="Times New Roman"/>
          <w:noProof/>
          <w:w w:val="108"/>
          <w:szCs w:val="24"/>
          <w:vertAlign w:val="superscript"/>
        </w:rPr>
        <w:t>,</w:t>
      </w:r>
      <w:hyperlink w:anchor="_ENREF_47" w:tooltip="Galli, 2010 #40" w:history="1">
        <w:r w:rsidR="00A87BBA" w:rsidRPr="00A87BBA">
          <w:rPr>
            <w:rFonts w:ascii="Times New Roman" w:hAnsi="Times New Roman"/>
            <w:noProof/>
            <w:w w:val="108"/>
            <w:szCs w:val="24"/>
            <w:vertAlign w:val="superscript"/>
          </w:rPr>
          <w:t>16g</w:t>
        </w:r>
      </w:hyperlink>
      <w:r w:rsidR="004607AF">
        <w:rPr>
          <w:rFonts w:ascii="Times New Roman" w:hAnsi="Times New Roman"/>
          <w:noProof/>
          <w:w w:val="108"/>
          <w:szCs w:val="24"/>
          <w:vertAlign w:val="superscript"/>
        </w:rPr>
        <w:t>,</w:t>
      </w:r>
      <w:hyperlink w:anchor="_ENREF_48" w:tooltip="Mosca, 2018 #44" w:history="1">
        <w:r w:rsidR="00A87BBA" w:rsidRPr="00A87BBA">
          <w:rPr>
            <w:rFonts w:ascii="Times New Roman" w:hAnsi="Times New Roman"/>
            <w:noProof/>
            <w:w w:val="108"/>
            <w:szCs w:val="24"/>
            <w:vertAlign w:val="superscript"/>
          </w:rPr>
          <w:t>17</w:t>
        </w:r>
      </w:hyperlink>
      <w:r w:rsidR="00A87BBA">
        <w:rPr>
          <w:rFonts w:ascii="Times New Roman" w:hAnsi="Times New Roman"/>
          <w:w w:val="108"/>
          <w:szCs w:val="24"/>
        </w:rPr>
        <w:fldChar w:fldCharType="end"/>
      </w:r>
      <w:r w:rsidRPr="00A56EEC">
        <w:rPr>
          <w:rFonts w:ascii="Times New Roman" w:hAnsi="Times New Roman"/>
          <w:w w:val="108"/>
          <w:szCs w:val="24"/>
        </w:rPr>
        <w:t xml:space="preserve"> The </w:t>
      </w:r>
      <w:r w:rsidRPr="00A56EEC">
        <w:rPr>
          <w:rFonts w:ascii="Times New Roman" w:hAnsi="Times New Roman"/>
          <w:i/>
          <w:w w:val="108"/>
          <w:szCs w:val="24"/>
        </w:rPr>
        <w:t>t</w:t>
      </w:r>
      <w:r w:rsidRPr="00A56EEC">
        <w:rPr>
          <w:rFonts w:ascii="Times New Roman" w:hAnsi="Times New Roman"/>
          <w:w w:val="108"/>
          <w:szCs w:val="24"/>
        </w:rPr>
        <w:t xml:space="preserve">-plot analysis revealed that the main contribution to the total surface area comes from </w:t>
      </w:r>
      <w:proofErr w:type="spellStart"/>
      <w:r w:rsidRPr="00A56EEC">
        <w:rPr>
          <w:rFonts w:ascii="Times New Roman" w:hAnsi="Times New Roman"/>
          <w:w w:val="108"/>
          <w:szCs w:val="24"/>
        </w:rPr>
        <w:t>micropores</w:t>
      </w:r>
      <w:proofErr w:type="spellEnd"/>
      <w:r w:rsidRPr="00A56EEC">
        <w:rPr>
          <w:rFonts w:ascii="Times New Roman" w:hAnsi="Times New Roman"/>
          <w:w w:val="108"/>
          <w:szCs w:val="24"/>
        </w:rPr>
        <w:t xml:space="preserve"> (69%) for </w:t>
      </w:r>
      <w:r w:rsidRPr="00A56EEC">
        <w:rPr>
          <w:rFonts w:ascii="Times New Roman" w:hAnsi="Times New Roman"/>
          <w:b/>
          <w:w w:val="108"/>
          <w:szCs w:val="24"/>
        </w:rPr>
        <w:t>Zn(BPZNH</w:t>
      </w:r>
      <w:r w:rsidRPr="00A56EEC">
        <w:rPr>
          <w:rFonts w:ascii="Times New Roman" w:hAnsi="Times New Roman"/>
          <w:b/>
          <w:w w:val="108"/>
          <w:szCs w:val="24"/>
          <w:vertAlign w:val="subscript"/>
        </w:rPr>
        <w:t>2</w:t>
      </w:r>
      <w:r w:rsidRPr="00A56EEC">
        <w:rPr>
          <w:rFonts w:ascii="Times New Roman" w:hAnsi="Times New Roman"/>
          <w:b/>
          <w:w w:val="108"/>
          <w:szCs w:val="24"/>
        </w:rPr>
        <w:t>)</w:t>
      </w:r>
      <w:r w:rsidRPr="00A56EEC">
        <w:rPr>
          <w:rFonts w:ascii="Times New Roman" w:hAnsi="Times New Roman"/>
          <w:w w:val="108"/>
          <w:szCs w:val="24"/>
        </w:rPr>
        <w:t xml:space="preserve">, while the </w:t>
      </w:r>
      <w:proofErr w:type="spellStart"/>
      <w:r w:rsidRPr="00A56EEC">
        <w:rPr>
          <w:rFonts w:ascii="Times New Roman" w:hAnsi="Times New Roman"/>
          <w:w w:val="108"/>
          <w:szCs w:val="24"/>
        </w:rPr>
        <w:lastRenderedPageBreak/>
        <w:t>micropore</w:t>
      </w:r>
      <w:proofErr w:type="spellEnd"/>
      <w:r w:rsidRPr="00A56EEC">
        <w:rPr>
          <w:rFonts w:ascii="Times New Roman" w:hAnsi="Times New Roman"/>
          <w:w w:val="108"/>
          <w:szCs w:val="24"/>
        </w:rPr>
        <w:t xml:space="preserve"> area is negligible for </w:t>
      </w:r>
      <w:r w:rsidR="005D44FD">
        <w:rPr>
          <w:rFonts w:ascii="Times New Roman" w:hAnsi="Times New Roman"/>
          <w:b/>
          <w:w w:val="108"/>
          <w:szCs w:val="24"/>
        </w:rPr>
        <w:t>Ni</w:t>
      </w:r>
      <w:r w:rsidRPr="00A56EEC">
        <w:rPr>
          <w:rFonts w:ascii="Times New Roman" w:hAnsi="Times New Roman"/>
          <w:b/>
          <w:w w:val="108"/>
          <w:szCs w:val="24"/>
        </w:rPr>
        <w:t>(BPZNH</w:t>
      </w:r>
      <w:r w:rsidRPr="00A56EEC">
        <w:rPr>
          <w:rFonts w:ascii="Times New Roman" w:hAnsi="Times New Roman"/>
          <w:b/>
          <w:w w:val="108"/>
          <w:szCs w:val="24"/>
          <w:vertAlign w:val="subscript"/>
        </w:rPr>
        <w:t>2</w:t>
      </w:r>
      <w:r w:rsidRPr="00A56EEC">
        <w:rPr>
          <w:rFonts w:ascii="Times New Roman" w:hAnsi="Times New Roman"/>
          <w:b/>
          <w:w w:val="108"/>
          <w:szCs w:val="24"/>
        </w:rPr>
        <w:t>)</w:t>
      </w:r>
      <w:r w:rsidRPr="00A56EEC">
        <w:rPr>
          <w:rFonts w:ascii="Times New Roman" w:hAnsi="Times New Roman"/>
          <w:w w:val="108"/>
          <w:szCs w:val="24"/>
        </w:rPr>
        <w:t xml:space="preserve"> and </w:t>
      </w:r>
      <w:r w:rsidR="005D44FD">
        <w:rPr>
          <w:rFonts w:ascii="Times New Roman" w:hAnsi="Times New Roman"/>
          <w:b/>
          <w:w w:val="108"/>
          <w:szCs w:val="24"/>
        </w:rPr>
        <w:t>Cu</w:t>
      </w:r>
      <w:r w:rsidRPr="00A56EEC">
        <w:rPr>
          <w:rFonts w:ascii="Times New Roman" w:hAnsi="Times New Roman"/>
          <w:b/>
          <w:w w:val="108"/>
          <w:szCs w:val="24"/>
        </w:rPr>
        <w:t>(BPZNH</w:t>
      </w:r>
      <w:r w:rsidRPr="00A56EEC">
        <w:rPr>
          <w:rFonts w:ascii="Times New Roman" w:hAnsi="Times New Roman"/>
          <w:b/>
          <w:w w:val="108"/>
          <w:szCs w:val="24"/>
          <w:vertAlign w:val="subscript"/>
        </w:rPr>
        <w:t>2</w:t>
      </w:r>
      <w:r w:rsidRPr="00A56EEC">
        <w:rPr>
          <w:rFonts w:ascii="Times New Roman" w:hAnsi="Times New Roman"/>
          <w:b/>
          <w:w w:val="108"/>
          <w:szCs w:val="24"/>
        </w:rPr>
        <w:t>)</w:t>
      </w:r>
      <w:r w:rsidRPr="00A56EEC">
        <w:rPr>
          <w:rFonts w:ascii="Times New Roman" w:hAnsi="Times New Roman"/>
          <w:w w:val="108"/>
          <w:szCs w:val="24"/>
        </w:rPr>
        <w:t xml:space="preserve"> (</w:t>
      </w:r>
      <w:r w:rsidR="005D44FD">
        <w:rPr>
          <w:rFonts w:ascii="Times New Roman" w:hAnsi="Times New Roman"/>
          <w:w w:val="108"/>
          <w:szCs w:val="24"/>
        </w:rPr>
        <w:t>28.1 and 8.8</w:t>
      </w:r>
      <w:r w:rsidRPr="00A56EEC">
        <w:rPr>
          <w:rFonts w:ascii="Times New Roman" w:hAnsi="Times New Roman"/>
          <w:w w:val="108"/>
          <w:szCs w:val="24"/>
        </w:rPr>
        <w:t>% of the total area, respectively). A mesoporous component is present in all samples, as witnessed by the appearance of adsorption at relative pressures higher than p/p</w:t>
      </w:r>
      <w:r w:rsidRPr="00A56EEC">
        <w:rPr>
          <w:rFonts w:ascii="Times New Roman" w:hAnsi="Times New Roman"/>
          <w:w w:val="108"/>
          <w:szCs w:val="24"/>
          <w:vertAlign w:val="subscript"/>
        </w:rPr>
        <w:t>0</w:t>
      </w:r>
      <w:r w:rsidRPr="00A56EEC">
        <w:rPr>
          <w:rFonts w:ascii="Times New Roman" w:hAnsi="Times New Roman"/>
          <w:w w:val="108"/>
          <w:szCs w:val="24"/>
        </w:rPr>
        <w:t xml:space="preserve"> ~0.1 and the existence of hysteresis loops at high p/p</w:t>
      </w:r>
      <w:r w:rsidRPr="00A56EEC">
        <w:rPr>
          <w:rFonts w:ascii="Times New Roman" w:hAnsi="Times New Roman"/>
          <w:w w:val="108"/>
          <w:szCs w:val="24"/>
          <w:vertAlign w:val="subscript"/>
        </w:rPr>
        <w:t>0</w:t>
      </w:r>
      <w:r w:rsidRPr="00A56EEC">
        <w:rPr>
          <w:rFonts w:ascii="Times New Roman" w:hAnsi="Times New Roman"/>
          <w:w w:val="108"/>
          <w:szCs w:val="24"/>
        </w:rPr>
        <w:t xml:space="preserve">. In </w:t>
      </w:r>
      <w:r w:rsidRPr="00A56EEC">
        <w:rPr>
          <w:rFonts w:ascii="Times New Roman" w:hAnsi="Times New Roman"/>
          <w:b/>
          <w:w w:val="108"/>
          <w:szCs w:val="24"/>
        </w:rPr>
        <w:t>Zn(BPZNH</w:t>
      </w:r>
      <w:r w:rsidRPr="00A56EEC">
        <w:rPr>
          <w:rFonts w:ascii="Times New Roman" w:hAnsi="Times New Roman"/>
          <w:b/>
          <w:w w:val="108"/>
          <w:szCs w:val="24"/>
          <w:vertAlign w:val="subscript"/>
        </w:rPr>
        <w:t>2</w:t>
      </w:r>
      <w:r w:rsidRPr="00A56EEC">
        <w:rPr>
          <w:rFonts w:ascii="Times New Roman" w:hAnsi="Times New Roman"/>
          <w:b/>
          <w:w w:val="108"/>
          <w:szCs w:val="24"/>
        </w:rPr>
        <w:t>)</w:t>
      </w:r>
      <w:r w:rsidRPr="00A56EEC">
        <w:rPr>
          <w:rFonts w:ascii="Times New Roman" w:hAnsi="Times New Roman"/>
          <w:w w:val="108"/>
          <w:szCs w:val="24"/>
        </w:rPr>
        <w:t>,</w:t>
      </w:r>
      <w:r w:rsidRPr="004607AF">
        <w:rPr>
          <w:rFonts w:ascii="Times New Roman" w:hAnsi="Times New Roman"/>
          <w:w w:val="108"/>
          <w:szCs w:val="24"/>
        </w:rPr>
        <w:t xml:space="preserve"> </w:t>
      </w:r>
      <w:r w:rsidRPr="00A56EEC">
        <w:rPr>
          <w:rFonts w:ascii="Times New Roman" w:hAnsi="Times New Roman"/>
          <w:w w:val="108"/>
          <w:szCs w:val="24"/>
        </w:rPr>
        <w:t xml:space="preserve">there are two different </w:t>
      </w:r>
      <w:proofErr w:type="spellStart"/>
      <w:r w:rsidRPr="00A56EEC">
        <w:rPr>
          <w:rFonts w:ascii="Times New Roman" w:hAnsi="Times New Roman"/>
          <w:w w:val="108"/>
          <w:szCs w:val="24"/>
        </w:rPr>
        <w:t>micropore</w:t>
      </w:r>
      <w:proofErr w:type="spellEnd"/>
      <w:r w:rsidRPr="00A56EEC">
        <w:rPr>
          <w:rFonts w:ascii="Times New Roman" w:hAnsi="Times New Roman"/>
          <w:w w:val="108"/>
          <w:szCs w:val="24"/>
        </w:rPr>
        <w:t xml:space="preserve"> sizes (retrieved from the DFT analysis – cylindrical pore shape of inorganic oxide materials) of 1.4 and 1.7 nm. The </w:t>
      </w:r>
      <w:proofErr w:type="spellStart"/>
      <w:r w:rsidRPr="00A56EEC">
        <w:rPr>
          <w:rFonts w:ascii="Times New Roman" w:hAnsi="Times New Roman"/>
          <w:w w:val="108"/>
          <w:szCs w:val="24"/>
        </w:rPr>
        <w:t>mesopore</w:t>
      </w:r>
      <w:proofErr w:type="spellEnd"/>
      <w:r w:rsidRPr="00A56EEC">
        <w:rPr>
          <w:rFonts w:ascii="Times New Roman" w:hAnsi="Times New Roman"/>
          <w:w w:val="108"/>
          <w:szCs w:val="24"/>
        </w:rPr>
        <w:t xml:space="preserve"> size (estimated through the BJH model applied to the desorption branch of the isotherm) is </w:t>
      </w:r>
      <w:r w:rsidR="00AA39F3">
        <w:rPr>
          <w:rFonts w:ascii="Times New Roman" w:hAnsi="Times New Roman"/>
          <w:w w:val="108"/>
          <w:szCs w:val="24"/>
        </w:rPr>
        <w:t xml:space="preserve">3.9, </w:t>
      </w:r>
      <w:r w:rsidRPr="00A56EEC">
        <w:rPr>
          <w:rFonts w:ascii="Times New Roman" w:hAnsi="Times New Roman"/>
          <w:w w:val="108"/>
          <w:szCs w:val="24"/>
        </w:rPr>
        <w:t xml:space="preserve">3.4 and 2.8/3.8 nm for </w:t>
      </w:r>
      <w:r w:rsidR="00AA39F3" w:rsidRPr="00A56EEC">
        <w:rPr>
          <w:rFonts w:ascii="Times New Roman" w:hAnsi="Times New Roman"/>
          <w:b/>
          <w:w w:val="108"/>
          <w:szCs w:val="24"/>
        </w:rPr>
        <w:t>Zn(BPZNH</w:t>
      </w:r>
      <w:r w:rsidR="00AA39F3" w:rsidRPr="00A56EEC">
        <w:rPr>
          <w:rFonts w:ascii="Times New Roman" w:hAnsi="Times New Roman"/>
          <w:b/>
          <w:w w:val="108"/>
          <w:szCs w:val="24"/>
          <w:vertAlign w:val="subscript"/>
        </w:rPr>
        <w:t>2</w:t>
      </w:r>
      <w:r w:rsidR="00AA39F3" w:rsidRPr="00A56EEC">
        <w:rPr>
          <w:rFonts w:ascii="Times New Roman" w:hAnsi="Times New Roman"/>
          <w:b/>
          <w:w w:val="108"/>
          <w:szCs w:val="24"/>
        </w:rPr>
        <w:t>)</w:t>
      </w:r>
      <w:r w:rsidR="00AA39F3">
        <w:rPr>
          <w:rFonts w:ascii="Times New Roman" w:hAnsi="Times New Roman"/>
          <w:w w:val="108"/>
          <w:szCs w:val="24"/>
        </w:rPr>
        <w:t>,</w:t>
      </w:r>
      <w:r w:rsidR="00AA39F3">
        <w:rPr>
          <w:rFonts w:ascii="Times New Roman" w:hAnsi="Times New Roman"/>
          <w:b/>
          <w:w w:val="108"/>
          <w:szCs w:val="24"/>
        </w:rPr>
        <w:t xml:space="preserve"> </w:t>
      </w:r>
      <w:r w:rsidRPr="00A56EEC">
        <w:rPr>
          <w:rFonts w:ascii="Times New Roman" w:hAnsi="Times New Roman"/>
          <w:b/>
          <w:w w:val="108"/>
          <w:szCs w:val="24"/>
        </w:rPr>
        <w:t>Cu(BPZNH</w:t>
      </w:r>
      <w:r w:rsidRPr="00A56EEC">
        <w:rPr>
          <w:rFonts w:ascii="Times New Roman" w:hAnsi="Times New Roman"/>
          <w:b/>
          <w:w w:val="108"/>
          <w:szCs w:val="24"/>
          <w:vertAlign w:val="subscript"/>
        </w:rPr>
        <w:t>2</w:t>
      </w:r>
      <w:r w:rsidRPr="00A56EEC">
        <w:rPr>
          <w:rFonts w:ascii="Times New Roman" w:hAnsi="Times New Roman"/>
          <w:b/>
          <w:w w:val="108"/>
          <w:szCs w:val="24"/>
        </w:rPr>
        <w:t xml:space="preserve">) </w:t>
      </w:r>
      <w:r w:rsidRPr="00A56EEC">
        <w:rPr>
          <w:rFonts w:ascii="Times New Roman" w:hAnsi="Times New Roman"/>
          <w:w w:val="108"/>
          <w:szCs w:val="24"/>
        </w:rPr>
        <w:t xml:space="preserve">and </w:t>
      </w:r>
      <w:r w:rsidRPr="00A56EEC">
        <w:rPr>
          <w:rFonts w:ascii="Times New Roman" w:hAnsi="Times New Roman"/>
          <w:b/>
          <w:w w:val="108"/>
          <w:szCs w:val="24"/>
        </w:rPr>
        <w:t>Ni(BPZNH</w:t>
      </w:r>
      <w:r w:rsidRPr="00A56EEC">
        <w:rPr>
          <w:rFonts w:ascii="Times New Roman" w:hAnsi="Times New Roman"/>
          <w:b/>
          <w:w w:val="108"/>
          <w:szCs w:val="24"/>
          <w:vertAlign w:val="subscript"/>
        </w:rPr>
        <w:t>2</w:t>
      </w:r>
      <w:r w:rsidRPr="00A56EEC">
        <w:rPr>
          <w:rFonts w:ascii="Times New Roman" w:hAnsi="Times New Roman"/>
          <w:b/>
          <w:w w:val="108"/>
          <w:szCs w:val="24"/>
        </w:rPr>
        <w:t>)</w:t>
      </w:r>
      <w:r w:rsidRPr="00A56EEC">
        <w:rPr>
          <w:rFonts w:ascii="Times New Roman" w:hAnsi="Times New Roman"/>
          <w:w w:val="108"/>
          <w:szCs w:val="24"/>
        </w:rPr>
        <w:t xml:space="preserve">, respectively. </w:t>
      </w:r>
      <w:r w:rsidRPr="00226890">
        <w:rPr>
          <w:rFonts w:ascii="Times New Roman" w:hAnsi="Times New Roman"/>
          <w:w w:val="108"/>
          <w:szCs w:val="24"/>
        </w:rPr>
        <w:t>The total pore volume equals 0.57, 0.46 and 0.49 cm</w:t>
      </w:r>
      <w:r w:rsidRPr="00226890">
        <w:rPr>
          <w:rFonts w:ascii="Times New Roman" w:hAnsi="Times New Roman"/>
          <w:w w:val="108"/>
          <w:szCs w:val="24"/>
          <w:vertAlign w:val="superscript"/>
        </w:rPr>
        <w:t>3</w:t>
      </w:r>
      <w:r w:rsidRPr="00226890">
        <w:rPr>
          <w:rFonts w:ascii="Times New Roman" w:hAnsi="Times New Roman"/>
          <w:w w:val="108"/>
          <w:szCs w:val="24"/>
        </w:rPr>
        <w:t>/g for</w:t>
      </w:r>
      <w:r w:rsidRPr="00226890">
        <w:rPr>
          <w:rFonts w:ascii="Times New Roman" w:hAnsi="Times New Roman"/>
          <w:b/>
          <w:w w:val="108"/>
          <w:szCs w:val="24"/>
        </w:rPr>
        <w:t xml:space="preserve"> Zn(BPZNH</w:t>
      </w:r>
      <w:r w:rsidRPr="00226890">
        <w:rPr>
          <w:rFonts w:ascii="Times New Roman" w:hAnsi="Times New Roman"/>
          <w:b/>
          <w:w w:val="108"/>
          <w:szCs w:val="24"/>
          <w:vertAlign w:val="subscript"/>
        </w:rPr>
        <w:t>2</w:t>
      </w:r>
      <w:r w:rsidRPr="00226890">
        <w:rPr>
          <w:rFonts w:ascii="Times New Roman" w:hAnsi="Times New Roman"/>
          <w:b/>
          <w:w w:val="108"/>
          <w:szCs w:val="24"/>
        </w:rPr>
        <w:t>)</w:t>
      </w:r>
      <w:r w:rsidRPr="00226890">
        <w:rPr>
          <w:rFonts w:ascii="Times New Roman" w:hAnsi="Times New Roman"/>
          <w:w w:val="108"/>
          <w:szCs w:val="24"/>
        </w:rPr>
        <w:t xml:space="preserve">, </w:t>
      </w:r>
      <w:r w:rsidRPr="00226890">
        <w:rPr>
          <w:rFonts w:ascii="Times New Roman" w:hAnsi="Times New Roman"/>
          <w:b/>
          <w:w w:val="108"/>
          <w:szCs w:val="24"/>
        </w:rPr>
        <w:t>Cu(BPZNH</w:t>
      </w:r>
      <w:r w:rsidRPr="00226890">
        <w:rPr>
          <w:rFonts w:ascii="Times New Roman" w:hAnsi="Times New Roman"/>
          <w:b/>
          <w:w w:val="108"/>
          <w:szCs w:val="24"/>
          <w:vertAlign w:val="subscript"/>
        </w:rPr>
        <w:t>2</w:t>
      </w:r>
      <w:r w:rsidRPr="00226890">
        <w:rPr>
          <w:rFonts w:ascii="Times New Roman" w:hAnsi="Times New Roman"/>
          <w:b/>
          <w:w w:val="108"/>
          <w:szCs w:val="24"/>
        </w:rPr>
        <w:t>)</w:t>
      </w:r>
      <w:r w:rsidRPr="00226890">
        <w:rPr>
          <w:rFonts w:ascii="Times New Roman" w:hAnsi="Times New Roman"/>
          <w:w w:val="108"/>
          <w:szCs w:val="24"/>
        </w:rPr>
        <w:t xml:space="preserve"> and </w:t>
      </w:r>
      <w:r w:rsidRPr="00226890">
        <w:rPr>
          <w:rFonts w:ascii="Times New Roman" w:hAnsi="Times New Roman"/>
          <w:b/>
          <w:w w:val="108"/>
          <w:szCs w:val="24"/>
        </w:rPr>
        <w:t>Ni(BPZNH</w:t>
      </w:r>
      <w:r w:rsidRPr="00226890">
        <w:rPr>
          <w:rFonts w:ascii="Times New Roman" w:hAnsi="Times New Roman"/>
          <w:b/>
          <w:w w:val="108"/>
          <w:szCs w:val="24"/>
          <w:vertAlign w:val="subscript"/>
        </w:rPr>
        <w:t>2</w:t>
      </w:r>
      <w:r w:rsidRPr="00226890">
        <w:rPr>
          <w:rFonts w:ascii="Times New Roman" w:hAnsi="Times New Roman"/>
          <w:b/>
          <w:w w:val="108"/>
          <w:szCs w:val="24"/>
        </w:rPr>
        <w:t>)</w:t>
      </w:r>
      <w:r w:rsidRPr="00226890">
        <w:rPr>
          <w:rFonts w:ascii="Times New Roman" w:hAnsi="Times New Roman"/>
          <w:w w:val="108"/>
          <w:szCs w:val="24"/>
        </w:rPr>
        <w:t xml:space="preserve">, respectively. </w:t>
      </w:r>
    </w:p>
    <w:tbl>
      <w:tblPr>
        <w:tblStyle w:val="Grigliatabella"/>
        <w:tblW w:w="0" w:type="auto"/>
        <w:jc w:val="center"/>
        <w:tblLook w:val="04A0" w:firstRow="1" w:lastRow="0" w:firstColumn="1" w:lastColumn="0" w:noHBand="0" w:noVBand="1"/>
      </w:tblPr>
      <w:tblGrid>
        <w:gridCol w:w="1699"/>
        <w:gridCol w:w="1816"/>
        <w:gridCol w:w="1755"/>
        <w:gridCol w:w="1975"/>
      </w:tblGrid>
      <w:tr w:rsidR="0012306A" w:rsidRPr="00A56EEC" w14:paraId="4D3F0642" w14:textId="77777777" w:rsidTr="00B744A8">
        <w:trPr>
          <w:trHeight w:val="1025"/>
          <w:jc w:val="center"/>
        </w:trPr>
        <w:tc>
          <w:tcPr>
            <w:tcW w:w="0" w:type="auto"/>
            <w:tcBorders>
              <w:left w:val="nil"/>
              <w:bottom w:val="single" w:sz="4" w:space="0" w:color="auto"/>
              <w:right w:val="nil"/>
            </w:tcBorders>
            <w:shd w:val="clear" w:color="auto" w:fill="auto"/>
            <w:vAlign w:val="center"/>
          </w:tcPr>
          <w:p w14:paraId="2D5A954A" w14:textId="77777777" w:rsidR="0012306A" w:rsidRPr="00A56EEC" w:rsidRDefault="0012306A" w:rsidP="000C0923">
            <w:pPr>
              <w:spacing w:after="100" w:afterAutospacing="1" w:line="276" w:lineRule="auto"/>
              <w:jc w:val="center"/>
              <w:rPr>
                <w:rFonts w:ascii="Times New Roman" w:hAnsi="Times New Roman"/>
                <w:w w:val="108"/>
                <w:szCs w:val="24"/>
              </w:rPr>
            </w:pPr>
            <w:r w:rsidRPr="00A56EEC">
              <w:rPr>
                <w:rFonts w:ascii="Times New Roman" w:hAnsi="Times New Roman"/>
                <w:w w:val="108"/>
                <w:szCs w:val="24"/>
              </w:rPr>
              <w:t>Compound</w:t>
            </w:r>
          </w:p>
        </w:tc>
        <w:tc>
          <w:tcPr>
            <w:tcW w:w="1816" w:type="dxa"/>
            <w:tcBorders>
              <w:left w:val="nil"/>
              <w:bottom w:val="single" w:sz="4" w:space="0" w:color="auto"/>
              <w:right w:val="nil"/>
            </w:tcBorders>
            <w:shd w:val="clear" w:color="auto" w:fill="auto"/>
            <w:vAlign w:val="center"/>
          </w:tcPr>
          <w:p w14:paraId="071DF7E0" w14:textId="77777777" w:rsidR="0012306A" w:rsidRPr="00A56EEC" w:rsidRDefault="0012306A" w:rsidP="000C0923">
            <w:pPr>
              <w:spacing w:after="100" w:afterAutospacing="1" w:line="276" w:lineRule="auto"/>
              <w:jc w:val="center"/>
              <w:rPr>
                <w:rFonts w:ascii="Times New Roman" w:hAnsi="Times New Roman"/>
                <w:w w:val="108"/>
                <w:szCs w:val="24"/>
              </w:rPr>
            </w:pPr>
            <w:r w:rsidRPr="00A56EEC">
              <w:rPr>
                <w:rFonts w:ascii="Times New Roman" w:hAnsi="Times New Roman"/>
                <w:w w:val="108"/>
                <w:szCs w:val="24"/>
              </w:rPr>
              <w:t>SSA BET</w:t>
            </w:r>
            <w:r w:rsidRPr="00A56EEC">
              <w:rPr>
                <w:rFonts w:ascii="Times New Roman" w:hAnsi="Times New Roman"/>
                <w:w w:val="108"/>
                <w:szCs w:val="24"/>
              </w:rPr>
              <w:br/>
              <w:t>[m</w:t>
            </w:r>
            <w:r w:rsidRPr="00A56EEC">
              <w:rPr>
                <w:rFonts w:ascii="Times New Roman" w:hAnsi="Times New Roman"/>
                <w:w w:val="108"/>
                <w:szCs w:val="24"/>
                <w:vertAlign w:val="superscript"/>
              </w:rPr>
              <w:t>2</w:t>
            </w:r>
            <w:r w:rsidRPr="00A56EEC">
              <w:rPr>
                <w:rFonts w:ascii="Times New Roman" w:hAnsi="Times New Roman"/>
                <w:w w:val="108"/>
                <w:szCs w:val="24"/>
              </w:rPr>
              <w:t>/g]</w:t>
            </w:r>
          </w:p>
        </w:tc>
        <w:tc>
          <w:tcPr>
            <w:tcW w:w="1755" w:type="dxa"/>
            <w:tcBorders>
              <w:left w:val="nil"/>
              <w:bottom w:val="single" w:sz="4" w:space="0" w:color="auto"/>
              <w:right w:val="nil"/>
            </w:tcBorders>
            <w:shd w:val="clear" w:color="auto" w:fill="auto"/>
            <w:vAlign w:val="center"/>
          </w:tcPr>
          <w:p w14:paraId="23BB0480" w14:textId="77777777" w:rsidR="0012306A" w:rsidRPr="00A56EEC" w:rsidRDefault="0012306A" w:rsidP="000C0923">
            <w:pPr>
              <w:spacing w:after="100" w:afterAutospacing="1" w:line="276" w:lineRule="auto"/>
              <w:jc w:val="center"/>
              <w:rPr>
                <w:rFonts w:ascii="Times New Roman" w:hAnsi="Times New Roman"/>
                <w:w w:val="108"/>
                <w:szCs w:val="24"/>
              </w:rPr>
            </w:pPr>
            <w:proofErr w:type="spellStart"/>
            <w:r w:rsidRPr="00A56EEC">
              <w:rPr>
                <w:rFonts w:ascii="Times New Roman" w:hAnsi="Times New Roman"/>
                <w:w w:val="108"/>
                <w:szCs w:val="24"/>
              </w:rPr>
              <w:t>V</w:t>
            </w:r>
            <w:r w:rsidRPr="00A56EEC">
              <w:rPr>
                <w:rFonts w:ascii="Times New Roman" w:hAnsi="Times New Roman"/>
                <w:w w:val="108"/>
                <w:szCs w:val="24"/>
                <w:vertAlign w:val="subscript"/>
              </w:rPr>
              <w:t>micro</w:t>
            </w:r>
            <w:proofErr w:type="spellEnd"/>
            <w:r w:rsidRPr="00A56EEC">
              <w:rPr>
                <w:rFonts w:ascii="Times New Roman" w:hAnsi="Times New Roman"/>
                <w:w w:val="108"/>
                <w:szCs w:val="24"/>
              </w:rPr>
              <w:br/>
              <w:t>[cm</w:t>
            </w:r>
            <w:r w:rsidRPr="00A56EEC">
              <w:rPr>
                <w:rFonts w:ascii="Times New Roman" w:hAnsi="Times New Roman"/>
                <w:w w:val="108"/>
                <w:szCs w:val="24"/>
                <w:vertAlign w:val="superscript"/>
              </w:rPr>
              <w:t>3</w:t>
            </w:r>
            <w:r w:rsidRPr="00A56EEC">
              <w:rPr>
                <w:rFonts w:ascii="Times New Roman" w:hAnsi="Times New Roman"/>
                <w:w w:val="108"/>
                <w:szCs w:val="24"/>
              </w:rPr>
              <w:t>/g]</w:t>
            </w:r>
          </w:p>
        </w:tc>
        <w:tc>
          <w:tcPr>
            <w:tcW w:w="1975" w:type="dxa"/>
            <w:tcBorders>
              <w:left w:val="nil"/>
              <w:bottom w:val="single" w:sz="4" w:space="0" w:color="auto"/>
              <w:right w:val="nil"/>
            </w:tcBorders>
            <w:shd w:val="clear" w:color="auto" w:fill="auto"/>
            <w:vAlign w:val="center"/>
          </w:tcPr>
          <w:p w14:paraId="58A857D9" w14:textId="77777777" w:rsidR="0012306A" w:rsidRPr="00A56EEC" w:rsidRDefault="0012306A" w:rsidP="000C0923">
            <w:pPr>
              <w:spacing w:after="100" w:afterAutospacing="1" w:line="276" w:lineRule="auto"/>
              <w:jc w:val="center"/>
              <w:rPr>
                <w:rFonts w:ascii="Times New Roman" w:hAnsi="Times New Roman"/>
                <w:w w:val="108"/>
                <w:szCs w:val="24"/>
              </w:rPr>
            </w:pPr>
            <w:proofErr w:type="spellStart"/>
            <w:r w:rsidRPr="00A56EEC">
              <w:rPr>
                <w:rFonts w:ascii="Times New Roman" w:hAnsi="Times New Roman"/>
                <w:w w:val="108"/>
                <w:szCs w:val="24"/>
              </w:rPr>
              <w:t>V</w:t>
            </w:r>
            <w:r w:rsidRPr="00A56EEC">
              <w:rPr>
                <w:rFonts w:ascii="Times New Roman" w:hAnsi="Times New Roman"/>
                <w:w w:val="108"/>
                <w:szCs w:val="24"/>
                <w:vertAlign w:val="subscript"/>
              </w:rPr>
              <w:t>tot</w:t>
            </w:r>
            <w:proofErr w:type="spellEnd"/>
            <w:r w:rsidRPr="00A56EEC">
              <w:rPr>
                <w:rFonts w:ascii="Times New Roman" w:hAnsi="Times New Roman"/>
                <w:w w:val="108"/>
                <w:szCs w:val="24"/>
              </w:rPr>
              <w:br/>
              <w:t>[cm</w:t>
            </w:r>
            <w:r w:rsidRPr="00A56EEC">
              <w:rPr>
                <w:rFonts w:ascii="Times New Roman" w:hAnsi="Times New Roman"/>
                <w:w w:val="108"/>
                <w:szCs w:val="24"/>
                <w:vertAlign w:val="superscript"/>
              </w:rPr>
              <w:t>3</w:t>
            </w:r>
            <w:r w:rsidRPr="00A56EEC">
              <w:rPr>
                <w:rFonts w:ascii="Times New Roman" w:hAnsi="Times New Roman"/>
                <w:w w:val="108"/>
                <w:szCs w:val="24"/>
              </w:rPr>
              <w:t>/g]</w:t>
            </w:r>
          </w:p>
        </w:tc>
      </w:tr>
      <w:tr w:rsidR="0012306A" w:rsidRPr="00A56EEC" w14:paraId="02075186" w14:textId="77777777" w:rsidTr="00B744A8">
        <w:trPr>
          <w:jc w:val="center"/>
        </w:trPr>
        <w:tc>
          <w:tcPr>
            <w:tcW w:w="0" w:type="auto"/>
            <w:tcBorders>
              <w:top w:val="single" w:sz="4" w:space="0" w:color="auto"/>
              <w:left w:val="nil"/>
              <w:bottom w:val="nil"/>
              <w:right w:val="nil"/>
            </w:tcBorders>
            <w:shd w:val="clear" w:color="auto" w:fill="auto"/>
            <w:vAlign w:val="center"/>
          </w:tcPr>
          <w:p w14:paraId="05DFF76F" w14:textId="77777777" w:rsidR="0012306A" w:rsidRPr="00A56EEC" w:rsidRDefault="0012306A" w:rsidP="000C0923">
            <w:pPr>
              <w:spacing w:before="100" w:beforeAutospacing="1" w:after="100" w:afterAutospacing="1" w:line="276" w:lineRule="auto"/>
              <w:jc w:val="center"/>
              <w:rPr>
                <w:rFonts w:ascii="Times New Roman" w:hAnsi="Times New Roman"/>
                <w:b/>
                <w:w w:val="108"/>
                <w:szCs w:val="24"/>
              </w:rPr>
            </w:pPr>
            <w:r w:rsidRPr="00A56EEC">
              <w:rPr>
                <w:rFonts w:ascii="Times New Roman" w:hAnsi="Times New Roman"/>
                <w:b/>
                <w:w w:val="108"/>
                <w:szCs w:val="24"/>
              </w:rPr>
              <w:t>Zn(BPZNH</w:t>
            </w:r>
            <w:r w:rsidRPr="00A56EEC">
              <w:rPr>
                <w:rFonts w:ascii="Times New Roman" w:hAnsi="Times New Roman"/>
                <w:b/>
                <w:w w:val="108"/>
                <w:szCs w:val="24"/>
                <w:vertAlign w:val="subscript"/>
              </w:rPr>
              <w:t>2</w:t>
            </w:r>
            <w:r w:rsidRPr="00A56EEC">
              <w:rPr>
                <w:rFonts w:ascii="Times New Roman" w:hAnsi="Times New Roman"/>
                <w:b/>
                <w:w w:val="108"/>
                <w:szCs w:val="24"/>
              </w:rPr>
              <w:t>)</w:t>
            </w:r>
          </w:p>
        </w:tc>
        <w:tc>
          <w:tcPr>
            <w:tcW w:w="1816" w:type="dxa"/>
            <w:tcBorders>
              <w:top w:val="single" w:sz="4" w:space="0" w:color="auto"/>
              <w:left w:val="nil"/>
              <w:bottom w:val="nil"/>
              <w:right w:val="nil"/>
            </w:tcBorders>
            <w:shd w:val="clear" w:color="auto" w:fill="auto"/>
            <w:vAlign w:val="center"/>
          </w:tcPr>
          <w:p w14:paraId="7C240E8C" w14:textId="77777777" w:rsidR="0012306A" w:rsidRPr="00A56EEC" w:rsidRDefault="0012306A" w:rsidP="000C0923">
            <w:pPr>
              <w:spacing w:before="100" w:beforeAutospacing="1" w:after="100" w:afterAutospacing="1" w:line="276" w:lineRule="auto"/>
              <w:jc w:val="center"/>
              <w:rPr>
                <w:rFonts w:ascii="Times New Roman" w:hAnsi="Times New Roman"/>
                <w:w w:val="108"/>
                <w:szCs w:val="24"/>
              </w:rPr>
            </w:pPr>
            <w:r w:rsidRPr="00A56EEC">
              <w:rPr>
                <w:rFonts w:ascii="Times New Roman" w:hAnsi="Times New Roman"/>
                <w:w w:val="108"/>
                <w:szCs w:val="24"/>
              </w:rPr>
              <w:t>395</w:t>
            </w:r>
          </w:p>
        </w:tc>
        <w:tc>
          <w:tcPr>
            <w:tcW w:w="1755" w:type="dxa"/>
            <w:tcBorders>
              <w:top w:val="single" w:sz="4" w:space="0" w:color="auto"/>
              <w:left w:val="nil"/>
              <w:bottom w:val="nil"/>
              <w:right w:val="nil"/>
            </w:tcBorders>
            <w:shd w:val="clear" w:color="auto" w:fill="auto"/>
            <w:vAlign w:val="center"/>
          </w:tcPr>
          <w:p w14:paraId="0E4F1E07" w14:textId="77777777" w:rsidR="0012306A" w:rsidRPr="00A56EEC" w:rsidRDefault="0012306A" w:rsidP="000C0923">
            <w:pPr>
              <w:spacing w:before="100" w:beforeAutospacing="1" w:after="100" w:afterAutospacing="1" w:line="276" w:lineRule="auto"/>
              <w:jc w:val="center"/>
              <w:rPr>
                <w:rFonts w:ascii="Times New Roman" w:hAnsi="Times New Roman"/>
                <w:w w:val="108"/>
                <w:szCs w:val="24"/>
              </w:rPr>
            </w:pPr>
            <w:r w:rsidRPr="00A56EEC">
              <w:rPr>
                <w:rFonts w:ascii="Times New Roman" w:hAnsi="Times New Roman"/>
                <w:w w:val="108"/>
                <w:szCs w:val="24"/>
              </w:rPr>
              <w:t>0.11</w:t>
            </w:r>
          </w:p>
        </w:tc>
        <w:tc>
          <w:tcPr>
            <w:tcW w:w="1975" w:type="dxa"/>
            <w:tcBorders>
              <w:top w:val="single" w:sz="4" w:space="0" w:color="auto"/>
              <w:left w:val="nil"/>
              <w:bottom w:val="nil"/>
              <w:right w:val="nil"/>
            </w:tcBorders>
            <w:shd w:val="clear" w:color="auto" w:fill="auto"/>
            <w:vAlign w:val="center"/>
          </w:tcPr>
          <w:p w14:paraId="0C3FAE1D" w14:textId="77777777" w:rsidR="0012306A" w:rsidRPr="00A56EEC" w:rsidRDefault="0012306A" w:rsidP="000C0923">
            <w:pPr>
              <w:spacing w:before="100" w:beforeAutospacing="1" w:after="100" w:afterAutospacing="1" w:line="276" w:lineRule="auto"/>
              <w:jc w:val="center"/>
              <w:rPr>
                <w:rFonts w:ascii="Times New Roman" w:hAnsi="Times New Roman"/>
                <w:w w:val="108"/>
                <w:szCs w:val="24"/>
              </w:rPr>
            </w:pPr>
            <w:r w:rsidRPr="00A56EEC">
              <w:rPr>
                <w:rFonts w:ascii="Times New Roman" w:hAnsi="Times New Roman"/>
                <w:w w:val="108"/>
                <w:szCs w:val="24"/>
              </w:rPr>
              <w:t>0.57</w:t>
            </w:r>
          </w:p>
        </w:tc>
      </w:tr>
      <w:tr w:rsidR="0012306A" w:rsidRPr="00A56EEC" w14:paraId="6AFFC5BD" w14:textId="77777777" w:rsidTr="00B744A8">
        <w:trPr>
          <w:jc w:val="center"/>
        </w:trPr>
        <w:tc>
          <w:tcPr>
            <w:tcW w:w="0" w:type="auto"/>
            <w:tcBorders>
              <w:top w:val="nil"/>
              <w:left w:val="nil"/>
              <w:bottom w:val="nil"/>
              <w:right w:val="nil"/>
            </w:tcBorders>
            <w:shd w:val="clear" w:color="auto" w:fill="auto"/>
            <w:vAlign w:val="center"/>
          </w:tcPr>
          <w:p w14:paraId="6DCF43FD" w14:textId="77777777" w:rsidR="0012306A" w:rsidRPr="00A56EEC" w:rsidRDefault="0012306A" w:rsidP="000C0923">
            <w:pPr>
              <w:spacing w:before="100" w:beforeAutospacing="1" w:after="100" w:afterAutospacing="1" w:line="276" w:lineRule="auto"/>
              <w:jc w:val="center"/>
              <w:rPr>
                <w:rFonts w:ascii="Times New Roman" w:hAnsi="Times New Roman"/>
                <w:b/>
                <w:w w:val="108"/>
                <w:szCs w:val="24"/>
              </w:rPr>
            </w:pPr>
            <w:r w:rsidRPr="00A56EEC">
              <w:rPr>
                <w:rFonts w:ascii="Times New Roman" w:hAnsi="Times New Roman"/>
                <w:b/>
                <w:w w:val="108"/>
                <w:szCs w:val="24"/>
              </w:rPr>
              <w:t>Cu(BPZNH</w:t>
            </w:r>
            <w:r w:rsidRPr="00A56EEC">
              <w:rPr>
                <w:rFonts w:ascii="Times New Roman" w:hAnsi="Times New Roman"/>
                <w:b/>
                <w:w w:val="108"/>
                <w:szCs w:val="24"/>
                <w:vertAlign w:val="subscript"/>
              </w:rPr>
              <w:t>2</w:t>
            </w:r>
            <w:r w:rsidRPr="00A56EEC">
              <w:rPr>
                <w:rFonts w:ascii="Times New Roman" w:hAnsi="Times New Roman"/>
                <w:b/>
                <w:w w:val="108"/>
                <w:szCs w:val="24"/>
              </w:rPr>
              <w:t>)</w:t>
            </w:r>
          </w:p>
        </w:tc>
        <w:tc>
          <w:tcPr>
            <w:tcW w:w="1816" w:type="dxa"/>
            <w:tcBorders>
              <w:top w:val="nil"/>
              <w:left w:val="nil"/>
              <w:bottom w:val="nil"/>
              <w:right w:val="nil"/>
            </w:tcBorders>
            <w:shd w:val="clear" w:color="auto" w:fill="auto"/>
            <w:vAlign w:val="center"/>
          </w:tcPr>
          <w:p w14:paraId="43703799" w14:textId="77777777" w:rsidR="0012306A" w:rsidRPr="00A56EEC" w:rsidRDefault="0012306A" w:rsidP="000C0923">
            <w:pPr>
              <w:spacing w:before="100" w:beforeAutospacing="1" w:after="100" w:afterAutospacing="1" w:line="276" w:lineRule="auto"/>
              <w:jc w:val="center"/>
              <w:rPr>
                <w:rFonts w:ascii="Times New Roman" w:hAnsi="Times New Roman"/>
                <w:w w:val="108"/>
                <w:szCs w:val="24"/>
              </w:rPr>
            </w:pPr>
            <w:r w:rsidRPr="00A56EEC">
              <w:rPr>
                <w:rFonts w:ascii="Times New Roman" w:hAnsi="Times New Roman"/>
                <w:w w:val="108"/>
                <w:szCs w:val="24"/>
              </w:rPr>
              <w:t>100</w:t>
            </w:r>
          </w:p>
        </w:tc>
        <w:tc>
          <w:tcPr>
            <w:tcW w:w="1755" w:type="dxa"/>
            <w:tcBorders>
              <w:top w:val="nil"/>
              <w:left w:val="nil"/>
              <w:bottom w:val="nil"/>
              <w:right w:val="nil"/>
            </w:tcBorders>
            <w:shd w:val="clear" w:color="auto" w:fill="auto"/>
            <w:vAlign w:val="center"/>
          </w:tcPr>
          <w:p w14:paraId="4311CEB6" w14:textId="77777777" w:rsidR="0012306A" w:rsidRPr="00A56EEC" w:rsidRDefault="004347C3" w:rsidP="000C0923">
            <w:pPr>
              <w:spacing w:before="100" w:beforeAutospacing="1" w:after="100" w:afterAutospacing="1" w:line="276" w:lineRule="auto"/>
              <w:jc w:val="center"/>
              <w:rPr>
                <w:rFonts w:ascii="Times New Roman" w:hAnsi="Times New Roman"/>
                <w:w w:val="108"/>
                <w:szCs w:val="24"/>
              </w:rPr>
            </w:pPr>
            <w:r>
              <w:rPr>
                <w:rFonts w:ascii="Times New Roman" w:hAnsi="Times New Roman"/>
                <w:w w:val="108"/>
                <w:szCs w:val="24"/>
              </w:rPr>
              <w:t>0.01</w:t>
            </w:r>
          </w:p>
        </w:tc>
        <w:tc>
          <w:tcPr>
            <w:tcW w:w="1975" w:type="dxa"/>
            <w:tcBorders>
              <w:top w:val="nil"/>
              <w:left w:val="nil"/>
              <w:bottom w:val="nil"/>
              <w:right w:val="nil"/>
            </w:tcBorders>
            <w:shd w:val="clear" w:color="auto" w:fill="auto"/>
            <w:vAlign w:val="center"/>
          </w:tcPr>
          <w:p w14:paraId="1D33E5B3" w14:textId="77777777" w:rsidR="0012306A" w:rsidRPr="00A56EEC" w:rsidRDefault="0012306A" w:rsidP="000C0923">
            <w:pPr>
              <w:spacing w:before="100" w:beforeAutospacing="1" w:after="100" w:afterAutospacing="1" w:line="276" w:lineRule="auto"/>
              <w:jc w:val="center"/>
              <w:rPr>
                <w:rFonts w:ascii="Times New Roman" w:hAnsi="Times New Roman"/>
                <w:w w:val="108"/>
                <w:szCs w:val="24"/>
              </w:rPr>
            </w:pPr>
            <w:r w:rsidRPr="00A56EEC">
              <w:rPr>
                <w:rFonts w:ascii="Times New Roman" w:hAnsi="Times New Roman"/>
                <w:w w:val="108"/>
                <w:szCs w:val="24"/>
              </w:rPr>
              <w:t>0.46</w:t>
            </w:r>
          </w:p>
        </w:tc>
      </w:tr>
      <w:tr w:rsidR="0012306A" w:rsidRPr="00A56EEC" w14:paraId="5BB5A5B1" w14:textId="77777777" w:rsidTr="00B744A8">
        <w:trPr>
          <w:jc w:val="center"/>
        </w:trPr>
        <w:tc>
          <w:tcPr>
            <w:tcW w:w="0" w:type="auto"/>
            <w:tcBorders>
              <w:top w:val="nil"/>
              <w:left w:val="nil"/>
              <w:bottom w:val="single" w:sz="4" w:space="0" w:color="auto"/>
              <w:right w:val="nil"/>
            </w:tcBorders>
            <w:shd w:val="clear" w:color="auto" w:fill="auto"/>
            <w:vAlign w:val="center"/>
          </w:tcPr>
          <w:p w14:paraId="7151C8F6" w14:textId="77777777" w:rsidR="0012306A" w:rsidRPr="00A56EEC" w:rsidRDefault="0012306A" w:rsidP="000C0923">
            <w:pPr>
              <w:spacing w:before="100" w:beforeAutospacing="1" w:after="100" w:afterAutospacing="1" w:line="276" w:lineRule="auto"/>
              <w:jc w:val="center"/>
              <w:rPr>
                <w:rFonts w:ascii="Times New Roman" w:hAnsi="Times New Roman"/>
                <w:b/>
                <w:w w:val="108"/>
                <w:szCs w:val="24"/>
              </w:rPr>
            </w:pPr>
            <w:r w:rsidRPr="00A56EEC">
              <w:rPr>
                <w:rFonts w:ascii="Times New Roman" w:hAnsi="Times New Roman"/>
                <w:b/>
                <w:w w:val="108"/>
                <w:szCs w:val="24"/>
              </w:rPr>
              <w:t>Ni(BPZNH</w:t>
            </w:r>
            <w:r w:rsidRPr="00A56EEC">
              <w:rPr>
                <w:rFonts w:ascii="Times New Roman" w:hAnsi="Times New Roman"/>
                <w:b/>
                <w:w w:val="108"/>
                <w:szCs w:val="24"/>
                <w:vertAlign w:val="subscript"/>
              </w:rPr>
              <w:t>2</w:t>
            </w:r>
            <w:r w:rsidRPr="00A56EEC">
              <w:rPr>
                <w:rFonts w:ascii="Times New Roman" w:hAnsi="Times New Roman"/>
                <w:b/>
                <w:w w:val="108"/>
                <w:szCs w:val="24"/>
              </w:rPr>
              <w:t>)</w:t>
            </w:r>
          </w:p>
        </w:tc>
        <w:tc>
          <w:tcPr>
            <w:tcW w:w="1816" w:type="dxa"/>
            <w:tcBorders>
              <w:top w:val="nil"/>
              <w:left w:val="nil"/>
              <w:bottom w:val="single" w:sz="4" w:space="0" w:color="auto"/>
              <w:right w:val="nil"/>
            </w:tcBorders>
            <w:shd w:val="clear" w:color="auto" w:fill="auto"/>
            <w:vAlign w:val="center"/>
          </w:tcPr>
          <w:p w14:paraId="69977562" w14:textId="77777777" w:rsidR="0012306A" w:rsidRPr="00A56EEC" w:rsidRDefault="0012306A" w:rsidP="000C0923">
            <w:pPr>
              <w:spacing w:before="100" w:beforeAutospacing="1" w:after="100" w:afterAutospacing="1" w:line="276" w:lineRule="auto"/>
              <w:jc w:val="center"/>
              <w:rPr>
                <w:rFonts w:ascii="Times New Roman" w:hAnsi="Times New Roman"/>
                <w:w w:val="108"/>
                <w:szCs w:val="24"/>
              </w:rPr>
            </w:pPr>
            <w:r w:rsidRPr="00A56EEC">
              <w:rPr>
                <w:rFonts w:ascii="Times New Roman" w:hAnsi="Times New Roman"/>
                <w:w w:val="108"/>
                <w:szCs w:val="24"/>
              </w:rPr>
              <w:t>182</w:t>
            </w:r>
          </w:p>
        </w:tc>
        <w:tc>
          <w:tcPr>
            <w:tcW w:w="1755" w:type="dxa"/>
            <w:tcBorders>
              <w:top w:val="nil"/>
              <w:left w:val="nil"/>
              <w:bottom w:val="single" w:sz="4" w:space="0" w:color="auto"/>
              <w:right w:val="nil"/>
            </w:tcBorders>
            <w:shd w:val="clear" w:color="auto" w:fill="auto"/>
            <w:vAlign w:val="center"/>
          </w:tcPr>
          <w:p w14:paraId="727F1FB8" w14:textId="77777777" w:rsidR="0012306A" w:rsidRPr="00A56EEC" w:rsidRDefault="0012306A" w:rsidP="000C0923">
            <w:pPr>
              <w:spacing w:before="100" w:beforeAutospacing="1" w:after="100" w:afterAutospacing="1" w:line="276" w:lineRule="auto"/>
              <w:jc w:val="center"/>
              <w:rPr>
                <w:rFonts w:ascii="Times New Roman" w:hAnsi="Times New Roman"/>
                <w:w w:val="108"/>
                <w:szCs w:val="24"/>
              </w:rPr>
            </w:pPr>
            <w:r w:rsidRPr="00A56EEC">
              <w:rPr>
                <w:rFonts w:ascii="Times New Roman" w:hAnsi="Times New Roman"/>
                <w:w w:val="108"/>
                <w:szCs w:val="24"/>
              </w:rPr>
              <w:t>0.02</w:t>
            </w:r>
          </w:p>
        </w:tc>
        <w:tc>
          <w:tcPr>
            <w:tcW w:w="1975" w:type="dxa"/>
            <w:tcBorders>
              <w:top w:val="nil"/>
              <w:left w:val="nil"/>
              <w:bottom w:val="single" w:sz="4" w:space="0" w:color="auto"/>
              <w:right w:val="nil"/>
            </w:tcBorders>
            <w:shd w:val="clear" w:color="auto" w:fill="auto"/>
            <w:vAlign w:val="center"/>
          </w:tcPr>
          <w:p w14:paraId="11F0BDFF" w14:textId="77777777" w:rsidR="0012306A" w:rsidRPr="00A56EEC" w:rsidRDefault="0012306A" w:rsidP="000C0923">
            <w:pPr>
              <w:spacing w:before="100" w:beforeAutospacing="1" w:after="100" w:afterAutospacing="1" w:line="276" w:lineRule="auto"/>
              <w:jc w:val="center"/>
              <w:rPr>
                <w:rFonts w:ascii="Times New Roman" w:hAnsi="Times New Roman"/>
                <w:w w:val="108"/>
                <w:szCs w:val="24"/>
              </w:rPr>
            </w:pPr>
            <w:r w:rsidRPr="00A56EEC">
              <w:rPr>
                <w:rFonts w:ascii="Times New Roman" w:hAnsi="Times New Roman"/>
                <w:w w:val="108"/>
                <w:szCs w:val="24"/>
              </w:rPr>
              <w:t>0.49</w:t>
            </w:r>
          </w:p>
        </w:tc>
      </w:tr>
    </w:tbl>
    <w:p w14:paraId="62A27122" w14:textId="77777777" w:rsidR="0012306A" w:rsidRPr="00A56EEC" w:rsidRDefault="0012306A" w:rsidP="0012306A">
      <w:pPr>
        <w:spacing w:line="480" w:lineRule="auto"/>
        <w:rPr>
          <w:rFonts w:ascii="Times New Roman" w:hAnsi="Times New Roman"/>
          <w:w w:val="108"/>
          <w:szCs w:val="24"/>
        </w:rPr>
      </w:pPr>
    </w:p>
    <w:p w14:paraId="0CDB0C88" w14:textId="77777777" w:rsidR="0012306A" w:rsidRPr="00A56EEC" w:rsidRDefault="0012306A" w:rsidP="0012306A">
      <w:pPr>
        <w:spacing w:line="480" w:lineRule="auto"/>
        <w:rPr>
          <w:rFonts w:ascii="Times New Roman" w:hAnsi="Times New Roman"/>
          <w:w w:val="108"/>
          <w:sz w:val="20"/>
          <w:szCs w:val="24"/>
        </w:rPr>
      </w:pPr>
      <w:r w:rsidRPr="005D44FD">
        <w:rPr>
          <w:rFonts w:ascii="Times New Roman" w:hAnsi="Times New Roman"/>
          <w:b/>
          <w:w w:val="108"/>
          <w:sz w:val="20"/>
          <w:szCs w:val="24"/>
        </w:rPr>
        <w:t>Table 1.</w:t>
      </w:r>
      <w:r w:rsidRPr="00A56EEC">
        <w:rPr>
          <w:rFonts w:ascii="Times New Roman" w:hAnsi="Times New Roman"/>
          <w:w w:val="108"/>
          <w:sz w:val="20"/>
          <w:szCs w:val="24"/>
        </w:rPr>
        <w:t xml:space="preserve"> Textural parameters of </w:t>
      </w:r>
      <w:r w:rsidRPr="00A56EEC">
        <w:rPr>
          <w:rFonts w:ascii="Times New Roman" w:hAnsi="Times New Roman"/>
          <w:b/>
          <w:w w:val="108"/>
          <w:sz w:val="20"/>
          <w:szCs w:val="24"/>
        </w:rPr>
        <w:t>Zn(BPZNH</w:t>
      </w:r>
      <w:r w:rsidRPr="00A56EEC">
        <w:rPr>
          <w:rFonts w:ascii="Times New Roman" w:hAnsi="Times New Roman"/>
          <w:b/>
          <w:w w:val="108"/>
          <w:sz w:val="20"/>
          <w:szCs w:val="24"/>
          <w:vertAlign w:val="subscript"/>
        </w:rPr>
        <w:t>2</w:t>
      </w:r>
      <w:r w:rsidRPr="00A56EEC">
        <w:rPr>
          <w:rFonts w:ascii="Times New Roman" w:hAnsi="Times New Roman"/>
          <w:b/>
          <w:w w:val="108"/>
          <w:sz w:val="20"/>
          <w:szCs w:val="24"/>
        </w:rPr>
        <w:t>)</w:t>
      </w:r>
      <w:r w:rsidRPr="00A56EEC">
        <w:rPr>
          <w:rFonts w:ascii="Times New Roman" w:hAnsi="Times New Roman"/>
          <w:w w:val="108"/>
          <w:sz w:val="20"/>
          <w:szCs w:val="24"/>
        </w:rPr>
        <w:t xml:space="preserve">, </w:t>
      </w:r>
      <w:r w:rsidRPr="00A56EEC">
        <w:rPr>
          <w:rFonts w:ascii="Times New Roman" w:hAnsi="Times New Roman"/>
          <w:b/>
          <w:w w:val="108"/>
          <w:sz w:val="20"/>
          <w:szCs w:val="24"/>
        </w:rPr>
        <w:t>Cu(BPZNH</w:t>
      </w:r>
      <w:r w:rsidRPr="00A56EEC">
        <w:rPr>
          <w:rFonts w:ascii="Times New Roman" w:hAnsi="Times New Roman"/>
          <w:b/>
          <w:w w:val="108"/>
          <w:sz w:val="20"/>
          <w:szCs w:val="24"/>
          <w:vertAlign w:val="subscript"/>
        </w:rPr>
        <w:t>2</w:t>
      </w:r>
      <w:r w:rsidRPr="00A56EEC">
        <w:rPr>
          <w:rFonts w:ascii="Times New Roman" w:hAnsi="Times New Roman"/>
          <w:b/>
          <w:w w:val="108"/>
          <w:sz w:val="20"/>
          <w:szCs w:val="24"/>
        </w:rPr>
        <w:t>)</w:t>
      </w:r>
      <w:r w:rsidRPr="00A56EEC">
        <w:rPr>
          <w:rFonts w:ascii="Times New Roman" w:hAnsi="Times New Roman"/>
          <w:w w:val="108"/>
          <w:sz w:val="20"/>
          <w:szCs w:val="24"/>
        </w:rPr>
        <w:t xml:space="preserve"> and </w:t>
      </w:r>
      <w:r w:rsidRPr="00A56EEC">
        <w:rPr>
          <w:rFonts w:ascii="Times New Roman" w:hAnsi="Times New Roman"/>
          <w:b/>
          <w:w w:val="108"/>
          <w:sz w:val="20"/>
          <w:szCs w:val="24"/>
        </w:rPr>
        <w:t>Ni(BPZNH</w:t>
      </w:r>
      <w:r w:rsidRPr="00A56EEC">
        <w:rPr>
          <w:rFonts w:ascii="Times New Roman" w:hAnsi="Times New Roman"/>
          <w:b/>
          <w:w w:val="108"/>
          <w:sz w:val="20"/>
          <w:szCs w:val="24"/>
          <w:vertAlign w:val="subscript"/>
        </w:rPr>
        <w:t>2</w:t>
      </w:r>
      <w:r w:rsidRPr="00A56EEC">
        <w:rPr>
          <w:rFonts w:ascii="Times New Roman" w:hAnsi="Times New Roman"/>
          <w:b/>
          <w:w w:val="108"/>
          <w:sz w:val="20"/>
          <w:szCs w:val="24"/>
        </w:rPr>
        <w:t>)</w:t>
      </w:r>
      <w:r w:rsidRPr="00A56EEC">
        <w:rPr>
          <w:rFonts w:ascii="Times New Roman" w:hAnsi="Times New Roman"/>
          <w:w w:val="108"/>
          <w:sz w:val="20"/>
          <w:szCs w:val="24"/>
        </w:rPr>
        <w:t>, as derived from the N</w:t>
      </w:r>
      <w:r w:rsidRPr="00A56EEC">
        <w:rPr>
          <w:rFonts w:ascii="Times New Roman" w:hAnsi="Times New Roman"/>
          <w:w w:val="108"/>
          <w:sz w:val="20"/>
          <w:szCs w:val="24"/>
          <w:vertAlign w:val="subscript"/>
        </w:rPr>
        <w:t>2</w:t>
      </w:r>
      <w:r w:rsidRPr="00A56EEC">
        <w:rPr>
          <w:rFonts w:ascii="Times New Roman" w:hAnsi="Times New Roman"/>
          <w:w w:val="108"/>
          <w:sz w:val="20"/>
          <w:szCs w:val="24"/>
        </w:rPr>
        <w:t xml:space="preserve"> adsorption isotherms at 77 K.</w:t>
      </w:r>
    </w:p>
    <w:p w14:paraId="4A7C7574" w14:textId="77777777" w:rsidR="0012306A" w:rsidRPr="00A56EEC" w:rsidRDefault="00EE3375" w:rsidP="00EE3375">
      <w:pPr>
        <w:spacing w:line="480" w:lineRule="auto"/>
        <w:jc w:val="center"/>
        <w:rPr>
          <w:rFonts w:ascii="Times New Roman" w:hAnsi="Times New Roman"/>
          <w:w w:val="108"/>
          <w:szCs w:val="24"/>
        </w:rPr>
      </w:pPr>
      <w:r w:rsidRPr="00A56EEC">
        <w:rPr>
          <w:rFonts w:ascii="Times New Roman" w:hAnsi="Times New Roman"/>
          <w:noProof/>
          <w:lang w:val="it-IT" w:eastAsia="it-IT"/>
        </w:rPr>
        <w:drawing>
          <wp:inline distT="0" distB="0" distL="0" distR="0" wp14:anchorId="377CA37C" wp14:editId="43989075">
            <wp:extent cx="2692800" cy="24408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00" cy="2440800"/>
                    </a:xfrm>
                    <a:prstGeom prst="rect">
                      <a:avLst/>
                    </a:prstGeom>
                    <a:noFill/>
                    <a:ln>
                      <a:noFill/>
                    </a:ln>
                  </pic:spPr>
                </pic:pic>
              </a:graphicData>
            </a:graphic>
          </wp:inline>
        </w:drawing>
      </w:r>
    </w:p>
    <w:p w14:paraId="23B2B7E3" w14:textId="77777777" w:rsidR="0012306A" w:rsidRPr="00A56EEC" w:rsidRDefault="0012306A" w:rsidP="0012306A">
      <w:pPr>
        <w:pStyle w:val="VAFigureCaption"/>
        <w:rPr>
          <w:rFonts w:ascii="Times New Roman" w:hAnsi="Times New Roman"/>
          <w:sz w:val="20"/>
        </w:rPr>
      </w:pPr>
      <w:r w:rsidRPr="005D44FD">
        <w:rPr>
          <w:rFonts w:ascii="Times New Roman" w:hAnsi="Times New Roman"/>
          <w:b/>
          <w:sz w:val="20"/>
        </w:rPr>
        <w:t>Figure 4.</w:t>
      </w:r>
      <w:r w:rsidRPr="00A56EEC">
        <w:rPr>
          <w:rFonts w:ascii="Times New Roman" w:hAnsi="Times New Roman"/>
          <w:sz w:val="20"/>
        </w:rPr>
        <w:t xml:space="preserve"> N</w:t>
      </w:r>
      <w:r w:rsidRPr="00A56EEC">
        <w:rPr>
          <w:rFonts w:ascii="Times New Roman" w:hAnsi="Times New Roman"/>
          <w:sz w:val="20"/>
          <w:vertAlign w:val="subscript"/>
        </w:rPr>
        <w:t>2</w:t>
      </w:r>
      <w:r w:rsidRPr="00A56EEC">
        <w:rPr>
          <w:rFonts w:ascii="Times New Roman" w:hAnsi="Times New Roman"/>
          <w:sz w:val="20"/>
        </w:rPr>
        <w:t xml:space="preserve"> adsorption isotherms measured at 77 K on </w:t>
      </w:r>
      <w:r w:rsidRPr="00A56EEC">
        <w:rPr>
          <w:rFonts w:ascii="Times New Roman" w:hAnsi="Times New Roman"/>
          <w:b/>
          <w:sz w:val="20"/>
        </w:rPr>
        <w:t>Zn(BPZNH</w:t>
      </w:r>
      <w:r w:rsidRPr="00A56EEC">
        <w:rPr>
          <w:rFonts w:ascii="Times New Roman" w:hAnsi="Times New Roman"/>
          <w:b/>
          <w:sz w:val="20"/>
          <w:vertAlign w:val="subscript"/>
        </w:rPr>
        <w:t>2</w:t>
      </w:r>
      <w:r w:rsidRPr="00A56EEC">
        <w:rPr>
          <w:rFonts w:ascii="Times New Roman" w:hAnsi="Times New Roman"/>
          <w:b/>
          <w:sz w:val="20"/>
        </w:rPr>
        <w:t>)</w:t>
      </w:r>
      <w:r w:rsidRPr="00A56EEC">
        <w:rPr>
          <w:rFonts w:ascii="Times New Roman" w:hAnsi="Times New Roman"/>
          <w:sz w:val="20"/>
        </w:rPr>
        <w:t xml:space="preserve"> (red diamonds), </w:t>
      </w:r>
      <w:r w:rsidRPr="00A56EEC">
        <w:rPr>
          <w:rFonts w:ascii="Times New Roman" w:hAnsi="Times New Roman"/>
          <w:b/>
          <w:sz w:val="20"/>
        </w:rPr>
        <w:t>Cu(BPZNH</w:t>
      </w:r>
      <w:r w:rsidRPr="00A56EEC">
        <w:rPr>
          <w:rFonts w:ascii="Times New Roman" w:hAnsi="Times New Roman"/>
          <w:b/>
          <w:sz w:val="20"/>
          <w:vertAlign w:val="subscript"/>
        </w:rPr>
        <w:t>2</w:t>
      </w:r>
      <w:r w:rsidRPr="00A56EEC">
        <w:rPr>
          <w:rFonts w:ascii="Times New Roman" w:hAnsi="Times New Roman"/>
          <w:b/>
          <w:sz w:val="20"/>
        </w:rPr>
        <w:t>)</w:t>
      </w:r>
      <w:r w:rsidRPr="00A56EEC">
        <w:rPr>
          <w:rFonts w:ascii="Times New Roman" w:hAnsi="Times New Roman"/>
          <w:sz w:val="20"/>
        </w:rPr>
        <w:t xml:space="preserve"> (green triangles) and </w:t>
      </w:r>
      <w:r w:rsidRPr="00A56EEC">
        <w:rPr>
          <w:rFonts w:ascii="Times New Roman" w:hAnsi="Times New Roman"/>
          <w:b/>
          <w:sz w:val="20"/>
        </w:rPr>
        <w:t>Ni(BPZNH</w:t>
      </w:r>
      <w:r w:rsidRPr="00A56EEC">
        <w:rPr>
          <w:rFonts w:ascii="Times New Roman" w:hAnsi="Times New Roman"/>
          <w:b/>
          <w:sz w:val="20"/>
          <w:vertAlign w:val="subscript"/>
        </w:rPr>
        <w:t>2</w:t>
      </w:r>
      <w:r w:rsidRPr="00A56EEC">
        <w:rPr>
          <w:rFonts w:ascii="Times New Roman" w:hAnsi="Times New Roman"/>
          <w:b/>
          <w:sz w:val="20"/>
        </w:rPr>
        <w:t>)</w:t>
      </w:r>
      <w:r w:rsidRPr="00A56EEC">
        <w:rPr>
          <w:rFonts w:ascii="Times New Roman" w:hAnsi="Times New Roman"/>
          <w:sz w:val="20"/>
        </w:rPr>
        <w:t xml:space="preserve"> (blue circles). Empty symbols denote desorption branches.</w:t>
      </w:r>
    </w:p>
    <w:p w14:paraId="6E411C61" w14:textId="024E0DC0" w:rsidR="0012306A" w:rsidRPr="00A56EEC" w:rsidRDefault="0012306A" w:rsidP="00B933E3">
      <w:pPr>
        <w:spacing w:line="480" w:lineRule="auto"/>
        <w:ind w:firstLine="284"/>
        <w:rPr>
          <w:rFonts w:ascii="Times New Roman" w:hAnsi="Times New Roman"/>
          <w:w w:val="108"/>
          <w:szCs w:val="24"/>
        </w:rPr>
      </w:pPr>
      <w:r w:rsidRPr="00A56EEC">
        <w:rPr>
          <w:rFonts w:ascii="Times New Roman" w:hAnsi="Times New Roman"/>
          <w:b/>
          <w:w w:val="108"/>
          <w:szCs w:val="24"/>
        </w:rPr>
        <w:lastRenderedPageBreak/>
        <w:t>CO</w:t>
      </w:r>
      <w:r w:rsidRPr="00A56EEC">
        <w:rPr>
          <w:rFonts w:ascii="Times New Roman" w:hAnsi="Times New Roman"/>
          <w:b/>
          <w:w w:val="108"/>
          <w:szCs w:val="24"/>
          <w:vertAlign w:val="subscript"/>
        </w:rPr>
        <w:t>2</w:t>
      </w:r>
      <w:r w:rsidR="00AA39F3">
        <w:rPr>
          <w:rFonts w:ascii="Times New Roman" w:hAnsi="Times New Roman"/>
          <w:b/>
          <w:w w:val="108"/>
          <w:szCs w:val="24"/>
        </w:rPr>
        <w:t xml:space="preserve"> </w:t>
      </w:r>
      <w:r w:rsidR="00FD0571">
        <w:rPr>
          <w:rFonts w:ascii="Times New Roman" w:hAnsi="Times New Roman"/>
          <w:b/>
          <w:w w:val="108"/>
          <w:szCs w:val="24"/>
        </w:rPr>
        <w:t>A</w:t>
      </w:r>
      <w:r w:rsidR="00FD0571" w:rsidRPr="00A56EEC">
        <w:rPr>
          <w:rFonts w:ascii="Times New Roman" w:hAnsi="Times New Roman"/>
          <w:b/>
          <w:w w:val="108"/>
          <w:szCs w:val="24"/>
        </w:rPr>
        <w:t>dsorption</w:t>
      </w:r>
      <w:r w:rsidRPr="00A56EEC">
        <w:rPr>
          <w:rFonts w:ascii="Times New Roman" w:hAnsi="Times New Roman"/>
          <w:b/>
          <w:w w:val="108"/>
          <w:szCs w:val="24"/>
        </w:rPr>
        <w:t>.</w:t>
      </w:r>
      <w:r w:rsidRPr="00A56EEC">
        <w:rPr>
          <w:rFonts w:ascii="Times New Roman" w:hAnsi="Times New Roman"/>
          <w:w w:val="108"/>
          <w:szCs w:val="24"/>
        </w:rPr>
        <w:t xml:space="preserve"> The zinc MOF (with the highest SSA and with a predominant microporous texture) was tested as CO</w:t>
      </w:r>
      <w:r w:rsidRPr="00A56EEC">
        <w:rPr>
          <w:rFonts w:ascii="Times New Roman" w:hAnsi="Times New Roman"/>
          <w:w w:val="108"/>
          <w:szCs w:val="24"/>
          <w:vertAlign w:val="subscript"/>
        </w:rPr>
        <w:t>2</w:t>
      </w:r>
      <w:r w:rsidRPr="00A56EEC">
        <w:rPr>
          <w:rFonts w:ascii="Times New Roman" w:hAnsi="Times New Roman"/>
          <w:w w:val="108"/>
          <w:szCs w:val="24"/>
        </w:rPr>
        <w:t xml:space="preserve"> adsorbent at </w:t>
      </w:r>
      <w:r w:rsidR="00D872B6">
        <w:rPr>
          <w:rFonts w:ascii="Times New Roman" w:hAnsi="Times New Roman"/>
          <w:w w:val="108"/>
          <w:szCs w:val="24"/>
        </w:rPr>
        <w:t xml:space="preserve">T = 273 and </w:t>
      </w:r>
      <w:r w:rsidR="000472BF">
        <w:rPr>
          <w:rFonts w:ascii="Times New Roman" w:hAnsi="Times New Roman"/>
          <w:w w:val="108"/>
          <w:szCs w:val="24"/>
        </w:rPr>
        <w:t>298 K</w:t>
      </w:r>
      <w:r w:rsidRPr="00A56EEC">
        <w:rPr>
          <w:rFonts w:ascii="Times New Roman" w:hAnsi="Times New Roman"/>
          <w:w w:val="108"/>
          <w:szCs w:val="24"/>
        </w:rPr>
        <w:t xml:space="preserve"> </w:t>
      </w:r>
      <w:r w:rsidR="000472BF">
        <w:rPr>
          <w:rFonts w:ascii="Times New Roman" w:hAnsi="Times New Roman"/>
          <w:w w:val="108"/>
          <w:szCs w:val="24"/>
        </w:rPr>
        <w:t xml:space="preserve">and </w:t>
      </w:r>
      <w:r w:rsidRPr="00A56EEC">
        <w:rPr>
          <w:rFonts w:ascii="Times New Roman" w:hAnsi="Times New Roman"/>
          <w:w w:val="108"/>
          <w:szCs w:val="24"/>
        </w:rPr>
        <w:t>p</w:t>
      </w:r>
      <w:r w:rsidRPr="00A56EEC">
        <w:rPr>
          <w:rFonts w:ascii="Times New Roman" w:hAnsi="Times New Roman"/>
          <w:w w:val="108"/>
          <w:szCs w:val="24"/>
          <w:vertAlign w:val="subscript"/>
        </w:rPr>
        <w:t>CO2</w:t>
      </w:r>
      <w:r w:rsidRPr="00A56EEC">
        <w:rPr>
          <w:rFonts w:ascii="Times New Roman" w:hAnsi="Times New Roman"/>
          <w:w w:val="108"/>
          <w:szCs w:val="24"/>
        </w:rPr>
        <w:t xml:space="preserve"> </w:t>
      </w:r>
      <w:r w:rsidR="0022048A">
        <w:rPr>
          <w:rFonts w:ascii="Times New Roman" w:hAnsi="Times New Roman"/>
          <w:w w:val="108"/>
          <w:szCs w:val="24"/>
        </w:rPr>
        <w:t>up to</w:t>
      </w:r>
      <w:r w:rsidR="0022048A" w:rsidRPr="00A56EEC">
        <w:rPr>
          <w:rFonts w:ascii="Times New Roman" w:hAnsi="Times New Roman"/>
          <w:w w:val="108"/>
          <w:szCs w:val="24"/>
        </w:rPr>
        <w:t xml:space="preserve"> </w:t>
      </w:r>
      <w:r w:rsidRPr="00A56EEC">
        <w:rPr>
          <w:rFonts w:ascii="Times New Roman" w:hAnsi="Times New Roman"/>
          <w:w w:val="108"/>
          <w:szCs w:val="24"/>
        </w:rPr>
        <w:t>1 bar. The corresponding isotherm</w:t>
      </w:r>
      <w:r w:rsidR="00D872B6">
        <w:rPr>
          <w:rFonts w:ascii="Times New Roman" w:hAnsi="Times New Roman"/>
          <w:w w:val="108"/>
          <w:szCs w:val="24"/>
        </w:rPr>
        <w:t xml:space="preserve">s </w:t>
      </w:r>
      <w:r w:rsidR="000472BF">
        <w:rPr>
          <w:rFonts w:ascii="Times New Roman" w:hAnsi="Times New Roman"/>
          <w:w w:val="108"/>
          <w:szCs w:val="24"/>
        </w:rPr>
        <w:t>are</w:t>
      </w:r>
      <w:r w:rsidR="000472BF" w:rsidRPr="00A56EEC">
        <w:rPr>
          <w:rFonts w:ascii="Times New Roman" w:hAnsi="Times New Roman"/>
          <w:w w:val="108"/>
          <w:szCs w:val="24"/>
        </w:rPr>
        <w:t xml:space="preserve"> </w:t>
      </w:r>
      <w:r w:rsidRPr="00A56EEC">
        <w:rPr>
          <w:rFonts w:ascii="Times New Roman" w:hAnsi="Times New Roman"/>
          <w:w w:val="108"/>
          <w:szCs w:val="24"/>
        </w:rPr>
        <w:t xml:space="preserve">reported in </w:t>
      </w:r>
      <w:r w:rsidRPr="005D44FD">
        <w:rPr>
          <w:rFonts w:ascii="Times New Roman" w:hAnsi="Times New Roman"/>
          <w:w w:val="108"/>
          <w:szCs w:val="24"/>
        </w:rPr>
        <w:t>Figure 5a</w:t>
      </w:r>
      <w:r w:rsidRPr="00A56EEC">
        <w:rPr>
          <w:rFonts w:ascii="Times New Roman" w:hAnsi="Times New Roman"/>
          <w:w w:val="108"/>
          <w:szCs w:val="24"/>
        </w:rPr>
        <w:t xml:space="preserve">. The amount of gas stored </w:t>
      </w:r>
      <w:r w:rsidR="000472BF">
        <w:rPr>
          <w:rFonts w:ascii="Times New Roman" w:hAnsi="Times New Roman"/>
          <w:w w:val="108"/>
          <w:szCs w:val="24"/>
        </w:rPr>
        <w:t>at 2</w:t>
      </w:r>
      <w:r w:rsidR="007A49D8">
        <w:rPr>
          <w:rFonts w:ascii="Times New Roman" w:hAnsi="Times New Roman"/>
          <w:w w:val="108"/>
          <w:szCs w:val="24"/>
        </w:rPr>
        <w:t>73</w:t>
      </w:r>
      <w:r w:rsidR="000472BF">
        <w:rPr>
          <w:rFonts w:ascii="Times New Roman" w:hAnsi="Times New Roman"/>
          <w:w w:val="108"/>
          <w:szCs w:val="24"/>
        </w:rPr>
        <w:t xml:space="preserve"> K and 1 bar </w:t>
      </w:r>
      <w:r w:rsidRPr="00A56EEC">
        <w:rPr>
          <w:rFonts w:ascii="Times New Roman" w:hAnsi="Times New Roman"/>
          <w:w w:val="108"/>
          <w:szCs w:val="24"/>
        </w:rPr>
        <w:t xml:space="preserve">is </w:t>
      </w:r>
      <w:r w:rsidR="007A49D8">
        <w:rPr>
          <w:rFonts w:ascii="Times New Roman" w:hAnsi="Times New Roman"/>
          <w:w w:val="108"/>
          <w:szCs w:val="24"/>
        </w:rPr>
        <w:t>21.0</w:t>
      </w:r>
      <w:r w:rsidRPr="00A56EEC">
        <w:rPr>
          <w:rFonts w:ascii="Times New Roman" w:hAnsi="Times New Roman"/>
          <w:w w:val="108"/>
          <w:szCs w:val="24"/>
        </w:rPr>
        <w:t xml:space="preserve"> wt.% CO</w:t>
      </w:r>
      <w:r w:rsidRPr="00A56EEC">
        <w:rPr>
          <w:rFonts w:ascii="Times New Roman" w:hAnsi="Times New Roman"/>
          <w:w w:val="108"/>
          <w:szCs w:val="24"/>
          <w:vertAlign w:val="subscript"/>
        </w:rPr>
        <w:t>2</w:t>
      </w:r>
      <w:r w:rsidR="00F35EB6">
        <w:rPr>
          <w:rFonts w:ascii="Times New Roman" w:hAnsi="Times New Roman"/>
          <w:w w:val="108"/>
          <w:szCs w:val="24"/>
        </w:rPr>
        <w:t xml:space="preserve">, corresponding to </w:t>
      </w:r>
      <w:r w:rsidR="007A49D8">
        <w:rPr>
          <w:rFonts w:ascii="Times New Roman" w:hAnsi="Times New Roman"/>
          <w:w w:val="108"/>
          <w:szCs w:val="24"/>
        </w:rPr>
        <w:t>4.8</w:t>
      </w:r>
      <w:r w:rsidRPr="00A56EEC">
        <w:rPr>
          <w:rFonts w:ascii="Times New Roman" w:hAnsi="Times New Roman"/>
          <w:w w:val="108"/>
          <w:szCs w:val="24"/>
        </w:rPr>
        <w:t xml:space="preserve"> </w:t>
      </w:r>
      <w:proofErr w:type="spellStart"/>
      <w:r w:rsidRPr="00A56EEC">
        <w:rPr>
          <w:rFonts w:ascii="Times New Roman" w:hAnsi="Times New Roman"/>
          <w:w w:val="108"/>
          <w:szCs w:val="24"/>
        </w:rPr>
        <w:t>mmol</w:t>
      </w:r>
      <w:proofErr w:type="spellEnd"/>
      <w:r w:rsidRPr="00A56EEC">
        <w:rPr>
          <w:rFonts w:ascii="Times New Roman" w:hAnsi="Times New Roman"/>
          <w:w w:val="108"/>
          <w:szCs w:val="24"/>
        </w:rPr>
        <w:t xml:space="preserve">/g. </w:t>
      </w:r>
      <w:r w:rsidR="007A49D8">
        <w:rPr>
          <w:rFonts w:ascii="Times New Roman" w:hAnsi="Times New Roman"/>
          <w:w w:val="108"/>
          <w:szCs w:val="24"/>
        </w:rPr>
        <w:t xml:space="preserve">Under these conditions, </w:t>
      </w:r>
      <w:r w:rsidRPr="00A56EEC">
        <w:rPr>
          <w:rFonts w:ascii="Times New Roman" w:hAnsi="Times New Roman"/>
          <w:b/>
          <w:w w:val="108"/>
          <w:szCs w:val="24"/>
        </w:rPr>
        <w:t>Zn(BPZNH</w:t>
      </w:r>
      <w:r w:rsidRPr="00A56EEC">
        <w:rPr>
          <w:rFonts w:ascii="Times New Roman" w:hAnsi="Times New Roman"/>
          <w:b/>
          <w:w w:val="108"/>
          <w:szCs w:val="24"/>
          <w:vertAlign w:val="subscript"/>
        </w:rPr>
        <w:t>2</w:t>
      </w:r>
      <w:r w:rsidRPr="00A56EEC">
        <w:rPr>
          <w:rFonts w:ascii="Times New Roman" w:hAnsi="Times New Roman"/>
          <w:b/>
          <w:w w:val="108"/>
          <w:szCs w:val="24"/>
        </w:rPr>
        <w:t>)</w:t>
      </w:r>
      <w:r w:rsidRPr="00A56EEC">
        <w:rPr>
          <w:rFonts w:ascii="Times New Roman" w:hAnsi="Times New Roman"/>
          <w:w w:val="108"/>
          <w:szCs w:val="24"/>
        </w:rPr>
        <w:t xml:space="preserve"> outperforms</w:t>
      </w:r>
      <w:r w:rsidR="008915FC">
        <w:rPr>
          <w:rFonts w:ascii="Times New Roman" w:hAnsi="Times New Roman"/>
          <w:w w:val="108"/>
          <w:szCs w:val="24"/>
        </w:rPr>
        <w:t xml:space="preserve"> </w:t>
      </w:r>
      <w:r w:rsidRPr="00A56EEC">
        <w:rPr>
          <w:rFonts w:ascii="Times New Roman" w:hAnsi="Times New Roman"/>
          <w:w w:val="108"/>
          <w:szCs w:val="24"/>
        </w:rPr>
        <w:t xml:space="preserve">its </w:t>
      </w:r>
      <w:r w:rsidR="008915FC">
        <w:rPr>
          <w:rFonts w:ascii="Times New Roman" w:hAnsi="Times New Roman"/>
          <w:w w:val="108"/>
          <w:szCs w:val="24"/>
        </w:rPr>
        <w:t xml:space="preserve">untagged </w:t>
      </w:r>
      <w:r w:rsidRPr="00A56EEC">
        <w:rPr>
          <w:rFonts w:ascii="Times New Roman" w:hAnsi="Times New Roman"/>
          <w:w w:val="108"/>
          <w:szCs w:val="24"/>
        </w:rPr>
        <w:t>analogue [</w:t>
      </w:r>
      <w:r w:rsidR="008915FC">
        <w:rPr>
          <w:rFonts w:ascii="Times New Roman" w:hAnsi="Times New Roman"/>
          <w:w w:val="108"/>
          <w:szCs w:val="24"/>
        </w:rPr>
        <w:t xml:space="preserve">4.4 </w:t>
      </w:r>
      <w:proofErr w:type="spellStart"/>
      <w:r w:rsidR="008915FC">
        <w:rPr>
          <w:rFonts w:ascii="Times New Roman" w:hAnsi="Times New Roman"/>
          <w:w w:val="108"/>
          <w:szCs w:val="24"/>
        </w:rPr>
        <w:t>mmol</w:t>
      </w:r>
      <w:proofErr w:type="spellEnd"/>
      <w:r w:rsidR="008915FC">
        <w:rPr>
          <w:rFonts w:ascii="Times New Roman" w:hAnsi="Times New Roman"/>
          <w:w w:val="108"/>
          <w:szCs w:val="24"/>
        </w:rPr>
        <w:t>/g</w:t>
      </w:r>
      <w:r w:rsidRPr="00A56EEC">
        <w:rPr>
          <w:rFonts w:ascii="Times New Roman" w:hAnsi="Times New Roman"/>
          <w:w w:val="108"/>
          <w:szCs w:val="24"/>
        </w:rPr>
        <w:t xml:space="preserve"> </w:t>
      </w:r>
      <w:r w:rsidR="008915FC">
        <w:rPr>
          <w:rFonts w:ascii="Times New Roman" w:hAnsi="Times New Roman"/>
          <w:w w:val="108"/>
          <w:szCs w:val="24"/>
        </w:rPr>
        <w:t>recorded for Zn(BPZ)</w:t>
      </w:r>
      <w:hyperlink w:anchor="_ENREF_41" w:tooltip="Mosca, 2017 #43" w:history="1">
        <w:r w:rsidR="00A87BBA">
          <w:rPr>
            <w:rFonts w:ascii="Times New Roman" w:hAnsi="Times New Roman"/>
            <w:w w:val="108"/>
            <w:szCs w:val="24"/>
          </w:rPr>
          <w:fldChar w:fldCharType="begin"/>
        </w:r>
        <w:r w:rsidR="00A87BBA">
          <w:rPr>
            <w:rFonts w:ascii="Times New Roman" w:hAnsi="Times New Roman"/>
            <w:w w:val="108"/>
            <w:szCs w:val="24"/>
          </w:rPr>
          <w:instrText xml:space="preserve"> ADDIN EN.CITE &lt;EndNote&gt;&lt;Cite&gt;&lt;Author&gt;Mosca&lt;/Author&gt;&lt;Year&gt;2017&lt;/Year&gt;&lt;RecNum&gt;43&lt;/RecNum&gt;&lt;DisplayText&gt;&lt;style face="superscript"&gt;16a&lt;/style&gt;&lt;/DisplayText&gt;&lt;record&gt;&lt;rec-number&gt;43&lt;/rec-number&gt;&lt;foreign-keys&gt;&lt;key app="EN" db-id="0dv9t2pvlfwatqepfx7pt5wzwt0ww5a0psxw" timestamp="0"&gt;43&lt;/key&gt;&lt;/foreign-keys&gt;&lt;ref-type name="Journal Article"&gt;17&lt;/ref-type&gt;&lt;contributors&gt;&lt;authors&gt;&lt;author&gt;Mosca, N.&lt;/author&gt;&lt;author&gt;Vismara, R.&lt;/author&gt;&lt;author&gt;Fernandes, J. A.&lt;/author&gt;&lt;author&gt;Casassa, S.&lt;/author&gt;&lt;author&gt;Domasevitch, K. V.&lt;/author&gt;&lt;author&gt;Bailón-García, E.&lt;/author&gt;&lt;author&gt;Maldonado-Hódar, F. J.&lt;/author&gt;&lt;author&gt;Pettinari, C.&lt;/author&gt;&lt;author&gt;Galli, S. &lt;/author&gt;&lt;/authors&gt;&lt;/contributors&gt;&lt;titles&gt;&lt;title&gt;&lt;style face="normal" font="default" size="100%"&gt;CH&lt;/style&gt;&lt;style face="subscript" font="default" size="100%"&gt;3&lt;/style&gt;&lt;style face="normal" font="default" size="100%"&gt;-Tagged Bis(pyrazolato)-Based Coordination Polymers and Metal–Organic Frameworks: an Experimental and Theoretical Insight&lt;/style&gt;&lt;/title&gt;&lt;secondary-title&gt;Cryst. Growth Des.&lt;/secondary-title&gt;&lt;/titles&gt;&lt;pages&gt;3854–3867&lt;/pages&gt;&lt;volume&gt;17&lt;/volume&gt;&lt;section&gt;3854&lt;/section&gt;&lt;dates&gt;&lt;year&gt;2017&lt;/year&gt;&lt;/dates&gt;&lt;urls&gt;&lt;/urls&gt;&lt;/record&gt;&lt;/Cite&gt;&lt;/EndNote&gt;</w:instrText>
        </w:r>
        <w:r w:rsidR="00A87BBA">
          <w:rPr>
            <w:rFonts w:ascii="Times New Roman" w:hAnsi="Times New Roman"/>
            <w:w w:val="108"/>
            <w:szCs w:val="24"/>
          </w:rPr>
          <w:fldChar w:fldCharType="separate"/>
        </w:r>
        <w:r w:rsidR="00A87BBA" w:rsidRPr="00A87BBA">
          <w:rPr>
            <w:rFonts w:ascii="Times New Roman" w:hAnsi="Times New Roman"/>
            <w:noProof/>
            <w:w w:val="108"/>
            <w:szCs w:val="24"/>
            <w:vertAlign w:val="superscript"/>
          </w:rPr>
          <w:t>16a</w:t>
        </w:r>
        <w:r w:rsidR="00A87BBA">
          <w:rPr>
            <w:rFonts w:ascii="Times New Roman" w:hAnsi="Times New Roman"/>
            <w:w w:val="108"/>
            <w:szCs w:val="24"/>
          </w:rPr>
          <w:fldChar w:fldCharType="end"/>
        </w:r>
      </w:hyperlink>
      <w:r w:rsidRPr="00A56EEC">
        <w:rPr>
          <w:rFonts w:ascii="Times New Roman" w:hAnsi="Times New Roman"/>
          <w:w w:val="108"/>
          <w:szCs w:val="24"/>
        </w:rPr>
        <w:t>].</w:t>
      </w:r>
    </w:p>
    <w:p w14:paraId="52EAB6B7" w14:textId="77777777" w:rsidR="0012306A" w:rsidRPr="00A56EEC" w:rsidRDefault="00EE3375" w:rsidP="00EE3375">
      <w:pPr>
        <w:spacing w:line="480" w:lineRule="auto"/>
        <w:jc w:val="center"/>
        <w:rPr>
          <w:rFonts w:ascii="Times New Roman" w:hAnsi="Times New Roman"/>
          <w:w w:val="108"/>
          <w:szCs w:val="24"/>
          <w:lang w:val="it-IT"/>
        </w:rPr>
      </w:pPr>
      <w:r w:rsidRPr="00A56EEC">
        <w:rPr>
          <w:rFonts w:ascii="Times New Roman" w:hAnsi="Times New Roman"/>
          <w:noProof/>
          <w:lang w:val="it-IT" w:eastAsia="it-IT"/>
        </w:rPr>
        <w:drawing>
          <wp:inline distT="0" distB="0" distL="0" distR="0" wp14:anchorId="4EEAAC20" wp14:editId="1BDA1661">
            <wp:extent cx="2782800" cy="49176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2800" cy="4917600"/>
                    </a:xfrm>
                    <a:prstGeom prst="rect">
                      <a:avLst/>
                    </a:prstGeom>
                    <a:noFill/>
                    <a:ln>
                      <a:noFill/>
                    </a:ln>
                  </pic:spPr>
                </pic:pic>
              </a:graphicData>
            </a:graphic>
          </wp:inline>
        </w:drawing>
      </w:r>
    </w:p>
    <w:p w14:paraId="11705F87" w14:textId="77777777" w:rsidR="0012306A" w:rsidRPr="00A56EEC" w:rsidRDefault="0012306A" w:rsidP="0012306A">
      <w:pPr>
        <w:pStyle w:val="VAFigureCaption"/>
        <w:rPr>
          <w:rFonts w:ascii="Times New Roman" w:hAnsi="Times New Roman"/>
          <w:sz w:val="20"/>
        </w:rPr>
      </w:pPr>
      <w:r w:rsidRPr="005D44FD">
        <w:rPr>
          <w:rFonts w:ascii="Times New Roman" w:hAnsi="Times New Roman"/>
          <w:b/>
          <w:sz w:val="20"/>
        </w:rPr>
        <w:t>Figure 5.</w:t>
      </w:r>
      <w:r w:rsidRPr="005D44FD">
        <w:rPr>
          <w:rFonts w:ascii="Times New Roman" w:hAnsi="Times New Roman"/>
          <w:sz w:val="20"/>
        </w:rPr>
        <w:t xml:space="preserve"> (</w:t>
      </w:r>
      <w:r w:rsidRPr="00A56EEC">
        <w:rPr>
          <w:rFonts w:ascii="Times New Roman" w:hAnsi="Times New Roman"/>
          <w:sz w:val="20"/>
        </w:rPr>
        <w:t>a) CO</w:t>
      </w:r>
      <w:r w:rsidRPr="00A56EEC">
        <w:rPr>
          <w:rFonts w:ascii="Times New Roman" w:hAnsi="Times New Roman"/>
          <w:sz w:val="20"/>
          <w:vertAlign w:val="subscript"/>
        </w:rPr>
        <w:t>2</w:t>
      </w:r>
      <w:r w:rsidRPr="00A56EEC">
        <w:rPr>
          <w:rFonts w:ascii="Times New Roman" w:hAnsi="Times New Roman"/>
          <w:sz w:val="20"/>
        </w:rPr>
        <w:t xml:space="preserve"> adsorption isotherms measured at 298 K (red diamonds) and 273 K (green triangles) on </w:t>
      </w:r>
      <w:r w:rsidRPr="00A56EEC">
        <w:rPr>
          <w:rFonts w:ascii="Times New Roman" w:hAnsi="Times New Roman"/>
          <w:b/>
          <w:sz w:val="20"/>
        </w:rPr>
        <w:t>Zn(BPZNH</w:t>
      </w:r>
      <w:r w:rsidRPr="00A56EEC">
        <w:rPr>
          <w:rFonts w:ascii="Times New Roman" w:hAnsi="Times New Roman"/>
          <w:b/>
          <w:sz w:val="20"/>
          <w:vertAlign w:val="subscript"/>
        </w:rPr>
        <w:t>2</w:t>
      </w:r>
      <w:r w:rsidRPr="00A56EEC">
        <w:rPr>
          <w:rFonts w:ascii="Times New Roman" w:hAnsi="Times New Roman"/>
          <w:b/>
          <w:sz w:val="20"/>
        </w:rPr>
        <w:t>)</w:t>
      </w:r>
      <w:r w:rsidRPr="00A56EEC">
        <w:rPr>
          <w:rFonts w:ascii="Times New Roman" w:hAnsi="Times New Roman"/>
          <w:sz w:val="20"/>
        </w:rPr>
        <w:t xml:space="preserve">. (b) Estimation of the </w:t>
      </w:r>
      <w:proofErr w:type="spellStart"/>
      <w:r w:rsidRPr="00A56EEC">
        <w:rPr>
          <w:rFonts w:ascii="Times New Roman" w:hAnsi="Times New Roman"/>
          <w:sz w:val="20"/>
        </w:rPr>
        <w:t>isosteric</w:t>
      </w:r>
      <w:proofErr w:type="spellEnd"/>
      <w:r w:rsidRPr="00A56EEC">
        <w:rPr>
          <w:rFonts w:ascii="Times New Roman" w:hAnsi="Times New Roman"/>
          <w:sz w:val="20"/>
        </w:rPr>
        <w:t xml:space="preserve"> heat of adsorption of CO</w:t>
      </w:r>
      <w:r w:rsidRPr="00A56EEC">
        <w:rPr>
          <w:rFonts w:ascii="Times New Roman" w:hAnsi="Times New Roman"/>
          <w:sz w:val="20"/>
          <w:vertAlign w:val="subscript"/>
        </w:rPr>
        <w:t>2</w:t>
      </w:r>
      <w:r w:rsidRPr="00A56EEC">
        <w:rPr>
          <w:rFonts w:ascii="Times New Roman" w:hAnsi="Times New Roman"/>
          <w:sz w:val="20"/>
        </w:rPr>
        <w:t xml:space="preserve"> for </w:t>
      </w:r>
      <w:r w:rsidRPr="00A56EEC">
        <w:rPr>
          <w:rFonts w:ascii="Times New Roman" w:hAnsi="Times New Roman"/>
          <w:b/>
          <w:sz w:val="20"/>
        </w:rPr>
        <w:t>Zn(BPZNH</w:t>
      </w:r>
      <w:r w:rsidRPr="00A56EEC">
        <w:rPr>
          <w:rFonts w:ascii="Times New Roman" w:hAnsi="Times New Roman"/>
          <w:b/>
          <w:sz w:val="20"/>
          <w:vertAlign w:val="subscript"/>
        </w:rPr>
        <w:t>2</w:t>
      </w:r>
      <w:r w:rsidRPr="00A56EEC">
        <w:rPr>
          <w:rFonts w:ascii="Times New Roman" w:hAnsi="Times New Roman"/>
          <w:b/>
          <w:sz w:val="20"/>
        </w:rPr>
        <w:t>)</w:t>
      </w:r>
      <w:r w:rsidRPr="00A56EEC">
        <w:rPr>
          <w:rFonts w:ascii="Times New Roman" w:hAnsi="Times New Roman"/>
          <w:sz w:val="20"/>
        </w:rPr>
        <w:t>.</w:t>
      </w:r>
    </w:p>
    <w:p w14:paraId="1F0D77BD" w14:textId="77777777" w:rsidR="0012306A" w:rsidRPr="00A56EEC" w:rsidRDefault="0012306A" w:rsidP="0012306A">
      <w:pPr>
        <w:rPr>
          <w:rFonts w:ascii="Times New Roman" w:hAnsi="Times New Roman"/>
          <w:lang w:val="en-GB"/>
        </w:rPr>
      </w:pPr>
    </w:p>
    <w:p w14:paraId="62B76241" w14:textId="651FFC09" w:rsidR="0012306A" w:rsidRDefault="00F90172" w:rsidP="00B933E3">
      <w:pPr>
        <w:spacing w:line="480" w:lineRule="auto"/>
        <w:ind w:firstLine="284"/>
        <w:rPr>
          <w:rFonts w:ascii="Times New Roman" w:hAnsi="Times New Roman"/>
          <w:w w:val="108"/>
          <w:szCs w:val="24"/>
        </w:rPr>
      </w:pPr>
      <w:r>
        <w:rPr>
          <w:rFonts w:ascii="Times New Roman" w:hAnsi="Times New Roman"/>
          <w:w w:val="108"/>
          <w:szCs w:val="24"/>
        </w:rPr>
        <w:t>As expected</w:t>
      </w:r>
      <w:r w:rsidRPr="00A56EEC">
        <w:rPr>
          <w:rFonts w:ascii="Times New Roman" w:hAnsi="Times New Roman"/>
          <w:w w:val="108"/>
          <w:szCs w:val="24"/>
        </w:rPr>
        <w:t>, the presence of an amino group on the skeleton of BPZ</w:t>
      </w:r>
      <w:r w:rsidRPr="00A56EEC">
        <w:rPr>
          <w:rFonts w:ascii="Times New Roman" w:hAnsi="Times New Roman"/>
          <w:w w:val="108"/>
          <w:szCs w:val="24"/>
          <w:vertAlign w:val="superscript"/>
        </w:rPr>
        <w:t>2-</w:t>
      </w:r>
      <w:r w:rsidRPr="00A56EEC">
        <w:rPr>
          <w:rFonts w:ascii="Times New Roman" w:hAnsi="Times New Roman"/>
          <w:w w:val="108"/>
          <w:szCs w:val="24"/>
        </w:rPr>
        <w:t xml:space="preserve"> does favor CO</w:t>
      </w:r>
      <w:r w:rsidRPr="00A56EEC">
        <w:rPr>
          <w:rFonts w:ascii="Times New Roman" w:hAnsi="Times New Roman"/>
          <w:w w:val="108"/>
          <w:szCs w:val="24"/>
          <w:vertAlign w:val="subscript"/>
        </w:rPr>
        <w:t>2</w:t>
      </w:r>
      <w:r w:rsidRPr="00A56EEC">
        <w:rPr>
          <w:rFonts w:ascii="Times New Roman" w:hAnsi="Times New Roman"/>
          <w:w w:val="108"/>
          <w:szCs w:val="24"/>
        </w:rPr>
        <w:t xml:space="preserve"> adsorption through non-covalent interactions between the </w:t>
      </w:r>
      <w:r>
        <w:rPr>
          <w:rFonts w:ascii="Times New Roman" w:hAnsi="Times New Roman"/>
          <w:w w:val="108"/>
          <w:szCs w:val="24"/>
        </w:rPr>
        <w:noBreakHyphen/>
      </w:r>
      <w:r w:rsidRPr="00A56EEC">
        <w:rPr>
          <w:rFonts w:ascii="Times New Roman" w:hAnsi="Times New Roman"/>
          <w:w w:val="108"/>
          <w:szCs w:val="24"/>
        </w:rPr>
        <w:t>NH</w:t>
      </w:r>
      <w:r w:rsidRPr="00A56EEC">
        <w:rPr>
          <w:rFonts w:ascii="Times New Roman" w:hAnsi="Times New Roman"/>
          <w:w w:val="108"/>
          <w:szCs w:val="24"/>
          <w:vertAlign w:val="subscript"/>
        </w:rPr>
        <w:t>2</w:t>
      </w:r>
      <w:r w:rsidRPr="00A56EEC">
        <w:rPr>
          <w:rFonts w:ascii="Times New Roman" w:hAnsi="Times New Roman"/>
          <w:w w:val="108"/>
          <w:szCs w:val="24"/>
        </w:rPr>
        <w:t xml:space="preserve"> dangling groups and CO</w:t>
      </w:r>
      <w:r w:rsidRPr="00A56EEC">
        <w:rPr>
          <w:rFonts w:ascii="Times New Roman" w:hAnsi="Times New Roman"/>
          <w:w w:val="108"/>
          <w:szCs w:val="24"/>
          <w:vertAlign w:val="subscript"/>
        </w:rPr>
        <w:t>2</w:t>
      </w:r>
      <w:r w:rsidRPr="00A56EEC">
        <w:rPr>
          <w:rFonts w:ascii="Times New Roman" w:hAnsi="Times New Roman"/>
          <w:w w:val="108"/>
          <w:szCs w:val="24"/>
        </w:rPr>
        <w:t>. This result is in line with other literature outcomes dealing with the comparison between NH</w:t>
      </w:r>
      <w:r w:rsidRPr="00A56EEC">
        <w:rPr>
          <w:rFonts w:ascii="Times New Roman" w:hAnsi="Times New Roman"/>
          <w:w w:val="108"/>
          <w:szCs w:val="24"/>
          <w:vertAlign w:val="subscript"/>
        </w:rPr>
        <w:t>2</w:t>
      </w:r>
      <w:r w:rsidRPr="00A56EEC">
        <w:rPr>
          <w:rFonts w:ascii="Times New Roman" w:hAnsi="Times New Roman"/>
          <w:w w:val="108"/>
          <w:szCs w:val="24"/>
        </w:rPr>
        <w:t>-</w:t>
      </w:r>
      <w:r w:rsidRPr="00A56EEC">
        <w:rPr>
          <w:rFonts w:ascii="Times New Roman" w:hAnsi="Times New Roman"/>
          <w:w w:val="108"/>
          <w:szCs w:val="24"/>
        </w:rPr>
        <w:lastRenderedPageBreak/>
        <w:t xml:space="preserve">functionalized and </w:t>
      </w:r>
      <w:r>
        <w:rPr>
          <w:rFonts w:ascii="Times New Roman" w:hAnsi="Times New Roman"/>
          <w:w w:val="108"/>
          <w:szCs w:val="24"/>
        </w:rPr>
        <w:t>non-</w:t>
      </w:r>
      <w:r w:rsidRPr="00A56EEC">
        <w:rPr>
          <w:rFonts w:ascii="Times New Roman" w:hAnsi="Times New Roman"/>
          <w:w w:val="108"/>
          <w:szCs w:val="24"/>
        </w:rPr>
        <w:t xml:space="preserve">functionalized </w:t>
      </w:r>
      <w:r>
        <w:rPr>
          <w:rFonts w:ascii="Times New Roman" w:hAnsi="Times New Roman"/>
          <w:w w:val="108"/>
          <w:szCs w:val="24"/>
        </w:rPr>
        <w:t xml:space="preserve">isostructural </w:t>
      </w:r>
      <w:r w:rsidRPr="00A56EEC">
        <w:rPr>
          <w:rFonts w:ascii="Times New Roman" w:hAnsi="Times New Roman"/>
          <w:w w:val="108"/>
          <w:szCs w:val="24"/>
        </w:rPr>
        <w:t>MOFs containing the same metal center and the same linker skeleton.</w:t>
      </w:r>
      <w:hyperlink w:anchor="_ENREF_68" w:tooltip="Zhang, 2015 #64" w:history="1">
        <w:r>
          <w:rPr>
            <w:rFonts w:ascii="Times New Roman" w:hAnsi="Times New Roman"/>
            <w:w w:val="108"/>
            <w:szCs w:val="24"/>
          </w:rPr>
          <w:fldChar w:fldCharType="begin">
            <w:fldData xml:space="preserve">PEVuZE5vdGU+PENpdGU+PEF1dGhvcj5aaGFuZzwvQXV0aG9yPjxZZWFyPjIwMTU8L1llYXI+PFJl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</w:fldData>
          </w:fldChar>
        </w:r>
        <w:r>
          <w:rPr>
            <w:rFonts w:ascii="Times New Roman" w:hAnsi="Times New Roman"/>
            <w:w w:val="108"/>
            <w:szCs w:val="24"/>
          </w:rPr>
          <w:instrText xml:space="preserve"> ADDIN EN.CITE </w:instrText>
        </w:r>
        <w:r>
          <w:rPr>
            <w:rFonts w:ascii="Times New Roman" w:hAnsi="Times New Roman"/>
            <w:w w:val="108"/>
            <w:szCs w:val="24"/>
          </w:rPr>
          <w:fldChar w:fldCharType="begin">
            <w:fldData xml:space="preserve">PEVuZE5vdGU+PENpdGU+PEF1dGhvcj5aaGFuZzwvQXV0aG9yPjxZZWFyPjIwMTU8L1llYXI+PFJl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</w:fldData>
          </w:fldChar>
        </w:r>
        <w:r>
          <w:rPr>
            <w:rFonts w:ascii="Times New Roman" w:hAnsi="Times New Roman"/>
            <w:w w:val="108"/>
            <w:szCs w:val="24"/>
          </w:rPr>
          <w:instrText xml:space="preserve"> ADDIN EN.CITE.DATA </w:instrText>
        </w:r>
        <w:r>
          <w:rPr>
            <w:rFonts w:ascii="Times New Roman" w:hAnsi="Times New Roman"/>
            <w:w w:val="108"/>
            <w:szCs w:val="24"/>
          </w:rPr>
        </w:r>
        <w:r>
          <w:rPr>
            <w:rFonts w:ascii="Times New Roman" w:hAnsi="Times New Roman"/>
            <w:w w:val="108"/>
            <w:szCs w:val="24"/>
          </w:rPr>
          <w:fldChar w:fldCharType="end"/>
        </w:r>
        <w:r>
          <w:rPr>
            <w:rFonts w:ascii="Times New Roman" w:hAnsi="Times New Roman"/>
            <w:w w:val="108"/>
            <w:szCs w:val="24"/>
          </w:rPr>
        </w:r>
        <w:r>
          <w:rPr>
            <w:rFonts w:ascii="Times New Roman" w:hAnsi="Times New Roman"/>
            <w:w w:val="108"/>
            <w:szCs w:val="24"/>
          </w:rPr>
          <w:fldChar w:fldCharType="separate"/>
        </w:r>
        <w:r w:rsidRPr="00A87BBA">
          <w:rPr>
            <w:rFonts w:ascii="Times New Roman" w:hAnsi="Times New Roman"/>
            <w:noProof/>
            <w:w w:val="108"/>
            <w:szCs w:val="24"/>
            <w:vertAlign w:val="superscript"/>
          </w:rPr>
          <w:t>35</w:t>
        </w:r>
        <w:r>
          <w:rPr>
            <w:rFonts w:ascii="Times New Roman" w:hAnsi="Times New Roman"/>
            <w:w w:val="108"/>
            <w:szCs w:val="24"/>
          </w:rPr>
          <w:fldChar w:fldCharType="end"/>
        </w:r>
      </w:hyperlink>
      <w:r>
        <w:rPr>
          <w:rFonts w:ascii="Times New Roman" w:hAnsi="Times New Roman"/>
          <w:w w:val="108"/>
          <w:szCs w:val="24"/>
        </w:rPr>
        <w:t xml:space="preserve"> </w:t>
      </w:r>
      <w:r w:rsidR="001F5179" w:rsidRPr="00A56EEC">
        <w:rPr>
          <w:rFonts w:ascii="Times New Roman" w:hAnsi="Times New Roman"/>
          <w:w w:val="108"/>
          <w:szCs w:val="24"/>
        </w:rPr>
        <w:t xml:space="preserve">To the best of our knowledge, the value measured for </w:t>
      </w:r>
      <w:r w:rsidR="001F5179" w:rsidRPr="00A56EEC">
        <w:rPr>
          <w:rFonts w:ascii="Times New Roman" w:hAnsi="Times New Roman"/>
          <w:b/>
          <w:w w:val="108"/>
          <w:szCs w:val="24"/>
        </w:rPr>
        <w:t>Zn(BPZNH</w:t>
      </w:r>
      <w:r w:rsidR="001F5179" w:rsidRPr="00A56EEC">
        <w:rPr>
          <w:rFonts w:ascii="Times New Roman" w:hAnsi="Times New Roman"/>
          <w:b/>
          <w:w w:val="108"/>
          <w:szCs w:val="24"/>
          <w:vertAlign w:val="subscript"/>
        </w:rPr>
        <w:t>2</w:t>
      </w:r>
      <w:r w:rsidR="001F5179" w:rsidRPr="00A56EEC">
        <w:rPr>
          <w:rFonts w:ascii="Times New Roman" w:hAnsi="Times New Roman"/>
          <w:b/>
          <w:w w:val="108"/>
          <w:szCs w:val="24"/>
        </w:rPr>
        <w:t>)</w:t>
      </w:r>
      <w:r w:rsidR="001F5179" w:rsidRPr="00A56EEC">
        <w:rPr>
          <w:rFonts w:ascii="Times New Roman" w:hAnsi="Times New Roman"/>
          <w:w w:val="108"/>
          <w:szCs w:val="24"/>
        </w:rPr>
        <w:t xml:space="preserve"> </w:t>
      </w:r>
      <w:r w:rsidR="00860ED5">
        <w:rPr>
          <w:rFonts w:ascii="Times New Roman" w:hAnsi="Times New Roman"/>
          <w:w w:val="108"/>
          <w:szCs w:val="24"/>
        </w:rPr>
        <w:t xml:space="preserve">at 273 K </w:t>
      </w:r>
      <w:r w:rsidR="001F5179" w:rsidRPr="00A56EEC">
        <w:rPr>
          <w:rFonts w:ascii="Times New Roman" w:hAnsi="Times New Roman"/>
          <w:w w:val="108"/>
          <w:szCs w:val="24"/>
        </w:rPr>
        <w:t xml:space="preserve">is </w:t>
      </w:r>
      <w:r w:rsidR="00EA249D">
        <w:rPr>
          <w:rFonts w:ascii="Times New Roman" w:hAnsi="Times New Roman"/>
          <w:w w:val="108"/>
          <w:szCs w:val="24"/>
        </w:rPr>
        <w:t xml:space="preserve">in line with others </w:t>
      </w:r>
      <w:r w:rsidR="001F5179" w:rsidRPr="00A56EEC">
        <w:rPr>
          <w:rFonts w:ascii="Times New Roman" w:hAnsi="Times New Roman"/>
          <w:w w:val="108"/>
          <w:szCs w:val="24"/>
        </w:rPr>
        <w:t>found for poly(</w:t>
      </w:r>
      <w:proofErr w:type="spellStart"/>
      <w:r w:rsidR="001F5179" w:rsidRPr="00A56EEC">
        <w:rPr>
          <w:rFonts w:ascii="Times New Roman" w:hAnsi="Times New Roman"/>
          <w:w w:val="108"/>
          <w:szCs w:val="24"/>
        </w:rPr>
        <w:t>pyrazolate</w:t>
      </w:r>
      <w:proofErr w:type="spellEnd"/>
      <w:r w:rsidR="001F5179" w:rsidRPr="00A56EEC">
        <w:rPr>
          <w:rFonts w:ascii="Times New Roman" w:hAnsi="Times New Roman"/>
          <w:w w:val="108"/>
          <w:szCs w:val="24"/>
        </w:rPr>
        <w:t xml:space="preserve">)-containing MOFs under similar experimental conditions (see </w:t>
      </w:r>
      <w:r w:rsidR="001F5179" w:rsidRPr="005D44FD">
        <w:rPr>
          <w:rFonts w:ascii="Times New Roman" w:hAnsi="Times New Roman"/>
          <w:w w:val="108"/>
          <w:szCs w:val="24"/>
        </w:rPr>
        <w:t>Table S3</w:t>
      </w:r>
      <w:r w:rsidR="001F5179" w:rsidRPr="00A56EEC">
        <w:rPr>
          <w:rFonts w:ascii="Times New Roman" w:hAnsi="Times New Roman"/>
          <w:w w:val="108"/>
          <w:szCs w:val="24"/>
        </w:rPr>
        <w:t xml:space="preserve">). </w:t>
      </w:r>
      <w:r w:rsidR="0012306A" w:rsidRPr="00A56EEC">
        <w:rPr>
          <w:rFonts w:ascii="Times New Roman" w:hAnsi="Times New Roman"/>
          <w:b/>
          <w:w w:val="108"/>
          <w:szCs w:val="24"/>
        </w:rPr>
        <w:t>Zn(BPZNH</w:t>
      </w:r>
      <w:r w:rsidR="0012306A" w:rsidRPr="00A56EEC">
        <w:rPr>
          <w:rFonts w:ascii="Times New Roman" w:hAnsi="Times New Roman"/>
          <w:b/>
          <w:w w:val="108"/>
          <w:szCs w:val="24"/>
          <w:vertAlign w:val="subscript"/>
        </w:rPr>
        <w:t>2</w:t>
      </w:r>
      <w:r w:rsidR="0012306A" w:rsidRPr="00A56EEC">
        <w:rPr>
          <w:rFonts w:ascii="Times New Roman" w:hAnsi="Times New Roman"/>
          <w:b/>
          <w:w w:val="108"/>
          <w:szCs w:val="24"/>
        </w:rPr>
        <w:t xml:space="preserve">) </w:t>
      </w:r>
      <w:r w:rsidR="0012306A" w:rsidRPr="00A56EEC">
        <w:rPr>
          <w:rFonts w:ascii="Times New Roman" w:hAnsi="Times New Roman"/>
          <w:w w:val="108"/>
          <w:szCs w:val="24"/>
        </w:rPr>
        <w:t>is</w:t>
      </w:r>
      <w:r w:rsidR="001F5179">
        <w:rPr>
          <w:rFonts w:ascii="Times New Roman" w:hAnsi="Times New Roman"/>
          <w:w w:val="108"/>
          <w:szCs w:val="24"/>
        </w:rPr>
        <w:t xml:space="preserve"> also</w:t>
      </w:r>
      <w:r w:rsidR="0012306A" w:rsidRPr="00A56EEC">
        <w:rPr>
          <w:rFonts w:ascii="Times New Roman" w:hAnsi="Times New Roman"/>
          <w:w w:val="108"/>
          <w:szCs w:val="24"/>
        </w:rPr>
        <w:t xml:space="preserve"> well-performing with respect to all the literature examples of MOFs bearing the amino group as a unique tag (</w:t>
      </w:r>
      <w:r w:rsidR="0012306A" w:rsidRPr="005D44FD">
        <w:rPr>
          <w:rFonts w:ascii="Times New Roman" w:hAnsi="Times New Roman"/>
          <w:w w:val="108"/>
          <w:szCs w:val="24"/>
        </w:rPr>
        <w:t>Table 2).</w:t>
      </w:r>
      <w:r w:rsidR="0012306A" w:rsidRPr="00A56EEC">
        <w:rPr>
          <w:rFonts w:ascii="Times New Roman" w:hAnsi="Times New Roman"/>
          <w:w w:val="108"/>
          <w:szCs w:val="24"/>
        </w:rPr>
        <w:t xml:space="preserve"> At 273 K, the adsorption capacity is comparable to that of Ni(BDP</w:t>
      </w:r>
      <w:r w:rsidR="00E44C72" w:rsidRPr="00A56EEC">
        <w:rPr>
          <w:rFonts w:ascii="Times New Roman" w:hAnsi="Times New Roman"/>
          <w:w w:val="108"/>
          <w:szCs w:val="24"/>
        </w:rPr>
        <w:t>-</w:t>
      </w:r>
      <w:r w:rsidR="0012306A" w:rsidRPr="00A56EEC">
        <w:rPr>
          <w:rFonts w:ascii="Times New Roman" w:hAnsi="Times New Roman"/>
          <w:w w:val="108"/>
          <w:szCs w:val="24"/>
        </w:rPr>
        <w:t>NH</w:t>
      </w:r>
      <w:r w:rsidR="0012306A" w:rsidRPr="00A56EEC">
        <w:rPr>
          <w:rFonts w:ascii="Times New Roman" w:hAnsi="Times New Roman"/>
          <w:w w:val="108"/>
          <w:szCs w:val="24"/>
          <w:vertAlign w:val="subscript"/>
        </w:rPr>
        <w:t>2</w:t>
      </w:r>
      <w:r w:rsidR="0012306A" w:rsidRPr="00A56EEC">
        <w:rPr>
          <w:rFonts w:ascii="Times New Roman" w:hAnsi="Times New Roman"/>
          <w:w w:val="108"/>
          <w:szCs w:val="24"/>
        </w:rPr>
        <w:t>) (BET SSA = 1305 m</w:t>
      </w:r>
      <w:r w:rsidR="0012306A" w:rsidRPr="00A56EEC">
        <w:rPr>
          <w:rFonts w:ascii="Times New Roman" w:hAnsi="Times New Roman"/>
          <w:w w:val="108"/>
          <w:szCs w:val="24"/>
          <w:vertAlign w:val="superscript"/>
        </w:rPr>
        <w:t>2</w:t>
      </w:r>
      <w:r w:rsidR="0012306A" w:rsidRPr="00A56EEC">
        <w:rPr>
          <w:rFonts w:ascii="Times New Roman" w:hAnsi="Times New Roman"/>
          <w:w w:val="108"/>
          <w:szCs w:val="24"/>
        </w:rPr>
        <w:t>/g),</w:t>
      </w:r>
      <w:hyperlink w:anchor="_ENREF_44" w:tooltip="Colombo, 2012 #37" w:history="1">
        <w:r w:rsidR="00A87BBA">
          <w:rPr>
            <w:rFonts w:ascii="Times New Roman" w:hAnsi="Times New Roman"/>
            <w:w w:val="108"/>
            <w:szCs w:val="24"/>
          </w:rPr>
          <w:fldChar w:fldCharType="begin"/>
        </w:r>
        <w:r w:rsidR="00A87BBA">
          <w:rPr>
            <w:rFonts w:ascii="Times New Roman" w:hAnsi="Times New Roman"/>
            <w:w w:val="108"/>
            <w:szCs w:val="24"/>
          </w:rPr>
          <w:instrText xml:space="preserve"> ADDIN EN.CITE &lt;EndNote&gt;&lt;Cite&gt;&lt;Author&gt;Colombo&lt;/Author&gt;&lt;Year&gt;2012&lt;/Year&gt;&lt;RecNum&gt;37&lt;/RecNum&gt;&lt;DisplayText&gt;&lt;style face="superscript"&gt;16d&lt;/style&gt;&lt;/DisplayText&gt;&lt;record&gt;&lt;rec-number&gt;37&lt;/rec-number&gt;&lt;foreign-keys&gt;&lt;key app="EN" db-id="0dv9t2pvlfwatqepfx7pt5wzwt0ww5a0psxw" timestamp="0"&gt;37&lt;/key&gt;&lt;/foreign-keys&gt;&lt;ref-type name="Journal Article"&gt;17&lt;/ref-type&gt;&lt;contributors&gt;&lt;authors&gt;&lt;author&gt;Colombo, V. &lt;/author&gt;&lt;author&gt;Montoro, C. &lt;/author&gt;&lt;author&gt;Maspero, A. &lt;/author&gt;&lt;author&gt;Palmisano, G. &lt;/author&gt;&lt;author&gt;Masciocchi, N.&lt;/author&gt;&lt;author&gt;Galli, S.&lt;/author&gt;&lt;author&gt;Barea, E.&lt;/author&gt;&lt;author&gt;Navarro, J. A. R.&lt;/author&gt;&lt;/authors&gt;&lt;/contributors&gt;&lt;titles&gt;&lt;title&gt;Tuning the Adsorption Properties of Isoreticular Pyrazolate-Based Metal–Organic Frameworks through Ligand Modification&lt;/title&gt;&lt;secondary-title&gt;J Am. Chem. Soc. &lt;/secondary-title&gt;&lt;/titles&gt;&lt;pages&gt;12830-12843&lt;/pages&gt;&lt;volume&gt;134&lt;/volume&gt;&lt;section&gt;12830&lt;/section&gt;&lt;dates&gt;&lt;year&gt;2012&lt;/year&gt;&lt;/dates&gt;&lt;urls&gt;&lt;/urls&gt;&lt;/record&gt;&lt;/Cite&gt;&lt;/EndNote&gt;</w:instrText>
        </w:r>
        <w:r w:rsidR="00A87BBA">
          <w:rPr>
            <w:rFonts w:ascii="Times New Roman" w:hAnsi="Times New Roman"/>
            <w:w w:val="108"/>
            <w:szCs w:val="24"/>
          </w:rPr>
          <w:fldChar w:fldCharType="separate"/>
        </w:r>
        <w:r w:rsidR="00A87BBA" w:rsidRPr="00A87BBA">
          <w:rPr>
            <w:rFonts w:ascii="Times New Roman" w:hAnsi="Times New Roman"/>
            <w:noProof/>
            <w:w w:val="108"/>
            <w:szCs w:val="24"/>
            <w:vertAlign w:val="superscript"/>
          </w:rPr>
          <w:t>16d</w:t>
        </w:r>
        <w:r w:rsidR="00A87BBA">
          <w:rPr>
            <w:rFonts w:ascii="Times New Roman" w:hAnsi="Times New Roman"/>
            <w:w w:val="108"/>
            <w:szCs w:val="24"/>
          </w:rPr>
          <w:fldChar w:fldCharType="end"/>
        </w:r>
      </w:hyperlink>
      <w:r w:rsidR="0012306A" w:rsidRPr="00A56EEC">
        <w:rPr>
          <w:rFonts w:ascii="Times New Roman" w:hAnsi="Times New Roman"/>
          <w:w w:val="108"/>
          <w:szCs w:val="24"/>
        </w:rPr>
        <w:t xml:space="preserve"> CPF-13 (BET SSA = 1008 m</w:t>
      </w:r>
      <w:r w:rsidR="0012306A" w:rsidRPr="00A56EEC">
        <w:rPr>
          <w:rFonts w:ascii="Times New Roman" w:hAnsi="Times New Roman"/>
          <w:w w:val="108"/>
          <w:szCs w:val="24"/>
          <w:vertAlign w:val="superscript"/>
        </w:rPr>
        <w:t>2</w:t>
      </w:r>
      <w:r w:rsidR="0012306A" w:rsidRPr="00A56EEC">
        <w:rPr>
          <w:rFonts w:ascii="Times New Roman" w:hAnsi="Times New Roman"/>
          <w:w w:val="108"/>
          <w:szCs w:val="24"/>
        </w:rPr>
        <w:t>/g)</w:t>
      </w:r>
      <w:hyperlink w:anchor="_ENREF_74" w:tooltip="Zhai, 2012 #70" w:history="1">
        <w:r w:rsidR="00A87BBA">
          <w:rPr>
            <w:rFonts w:ascii="Times New Roman" w:hAnsi="Times New Roman"/>
            <w:w w:val="108"/>
            <w:szCs w:val="24"/>
          </w:rPr>
          <w:fldChar w:fldCharType="begin"/>
        </w:r>
        <w:r w:rsidR="00A87BBA">
          <w:rPr>
            <w:rFonts w:ascii="Times New Roman" w:hAnsi="Times New Roman"/>
            <w:w w:val="108"/>
            <w:szCs w:val="24"/>
          </w:rPr>
          <w:instrText xml:space="preserve"> ADDIN EN.CITE &lt;EndNote&gt;&lt;Cite&gt;&lt;Author&gt;Zhai&lt;/Author&gt;&lt;Year&gt;2012&lt;/Year&gt;&lt;RecNum&gt;70&lt;/RecNum&gt;&lt;DisplayText&gt;&lt;style face="superscript"&gt;36&lt;/style&gt;&lt;/DisplayText&gt;&lt;record&gt;&lt;rec-number&gt;70&lt;/rec-number&gt;&lt;foreign-keys&gt;&lt;key app="EN" db-id="0dv9t2pvlfwatqepfx7pt5wzwt0ww5a0psxw" timestamp="0"&gt;70&lt;/key&gt;&lt;/foreign-keys&gt;&lt;ref-type name="Journal Article"&gt;17&lt;/ref-type&gt;&lt;contributors&gt;&lt;authors&gt;&lt;author&gt;Zhai, Q. G. &lt;/author&gt;&lt;author&gt;Lin, Q. P. &lt;/author&gt;&lt;author&gt;Wu, T.&lt;/author&gt;&lt;author&gt;Wang, L.&lt;/author&gt;&lt;author&gt;Zheng, S. T. &lt;/author&gt;&lt;author&gt;Bu, X. H.&lt;/author&gt;&lt;author&gt;Feng, P. Y. &lt;/author&gt;&lt;/authors&gt;&lt;/contributors&gt;&lt;titles&gt;&lt;title&gt;&lt;style face="normal" font="default" size="100%"&gt;High CO&lt;/style&gt;&lt;style face="subscript" font="default" size="100%"&gt;2&lt;/style&gt;&lt;style face="normal" font="default" size="100%"&gt; and H&lt;/style&gt;&lt;style face="subscript" font="default" size="100%"&gt;2&lt;/style&gt;&lt;style face="normal" font="default" size="100%"&gt; Uptake in an Anionic Porous Framework with Amino-Decorated Polyhedral Cages&lt;/style&gt;&lt;/title&gt;&lt;secondary-title&gt;Chem. Mater.&lt;/secondary-title&gt;&lt;/titles&gt;&lt;periodical&gt;&lt;full-title&gt;Chem. Mater.&lt;/full-title&gt;&lt;/periodical&gt;&lt;pages&gt;2624–2626&lt;/pages&gt;&lt;volume&gt;24&lt;/volume&gt;&lt;section&gt;2624&lt;/section&gt;&lt;dates&gt;&lt;year&gt;2012&lt;/year&gt;&lt;/dates&gt;&lt;urls&gt;&lt;/urls&gt;&lt;/record&gt;&lt;/Cite&gt;&lt;/EndNote&gt;</w:instrText>
        </w:r>
        <w:r w:rsidR="00A87BBA">
          <w:rPr>
            <w:rFonts w:ascii="Times New Roman" w:hAnsi="Times New Roman"/>
            <w:w w:val="108"/>
            <w:szCs w:val="24"/>
          </w:rPr>
          <w:fldChar w:fldCharType="separate"/>
        </w:r>
        <w:r w:rsidR="00A87BBA" w:rsidRPr="00A87BBA">
          <w:rPr>
            <w:rFonts w:ascii="Times New Roman" w:hAnsi="Times New Roman"/>
            <w:noProof/>
            <w:w w:val="108"/>
            <w:szCs w:val="24"/>
            <w:vertAlign w:val="superscript"/>
          </w:rPr>
          <w:t>36</w:t>
        </w:r>
        <w:r w:rsidR="00A87BBA">
          <w:rPr>
            <w:rFonts w:ascii="Times New Roman" w:hAnsi="Times New Roman"/>
            <w:w w:val="108"/>
            <w:szCs w:val="24"/>
          </w:rPr>
          <w:fldChar w:fldCharType="end"/>
        </w:r>
      </w:hyperlink>
      <w:r w:rsidR="0012306A" w:rsidRPr="00A56EEC">
        <w:rPr>
          <w:rFonts w:ascii="Times New Roman" w:hAnsi="Times New Roman"/>
          <w:w w:val="108"/>
          <w:szCs w:val="24"/>
        </w:rPr>
        <w:t xml:space="preserve"> or </w:t>
      </w:r>
      <w:r w:rsidR="0012306A" w:rsidRPr="00A56EEC">
        <w:rPr>
          <w:rFonts w:ascii="Times New Roman" w:hAnsi="Times New Roman"/>
          <w:szCs w:val="24"/>
          <w:lang w:val="en-GB"/>
        </w:rPr>
        <w:t>MIL-101Cr-(</w:t>
      </w:r>
      <w:r w:rsidR="0012306A" w:rsidRPr="00A56EEC">
        <w:rPr>
          <w:rFonts w:ascii="Times New Roman" w:hAnsi="Times New Roman"/>
          <w:i/>
          <w:szCs w:val="24"/>
          <w:lang w:val="en-GB"/>
        </w:rPr>
        <w:t>p</w:t>
      </w:r>
      <w:r w:rsidR="0012306A" w:rsidRPr="00A56EEC">
        <w:rPr>
          <w:rFonts w:ascii="Times New Roman" w:hAnsi="Times New Roman"/>
          <w:szCs w:val="24"/>
          <w:lang w:val="en-GB"/>
        </w:rPr>
        <w:t>)NH</w:t>
      </w:r>
      <w:r w:rsidR="0012306A" w:rsidRPr="00A56EEC">
        <w:rPr>
          <w:rFonts w:ascii="Times New Roman" w:hAnsi="Times New Roman"/>
          <w:szCs w:val="24"/>
          <w:vertAlign w:val="subscript"/>
          <w:lang w:val="en-GB"/>
        </w:rPr>
        <w:t>2</w:t>
      </w:r>
      <w:r w:rsidR="0012306A" w:rsidRPr="00A56EEC">
        <w:rPr>
          <w:rFonts w:ascii="Times New Roman" w:hAnsi="Times New Roman"/>
          <w:lang w:val="en-GB"/>
        </w:rPr>
        <w:t xml:space="preserve"> </w:t>
      </w:r>
      <w:r w:rsidR="0012306A" w:rsidRPr="00A56EEC">
        <w:rPr>
          <w:rFonts w:ascii="Times New Roman" w:hAnsi="Times New Roman"/>
          <w:w w:val="108"/>
          <w:szCs w:val="24"/>
        </w:rPr>
        <w:t>(BET SSA = 2680 m</w:t>
      </w:r>
      <w:r w:rsidR="0012306A" w:rsidRPr="00A56EEC">
        <w:rPr>
          <w:rFonts w:ascii="Times New Roman" w:hAnsi="Times New Roman"/>
          <w:w w:val="108"/>
          <w:szCs w:val="24"/>
          <w:vertAlign w:val="superscript"/>
        </w:rPr>
        <w:t>2</w:t>
      </w:r>
      <w:r w:rsidR="0012306A" w:rsidRPr="00A56EEC">
        <w:rPr>
          <w:rFonts w:ascii="Times New Roman" w:hAnsi="Times New Roman"/>
          <w:w w:val="108"/>
          <w:szCs w:val="24"/>
        </w:rPr>
        <w:t>/g)</w:t>
      </w:r>
      <w:r w:rsidR="0012306A" w:rsidRPr="00A56EEC">
        <w:rPr>
          <w:rFonts w:ascii="Times New Roman" w:hAnsi="Times New Roman"/>
          <w:lang w:val="en-GB"/>
        </w:rPr>
        <w:t>,</w:t>
      </w:r>
      <w:hyperlink w:anchor="_ENREF_75" w:tooltip="Khutia, 2014 #71" w:history="1">
        <w:r w:rsidR="00A87BBA">
          <w:rPr>
            <w:rFonts w:ascii="Times New Roman" w:hAnsi="Times New Roman"/>
            <w:lang w:val="en-GB"/>
          </w:rPr>
          <w:fldChar w:fldCharType="begin"/>
        </w:r>
        <w:r w:rsidR="00A87BBA">
          <w:rPr>
            <w:rFonts w:ascii="Times New Roman" w:hAnsi="Times New Roman"/>
            <w:lang w:val="en-GB"/>
          </w:rPr>
          <w:instrText xml:space="preserve"> ADDIN EN.CITE &lt;EndNote&gt;&lt;Cite&gt;&lt;Author&gt;Khutia&lt;/Author&gt;&lt;Year&gt;2014&lt;/Year&gt;&lt;RecNum&gt;71&lt;/RecNum&gt;&lt;DisplayText&gt;&lt;style face="superscript"&gt;37&lt;/style&gt;&lt;/DisplayText&gt;&lt;record&gt;&lt;rec-number&gt;71&lt;/rec-number&gt;&lt;foreign-keys&gt;&lt;key app="EN" db-id="0dv9t2pvlfwatqepfx7pt5wzwt0ww5a0psxw" timestamp="0"&gt;71&lt;/key&gt;&lt;/foreign-keys&gt;&lt;ref-type name="Journal Article"&gt;17&lt;/ref-type&gt;&lt;contributors&gt;&lt;authors&gt;&lt;author&gt;Khutia, A.&lt;/author&gt;&lt;author&gt;Janiak, C. &lt;/author&gt;&lt;/authors&gt;&lt;/contributors&gt;&lt;titles&gt;&lt;title&gt;&lt;style face="normal" font="default" size="100%"&gt;Programming MIL-101Cr for Selective and Enhanced CO&lt;/style&gt;&lt;style face="subscript" font="default" size="100%"&gt;2&lt;/style&gt;&lt;style face="normal" font="default" size="100%"&gt; Adsorption at Low Pressure by Postsynthetic Amine Functionalization&lt;/style&gt;&lt;/title&gt;&lt;secondary-title&gt;Dalton Trans.&lt;/secondary-title&gt;&lt;/titles&gt;&lt;periodical&gt;&lt;full-title&gt;Dalton Trans.&lt;/full-title&gt;&lt;/periodical&gt;&lt;pages&gt;1338-1347&lt;/pages&gt;&lt;volume&gt;43&lt;/volume&gt;&lt;section&gt;1338&lt;/section&gt;&lt;dates&gt;&lt;year&gt;2014&lt;/year&gt;&lt;/dates&gt;&lt;urls&gt;&lt;/urls&gt;&lt;/record&gt;&lt;/Cite&gt;&lt;/EndNote&gt;</w:instrText>
        </w:r>
        <w:r w:rsidR="00A87BBA">
          <w:rPr>
            <w:rFonts w:ascii="Times New Roman" w:hAnsi="Times New Roman"/>
            <w:lang w:val="en-GB"/>
          </w:rPr>
          <w:fldChar w:fldCharType="separate"/>
        </w:r>
        <w:r w:rsidR="00A87BBA" w:rsidRPr="00A87BBA">
          <w:rPr>
            <w:rFonts w:ascii="Times New Roman" w:hAnsi="Times New Roman"/>
            <w:noProof/>
            <w:vertAlign w:val="superscript"/>
            <w:lang w:val="en-GB"/>
          </w:rPr>
          <w:t>37</w:t>
        </w:r>
        <w:r w:rsidR="00A87BBA">
          <w:rPr>
            <w:rFonts w:ascii="Times New Roman" w:hAnsi="Times New Roman"/>
            <w:lang w:val="en-GB"/>
          </w:rPr>
          <w:fldChar w:fldCharType="end"/>
        </w:r>
      </w:hyperlink>
      <w:r w:rsidR="0012306A" w:rsidRPr="00A56EEC">
        <w:rPr>
          <w:rFonts w:ascii="Times New Roman" w:hAnsi="Times New Roman"/>
          <w:lang w:val="en-GB"/>
        </w:rPr>
        <w:t xml:space="preserve"> </w:t>
      </w:r>
      <w:r w:rsidR="0012306A" w:rsidRPr="00A56EEC">
        <w:rPr>
          <w:rFonts w:ascii="Times New Roman" w:hAnsi="Times New Roman"/>
          <w:w w:val="108"/>
          <w:szCs w:val="24"/>
        </w:rPr>
        <w:t xml:space="preserve">despite its much lower </w:t>
      </w:r>
      <w:r w:rsidR="00A85730">
        <w:rPr>
          <w:rFonts w:ascii="Times New Roman" w:hAnsi="Times New Roman"/>
          <w:w w:val="108"/>
          <w:szCs w:val="24"/>
        </w:rPr>
        <w:t xml:space="preserve">specific </w:t>
      </w:r>
      <w:r w:rsidR="0012306A" w:rsidRPr="00A56EEC">
        <w:rPr>
          <w:rFonts w:ascii="Times New Roman" w:hAnsi="Times New Roman"/>
          <w:w w:val="108"/>
          <w:szCs w:val="24"/>
        </w:rPr>
        <w:t xml:space="preserve">surface area. </w:t>
      </w:r>
      <w:r w:rsidR="0008762F">
        <w:rPr>
          <w:rFonts w:ascii="Times New Roman" w:hAnsi="Times New Roman"/>
          <w:w w:val="108"/>
          <w:szCs w:val="24"/>
        </w:rPr>
        <w:t xml:space="preserve">Indeed, at </w:t>
      </w:r>
      <w:r w:rsidR="0022048A">
        <w:rPr>
          <w:rFonts w:ascii="Times New Roman" w:hAnsi="Times New Roman"/>
          <w:w w:val="108"/>
          <w:szCs w:val="24"/>
        </w:rPr>
        <w:t>273 K</w:t>
      </w:r>
      <w:r w:rsidR="0008762F">
        <w:rPr>
          <w:rFonts w:ascii="Times New Roman" w:hAnsi="Times New Roman"/>
          <w:w w:val="108"/>
          <w:szCs w:val="24"/>
        </w:rPr>
        <w:t xml:space="preserve"> </w:t>
      </w:r>
      <w:r w:rsidR="0008762F" w:rsidRPr="00A56EEC">
        <w:rPr>
          <w:rFonts w:ascii="Times New Roman" w:hAnsi="Times New Roman"/>
          <w:b/>
          <w:w w:val="108"/>
          <w:szCs w:val="24"/>
        </w:rPr>
        <w:t>Zn(BPZNH</w:t>
      </w:r>
      <w:r w:rsidR="0008762F" w:rsidRPr="00A56EEC">
        <w:rPr>
          <w:rFonts w:ascii="Times New Roman" w:hAnsi="Times New Roman"/>
          <w:b/>
          <w:w w:val="108"/>
          <w:szCs w:val="24"/>
          <w:vertAlign w:val="subscript"/>
        </w:rPr>
        <w:t>2</w:t>
      </w:r>
      <w:r w:rsidR="0008762F" w:rsidRPr="00A56EEC">
        <w:rPr>
          <w:rFonts w:ascii="Times New Roman" w:hAnsi="Times New Roman"/>
          <w:b/>
          <w:w w:val="108"/>
          <w:szCs w:val="24"/>
        </w:rPr>
        <w:t>)</w:t>
      </w:r>
      <w:r w:rsidR="0008762F" w:rsidRPr="00A56EEC">
        <w:rPr>
          <w:rFonts w:ascii="Times New Roman" w:hAnsi="Times New Roman"/>
          <w:w w:val="108"/>
          <w:szCs w:val="24"/>
        </w:rPr>
        <w:t xml:space="preserve"> </w:t>
      </w:r>
      <w:r w:rsidR="0008762F">
        <w:rPr>
          <w:rFonts w:ascii="Times New Roman" w:hAnsi="Times New Roman"/>
          <w:w w:val="108"/>
          <w:szCs w:val="24"/>
        </w:rPr>
        <w:t>is the best-performing adsorbent of the group, if we c</w:t>
      </w:r>
      <w:r w:rsidR="00D872B6">
        <w:rPr>
          <w:rFonts w:ascii="Times New Roman" w:hAnsi="Times New Roman"/>
          <w:w w:val="108"/>
          <w:szCs w:val="24"/>
        </w:rPr>
        <w:t xml:space="preserve">onsider the amount adsorbed </w:t>
      </w:r>
      <w:r w:rsidR="00D872B6" w:rsidRPr="00D872B6">
        <w:rPr>
          <w:rFonts w:ascii="Times New Roman" w:hAnsi="Times New Roman"/>
          <w:i/>
          <w:w w:val="108"/>
          <w:szCs w:val="24"/>
        </w:rPr>
        <w:t>per SSA unit</w:t>
      </w:r>
      <w:r w:rsidR="00A85730">
        <w:rPr>
          <w:rFonts w:ascii="Times New Roman" w:hAnsi="Times New Roman"/>
          <w:w w:val="108"/>
          <w:szCs w:val="24"/>
        </w:rPr>
        <w:t xml:space="preserve"> (Table 2), which</w:t>
      </w:r>
      <w:r w:rsidR="0008762F">
        <w:rPr>
          <w:rFonts w:ascii="Times New Roman" w:hAnsi="Times New Roman"/>
          <w:w w:val="108"/>
          <w:szCs w:val="24"/>
        </w:rPr>
        <w:t xml:space="preserve"> </w:t>
      </w:r>
      <w:r w:rsidR="0012306A" w:rsidRPr="00A56EEC">
        <w:rPr>
          <w:rFonts w:ascii="Times New Roman" w:hAnsi="Times New Roman"/>
          <w:w w:val="108"/>
          <w:szCs w:val="24"/>
        </w:rPr>
        <w:t xml:space="preserve">reveals a strong affinity of </w:t>
      </w:r>
      <w:r w:rsidR="0012306A" w:rsidRPr="00A56EEC">
        <w:rPr>
          <w:rFonts w:ascii="Times New Roman" w:hAnsi="Times New Roman"/>
          <w:b/>
          <w:w w:val="108"/>
          <w:szCs w:val="24"/>
        </w:rPr>
        <w:t>Zn(BPZNH</w:t>
      </w:r>
      <w:r w:rsidR="0012306A" w:rsidRPr="00A56EEC">
        <w:rPr>
          <w:rFonts w:ascii="Times New Roman" w:hAnsi="Times New Roman"/>
          <w:b/>
          <w:w w:val="108"/>
          <w:szCs w:val="24"/>
          <w:vertAlign w:val="subscript"/>
        </w:rPr>
        <w:t>2</w:t>
      </w:r>
      <w:r w:rsidR="0012306A" w:rsidRPr="00A56EEC">
        <w:rPr>
          <w:rFonts w:ascii="Times New Roman" w:hAnsi="Times New Roman"/>
          <w:b/>
          <w:w w:val="108"/>
          <w:szCs w:val="24"/>
        </w:rPr>
        <w:t xml:space="preserve">) </w:t>
      </w:r>
      <w:r w:rsidR="0012306A" w:rsidRPr="00A56EEC">
        <w:rPr>
          <w:rFonts w:ascii="Times New Roman" w:hAnsi="Times New Roman"/>
          <w:w w:val="108"/>
          <w:szCs w:val="24"/>
        </w:rPr>
        <w:t>for CO</w:t>
      </w:r>
      <w:r w:rsidR="0012306A" w:rsidRPr="00A56EEC">
        <w:rPr>
          <w:rFonts w:ascii="Times New Roman" w:hAnsi="Times New Roman"/>
          <w:w w:val="108"/>
          <w:szCs w:val="24"/>
          <w:vertAlign w:val="subscript"/>
        </w:rPr>
        <w:t>2</w:t>
      </w:r>
      <w:r w:rsidR="0012306A" w:rsidRPr="00A56EEC">
        <w:rPr>
          <w:rFonts w:ascii="Times New Roman" w:hAnsi="Times New Roman"/>
          <w:w w:val="108"/>
          <w:szCs w:val="24"/>
        </w:rPr>
        <w:t>.</w:t>
      </w:r>
    </w:p>
    <w:p w14:paraId="1714D883" w14:textId="585EEB14" w:rsidR="00F93B54" w:rsidRDefault="00F93B54" w:rsidP="007D00C9">
      <w:pPr>
        <w:spacing w:after="0" w:line="480" w:lineRule="auto"/>
        <w:ind w:firstLine="284"/>
        <w:rPr>
          <w:rFonts w:ascii="Times New Roman" w:hAnsi="Times New Roman"/>
          <w:w w:val="108"/>
          <w:szCs w:val="24"/>
        </w:rPr>
      </w:pPr>
      <w:r w:rsidRPr="00A56EEC">
        <w:rPr>
          <w:rFonts w:ascii="Times New Roman" w:hAnsi="Times New Roman"/>
          <w:w w:val="108"/>
          <w:szCs w:val="24"/>
        </w:rPr>
        <w:t xml:space="preserve">To quantify the strength of the </w:t>
      </w:r>
      <w:r>
        <w:rPr>
          <w:rFonts w:ascii="Times New Roman" w:hAnsi="Times New Roman"/>
          <w:w w:val="108"/>
          <w:szCs w:val="24"/>
        </w:rPr>
        <w:t>host-guest</w:t>
      </w:r>
      <w:r w:rsidRPr="00A56EEC">
        <w:rPr>
          <w:rFonts w:ascii="Times New Roman" w:hAnsi="Times New Roman"/>
          <w:w w:val="108"/>
          <w:szCs w:val="24"/>
        </w:rPr>
        <w:t xml:space="preserve"> interactions</w:t>
      </w:r>
      <w:r>
        <w:rPr>
          <w:rFonts w:ascii="Times New Roman" w:hAnsi="Times New Roman"/>
          <w:w w:val="108"/>
          <w:szCs w:val="24"/>
        </w:rPr>
        <w:t xml:space="preserve"> in </w:t>
      </w:r>
      <w:r w:rsidRPr="00A56EEC">
        <w:rPr>
          <w:rFonts w:ascii="Times New Roman" w:hAnsi="Times New Roman"/>
          <w:b/>
          <w:w w:val="108"/>
          <w:szCs w:val="24"/>
        </w:rPr>
        <w:t>Zn(BPZNH</w:t>
      </w:r>
      <w:r w:rsidRPr="00A56EEC">
        <w:rPr>
          <w:rFonts w:ascii="Times New Roman" w:hAnsi="Times New Roman"/>
          <w:b/>
          <w:w w:val="108"/>
          <w:szCs w:val="24"/>
          <w:vertAlign w:val="subscript"/>
        </w:rPr>
        <w:t>2</w:t>
      </w:r>
      <w:r w:rsidRPr="00A56EEC">
        <w:rPr>
          <w:rFonts w:ascii="Times New Roman" w:hAnsi="Times New Roman"/>
          <w:b/>
          <w:w w:val="108"/>
          <w:szCs w:val="24"/>
        </w:rPr>
        <w:t>)</w:t>
      </w:r>
      <w:r w:rsidRPr="00A56EEC">
        <w:rPr>
          <w:rFonts w:ascii="Times New Roman" w:hAnsi="Times New Roman"/>
          <w:w w:val="108"/>
          <w:szCs w:val="24"/>
        </w:rPr>
        <w:t xml:space="preserve">, the </w:t>
      </w:r>
      <w:proofErr w:type="spellStart"/>
      <w:r w:rsidRPr="00A56EEC">
        <w:rPr>
          <w:rFonts w:ascii="Times New Roman" w:hAnsi="Times New Roman"/>
          <w:w w:val="108"/>
          <w:szCs w:val="24"/>
        </w:rPr>
        <w:t>isosteric</w:t>
      </w:r>
      <w:proofErr w:type="spellEnd"/>
      <w:r w:rsidRPr="00A56EEC">
        <w:rPr>
          <w:rFonts w:ascii="Times New Roman" w:hAnsi="Times New Roman"/>
          <w:w w:val="108"/>
          <w:szCs w:val="24"/>
        </w:rPr>
        <w:t xml:space="preserve"> heat of adsorption (</w:t>
      </w:r>
      <w:proofErr w:type="spellStart"/>
      <w:r w:rsidRPr="00A56EEC">
        <w:rPr>
          <w:rFonts w:ascii="Times New Roman" w:hAnsi="Times New Roman"/>
          <w:w w:val="108"/>
          <w:szCs w:val="24"/>
        </w:rPr>
        <w:t>Q</w:t>
      </w:r>
      <w:r w:rsidRPr="00A56EEC">
        <w:rPr>
          <w:rFonts w:ascii="Times New Roman" w:hAnsi="Times New Roman"/>
          <w:w w:val="108"/>
          <w:szCs w:val="24"/>
          <w:vertAlign w:val="subscript"/>
        </w:rPr>
        <w:t>st</w:t>
      </w:r>
      <w:proofErr w:type="spellEnd"/>
      <w:r w:rsidRPr="00A56EEC">
        <w:rPr>
          <w:rFonts w:ascii="Times New Roman" w:hAnsi="Times New Roman"/>
          <w:w w:val="108"/>
          <w:szCs w:val="24"/>
        </w:rPr>
        <w:t>) of CO</w:t>
      </w:r>
      <w:r w:rsidRPr="00A56EEC">
        <w:rPr>
          <w:rFonts w:ascii="Times New Roman" w:hAnsi="Times New Roman"/>
          <w:w w:val="108"/>
          <w:szCs w:val="24"/>
          <w:vertAlign w:val="subscript"/>
        </w:rPr>
        <w:t>2</w:t>
      </w:r>
      <w:r w:rsidRPr="00A56EEC">
        <w:rPr>
          <w:rFonts w:ascii="Times New Roman" w:hAnsi="Times New Roman"/>
          <w:w w:val="108"/>
          <w:szCs w:val="24"/>
        </w:rPr>
        <w:t xml:space="preserve"> was evaluated with a variant of the </w:t>
      </w:r>
      <w:proofErr w:type="spellStart"/>
      <w:r w:rsidRPr="00A56EEC">
        <w:rPr>
          <w:rFonts w:ascii="Times New Roman" w:hAnsi="Times New Roman"/>
          <w:w w:val="108"/>
          <w:szCs w:val="24"/>
        </w:rPr>
        <w:t>Clausius-Clapeyron</w:t>
      </w:r>
      <w:proofErr w:type="spellEnd"/>
      <w:r w:rsidRPr="00A56EEC">
        <w:rPr>
          <w:rFonts w:ascii="Times New Roman" w:hAnsi="Times New Roman"/>
          <w:w w:val="108"/>
          <w:szCs w:val="24"/>
        </w:rPr>
        <w:t xml:space="preserve"> equation, through the comparison of the isotherms recorded at 273 and 298 K (</w:t>
      </w:r>
      <w:r w:rsidRPr="005D44FD">
        <w:rPr>
          <w:rFonts w:ascii="Times New Roman" w:hAnsi="Times New Roman"/>
          <w:w w:val="108"/>
          <w:szCs w:val="24"/>
        </w:rPr>
        <w:t xml:space="preserve">Figure 5a). The </w:t>
      </w:r>
      <w:proofErr w:type="spellStart"/>
      <w:r w:rsidRPr="005D44FD">
        <w:rPr>
          <w:rFonts w:ascii="Times New Roman" w:hAnsi="Times New Roman"/>
          <w:w w:val="108"/>
          <w:szCs w:val="24"/>
        </w:rPr>
        <w:t>isosteric</w:t>
      </w:r>
      <w:proofErr w:type="spellEnd"/>
      <w:r w:rsidRPr="005D44FD">
        <w:rPr>
          <w:rFonts w:ascii="Times New Roman" w:hAnsi="Times New Roman"/>
          <w:w w:val="108"/>
          <w:szCs w:val="24"/>
        </w:rPr>
        <w:t xml:space="preserve"> heat of adsorption (Figure 5b)</w:t>
      </w:r>
      <w:r w:rsidRPr="00A56EEC">
        <w:rPr>
          <w:rFonts w:ascii="Times New Roman" w:hAnsi="Times New Roman"/>
          <w:w w:val="108"/>
          <w:szCs w:val="24"/>
        </w:rPr>
        <w:t xml:space="preserve"> reflects the interaction strength between CO</w:t>
      </w:r>
      <w:r w:rsidRPr="00A56EEC">
        <w:rPr>
          <w:rFonts w:ascii="Times New Roman" w:hAnsi="Times New Roman"/>
          <w:w w:val="108"/>
          <w:szCs w:val="24"/>
          <w:vertAlign w:val="subscript"/>
        </w:rPr>
        <w:t>2</w:t>
      </w:r>
      <w:r w:rsidRPr="00A56EEC">
        <w:rPr>
          <w:rFonts w:ascii="Times New Roman" w:hAnsi="Times New Roman"/>
          <w:w w:val="108"/>
          <w:szCs w:val="24"/>
        </w:rPr>
        <w:t xml:space="preserve"> and the inner pore walls of </w:t>
      </w:r>
      <w:r w:rsidRPr="00A56EEC">
        <w:rPr>
          <w:rFonts w:ascii="Times New Roman" w:hAnsi="Times New Roman"/>
          <w:b/>
          <w:w w:val="108"/>
          <w:szCs w:val="24"/>
        </w:rPr>
        <w:t>Zn(BPZNH</w:t>
      </w:r>
      <w:r w:rsidRPr="00A56EEC">
        <w:rPr>
          <w:rFonts w:ascii="Times New Roman" w:hAnsi="Times New Roman"/>
          <w:b/>
          <w:w w:val="108"/>
          <w:szCs w:val="24"/>
          <w:vertAlign w:val="subscript"/>
        </w:rPr>
        <w:t>2</w:t>
      </w:r>
      <w:r w:rsidRPr="00A56EEC">
        <w:rPr>
          <w:rFonts w:ascii="Times New Roman" w:hAnsi="Times New Roman"/>
          <w:b/>
          <w:w w:val="108"/>
          <w:szCs w:val="24"/>
        </w:rPr>
        <w:t>)</w:t>
      </w:r>
      <w:r w:rsidRPr="00A56EEC">
        <w:rPr>
          <w:rFonts w:ascii="Times New Roman" w:hAnsi="Times New Roman"/>
          <w:w w:val="108"/>
          <w:szCs w:val="24"/>
        </w:rPr>
        <w:t>. The value of 35.6 kJ/</w:t>
      </w:r>
      <w:proofErr w:type="spellStart"/>
      <w:r w:rsidRPr="00A56EEC">
        <w:rPr>
          <w:rFonts w:ascii="Times New Roman" w:hAnsi="Times New Roman"/>
          <w:w w:val="108"/>
          <w:szCs w:val="24"/>
        </w:rPr>
        <w:t>mol</w:t>
      </w:r>
      <w:proofErr w:type="spellEnd"/>
      <w:r w:rsidRPr="00A56EEC">
        <w:rPr>
          <w:rFonts w:ascii="Times New Roman" w:hAnsi="Times New Roman"/>
          <w:w w:val="108"/>
          <w:szCs w:val="24"/>
        </w:rPr>
        <w:t xml:space="preserve"> calculated at zero coverage is higher than that </w:t>
      </w:r>
      <w:r>
        <w:rPr>
          <w:rFonts w:ascii="Times New Roman" w:hAnsi="Times New Roman"/>
          <w:w w:val="108"/>
          <w:szCs w:val="24"/>
        </w:rPr>
        <w:t>estimated for its</w:t>
      </w:r>
      <w:r w:rsidRPr="00A56EEC">
        <w:rPr>
          <w:rFonts w:ascii="Times New Roman" w:hAnsi="Times New Roman"/>
          <w:w w:val="108"/>
          <w:szCs w:val="24"/>
        </w:rPr>
        <w:t xml:space="preserve"> </w:t>
      </w:r>
      <w:r>
        <w:rPr>
          <w:rFonts w:ascii="Times New Roman" w:hAnsi="Times New Roman"/>
          <w:w w:val="108"/>
          <w:szCs w:val="24"/>
        </w:rPr>
        <w:t xml:space="preserve">untagged [Zn(BPZ); </w:t>
      </w:r>
      <w:proofErr w:type="spellStart"/>
      <w:r>
        <w:rPr>
          <w:rFonts w:ascii="Times New Roman" w:hAnsi="Times New Roman"/>
          <w:w w:val="108"/>
          <w:szCs w:val="24"/>
        </w:rPr>
        <w:t>Q</w:t>
      </w:r>
      <w:r w:rsidRPr="00EA249D">
        <w:rPr>
          <w:rFonts w:ascii="Times New Roman" w:hAnsi="Times New Roman"/>
          <w:w w:val="108"/>
          <w:szCs w:val="24"/>
          <w:vertAlign w:val="subscript"/>
        </w:rPr>
        <w:t>st</w:t>
      </w:r>
      <w:proofErr w:type="spellEnd"/>
      <w:r>
        <w:rPr>
          <w:rFonts w:ascii="Times New Roman" w:hAnsi="Times New Roman"/>
          <w:w w:val="108"/>
          <w:szCs w:val="24"/>
        </w:rPr>
        <w:t xml:space="preserve"> = 23.7 kJ/</w:t>
      </w:r>
      <w:proofErr w:type="spellStart"/>
      <w:r>
        <w:rPr>
          <w:rFonts w:ascii="Times New Roman" w:hAnsi="Times New Roman"/>
          <w:w w:val="108"/>
          <w:szCs w:val="24"/>
        </w:rPr>
        <w:t>mol</w:t>
      </w:r>
      <w:proofErr w:type="spellEnd"/>
      <w:r>
        <w:rPr>
          <w:rFonts w:ascii="Times New Roman" w:hAnsi="Times New Roman"/>
          <w:w w:val="108"/>
          <w:szCs w:val="24"/>
        </w:rPr>
        <w:t>]</w:t>
      </w:r>
      <w:hyperlink w:anchor="_ENREF_41" w:tooltip="Mosca, 2017 #43" w:history="1">
        <w:r>
          <w:rPr>
            <w:rFonts w:ascii="Times New Roman" w:hAnsi="Times New Roman"/>
            <w:w w:val="108"/>
            <w:szCs w:val="24"/>
          </w:rPr>
          <w:fldChar w:fldCharType="begin"/>
        </w:r>
        <w:r>
          <w:rPr>
            <w:rFonts w:ascii="Times New Roman" w:hAnsi="Times New Roman"/>
            <w:w w:val="108"/>
            <w:szCs w:val="24"/>
          </w:rPr>
          <w:instrText xml:space="preserve"> ADDIN EN.CITE &lt;EndNote&gt;&lt;Cite&gt;&lt;Author&gt;Mosca&lt;/Author&gt;&lt;Year&gt;2017&lt;/Year&gt;&lt;RecNum&gt;43&lt;/RecNum&gt;&lt;DisplayText&gt;&lt;style face="superscript"&gt;16a&lt;/style&gt;&lt;/DisplayText&gt;&lt;record&gt;&lt;rec-number&gt;43&lt;/rec-number&gt;&lt;foreign-keys&gt;&lt;key app="EN" db-id="0dv9t2pvlfwatqepfx7pt5wzwt0ww5a0psxw" timestamp="0"&gt;43&lt;/key&gt;&lt;/foreign-keys&gt;&lt;ref-type name="Journal Article"&gt;17&lt;/ref-type&gt;&lt;contributors&gt;&lt;authors&gt;&lt;author&gt;Mosca, N.&lt;/author&gt;&lt;author&gt;Vismara, R.&lt;/author&gt;&lt;author&gt;Fernandes, J. A.&lt;/author&gt;&lt;author&gt;Casassa, S.&lt;/author&gt;&lt;author&gt;Domasevitch, K. V.&lt;/author&gt;&lt;author&gt;Bailón-García, E.&lt;/author&gt;&lt;author&gt;Maldonado-Hódar, F. J.&lt;/author&gt;&lt;author&gt;Pettinari, C.&lt;/author&gt;&lt;author&gt;Galli, S. &lt;/author&gt;&lt;/authors&gt;&lt;/contributors&gt;&lt;titles&gt;&lt;title&gt;&lt;style face="normal" font="default" size="100%"&gt;CH&lt;/style&gt;&lt;style face="subscript" font="default" size="100%"&gt;3&lt;/style&gt;&lt;style face="normal" font="default" size="100%"&gt;-Tagged Bis(pyrazolato)-Based Coordination Polymers and Metal–Organic Frameworks: an Experimental and Theoretical Insight&lt;/style&gt;&lt;/title&gt;&lt;secondary-title&gt;Cryst. Growth Des.&lt;/secondary-title&gt;&lt;/titles&gt;&lt;pages&gt;3854–3867&lt;/pages&gt;&lt;volume&gt;17&lt;/volume&gt;&lt;section&gt;3854&lt;/section&gt;&lt;dates&gt;&lt;year&gt;2017&lt;/year&gt;&lt;/dates&gt;&lt;urls&gt;&lt;/urls&gt;&lt;/record&gt;&lt;/Cite&gt;&lt;/EndNote&gt;</w:instrText>
        </w:r>
        <w:r>
          <w:rPr>
            <w:rFonts w:ascii="Times New Roman" w:hAnsi="Times New Roman"/>
            <w:w w:val="108"/>
            <w:szCs w:val="24"/>
          </w:rPr>
          <w:fldChar w:fldCharType="separate"/>
        </w:r>
        <w:r w:rsidRPr="00A87BBA">
          <w:rPr>
            <w:rFonts w:ascii="Times New Roman" w:hAnsi="Times New Roman"/>
            <w:noProof/>
            <w:w w:val="108"/>
            <w:szCs w:val="24"/>
            <w:vertAlign w:val="superscript"/>
          </w:rPr>
          <w:t>16a</w:t>
        </w:r>
        <w:r>
          <w:rPr>
            <w:rFonts w:ascii="Times New Roman" w:hAnsi="Times New Roman"/>
            <w:w w:val="108"/>
            <w:szCs w:val="24"/>
          </w:rPr>
          <w:fldChar w:fldCharType="end"/>
        </w:r>
      </w:hyperlink>
      <w:r>
        <w:rPr>
          <w:rFonts w:ascii="Times New Roman" w:hAnsi="Times New Roman"/>
          <w:w w:val="108"/>
          <w:szCs w:val="24"/>
        </w:rPr>
        <w:t xml:space="preserve"> and </w:t>
      </w:r>
      <w:r w:rsidRPr="00A56EEC">
        <w:rPr>
          <w:rFonts w:ascii="Times New Roman" w:hAnsi="Times New Roman"/>
          <w:w w:val="108"/>
          <w:szCs w:val="24"/>
        </w:rPr>
        <w:t xml:space="preserve">nitro-tagged </w:t>
      </w:r>
      <w:r>
        <w:rPr>
          <w:rFonts w:ascii="Times New Roman" w:hAnsi="Times New Roman"/>
          <w:w w:val="108"/>
          <w:szCs w:val="24"/>
        </w:rPr>
        <w:t>[</w:t>
      </w:r>
      <w:r w:rsidRPr="00A56EEC">
        <w:rPr>
          <w:rFonts w:ascii="Times New Roman" w:hAnsi="Times New Roman"/>
          <w:w w:val="108"/>
          <w:szCs w:val="24"/>
        </w:rPr>
        <w:t>Zn(BPZNO</w:t>
      </w:r>
      <w:r w:rsidRPr="00A56EEC">
        <w:rPr>
          <w:rFonts w:ascii="Times New Roman" w:hAnsi="Times New Roman"/>
          <w:w w:val="108"/>
          <w:szCs w:val="24"/>
          <w:vertAlign w:val="subscript"/>
        </w:rPr>
        <w:t>2</w:t>
      </w:r>
      <w:r>
        <w:rPr>
          <w:rFonts w:ascii="Times New Roman" w:hAnsi="Times New Roman"/>
          <w:w w:val="108"/>
          <w:szCs w:val="24"/>
        </w:rPr>
        <w:t xml:space="preserve">); </w:t>
      </w:r>
      <w:proofErr w:type="spellStart"/>
      <w:r>
        <w:rPr>
          <w:rFonts w:ascii="Times New Roman" w:hAnsi="Times New Roman"/>
          <w:w w:val="108"/>
          <w:szCs w:val="24"/>
        </w:rPr>
        <w:t>Q</w:t>
      </w:r>
      <w:r w:rsidRPr="00EA249D">
        <w:rPr>
          <w:rFonts w:ascii="Times New Roman" w:hAnsi="Times New Roman"/>
          <w:w w:val="108"/>
          <w:szCs w:val="24"/>
          <w:vertAlign w:val="subscript"/>
        </w:rPr>
        <w:t>st</w:t>
      </w:r>
      <w:proofErr w:type="spellEnd"/>
      <w:r w:rsidRPr="00EA249D">
        <w:rPr>
          <w:rFonts w:ascii="Times New Roman" w:hAnsi="Times New Roman"/>
          <w:w w:val="108"/>
          <w:szCs w:val="24"/>
          <w:vertAlign w:val="subscript"/>
        </w:rPr>
        <w:t xml:space="preserve"> </w:t>
      </w:r>
      <w:r>
        <w:rPr>
          <w:rFonts w:ascii="Times New Roman" w:hAnsi="Times New Roman"/>
          <w:w w:val="108"/>
          <w:szCs w:val="24"/>
        </w:rPr>
        <w:t>= 20.5 kJ/</w:t>
      </w:r>
      <w:proofErr w:type="spellStart"/>
      <w:r>
        <w:rPr>
          <w:rFonts w:ascii="Times New Roman" w:hAnsi="Times New Roman"/>
          <w:w w:val="108"/>
          <w:szCs w:val="24"/>
        </w:rPr>
        <w:t>mol</w:t>
      </w:r>
      <w:proofErr w:type="spellEnd"/>
      <w:r>
        <w:rPr>
          <w:rFonts w:ascii="Times New Roman" w:hAnsi="Times New Roman"/>
          <w:w w:val="108"/>
          <w:szCs w:val="24"/>
        </w:rPr>
        <w:t>]</w:t>
      </w:r>
      <w:hyperlink w:anchor="_ENREF_48" w:tooltip="Mosca, 2018 #44" w:history="1">
        <w:r>
          <w:rPr>
            <w:rFonts w:ascii="Times New Roman" w:hAnsi="Times New Roman"/>
            <w:w w:val="108"/>
            <w:szCs w:val="24"/>
          </w:rPr>
          <w:fldChar w:fldCharType="begin"/>
        </w:r>
        <w:r>
          <w:rPr>
            <w:rFonts w:ascii="Times New Roman" w:hAnsi="Times New Roman"/>
            <w:w w:val="108"/>
            <w:szCs w:val="24"/>
          </w:rPr>
          <w:instrText xml:space="preserve"> ADDIN EN.CITE &lt;EndNote&gt;&lt;Cite&gt;&lt;Author&gt;Mosca&lt;/Author&gt;&lt;Year&gt;2018&lt;/Year&gt;&lt;RecNum&gt;44&lt;/RecNum&gt;&lt;DisplayText&gt;&lt;style face="superscript"&gt;17&lt;/style&gt;&lt;/DisplayText&gt;&lt;record&gt;&lt;rec-number&gt;44&lt;/rec-number&gt;&lt;foreign-keys&gt;&lt;key app="EN" db-id="0dv9t2pvlfwatqepfx7pt5wzwt0ww5a0psxw" timestamp="0"&gt;44&lt;/key&gt;&lt;/foreign-keys&gt;&lt;ref-type name="Journal Article"&gt;17&lt;/ref-type&gt;&lt;contributors&gt;&lt;authors&gt;&lt;author&gt;Mosca, N.&lt;/author&gt;&lt;author&gt;Vismara, R.&lt;/author&gt;&lt;author&gt;Fernandes, J. A.&lt;/author&gt;&lt;author&gt;Tuci, G.&lt;/author&gt;&lt;author&gt;Di Nicola, C.&lt;/author&gt;&lt;author&gt;Domasevitch, K. V.&lt;/author&gt;&lt;author&gt;Giacobbe, C.&lt;/author&gt;&lt;author&gt;Giambastiani, G.&lt;/author&gt;&lt;author&gt;Pettinari, C.&lt;/author&gt;&lt;author&gt;Aragones-Anglada, M. &lt;/author&gt;&lt;author&gt;Moghadam, P. Z.&lt;/author&gt;&lt;author&gt;Fairen-Jimenez, D.&lt;/author&gt;&lt;author&gt;Rossin, A.&lt;/author&gt;&lt;author&gt;Galli, S. &lt;/author&gt;&lt;/authors&gt;&lt;/contributors&gt;&lt;titles&gt;&lt;title&gt;Nitro-Functionalized Bis(Pyrazolate) Metal-Organic Frameworks as Carbon Dioxide Capture Materials under Ambient Conditions&lt;/title&gt;&lt;secondary-title&gt;Chem.-Eur. J.&lt;/secondary-title&gt;&lt;/titles&gt;&lt;periodical&gt;&lt;full-title&gt;Chem.-Eur. J.&lt;/full-title&gt;&lt;/periodical&gt;&lt;pages&gt;13170-13180&lt;/pages&gt;&lt;volume&gt;24&lt;/volume&gt;&lt;section&gt;13170&lt;/section&gt;&lt;dates&gt;&lt;year&gt;2018&lt;/year&gt;&lt;/dates&gt;&lt;urls&gt;&lt;/urls&gt;&lt;/record&gt;&lt;/Cite&gt;&lt;/EndNote&gt;</w:instrText>
        </w:r>
        <w:r>
          <w:rPr>
            <w:rFonts w:ascii="Times New Roman" w:hAnsi="Times New Roman"/>
            <w:w w:val="108"/>
            <w:szCs w:val="24"/>
          </w:rPr>
          <w:fldChar w:fldCharType="separate"/>
        </w:r>
        <w:r w:rsidRPr="00A87BBA">
          <w:rPr>
            <w:rFonts w:ascii="Times New Roman" w:hAnsi="Times New Roman"/>
            <w:noProof/>
            <w:w w:val="108"/>
            <w:szCs w:val="24"/>
            <w:vertAlign w:val="superscript"/>
          </w:rPr>
          <w:t>17</w:t>
        </w:r>
        <w:r>
          <w:rPr>
            <w:rFonts w:ascii="Times New Roman" w:hAnsi="Times New Roman"/>
            <w:w w:val="108"/>
            <w:szCs w:val="24"/>
          </w:rPr>
          <w:fldChar w:fldCharType="end"/>
        </w:r>
      </w:hyperlink>
      <w:r>
        <w:rPr>
          <w:rFonts w:ascii="Times New Roman" w:hAnsi="Times New Roman"/>
          <w:w w:val="108"/>
          <w:szCs w:val="24"/>
        </w:rPr>
        <w:t xml:space="preserve"> isostructural analogue. </w:t>
      </w:r>
      <w:r w:rsidRPr="00A56EEC">
        <w:rPr>
          <w:rFonts w:ascii="Times New Roman" w:hAnsi="Times New Roman"/>
          <w:w w:val="108"/>
          <w:szCs w:val="24"/>
        </w:rPr>
        <w:t>The recorded value is also higher than that found for other NH</w:t>
      </w:r>
      <w:r w:rsidRPr="00A56EEC">
        <w:rPr>
          <w:rFonts w:ascii="Times New Roman" w:hAnsi="Times New Roman"/>
          <w:w w:val="108"/>
          <w:szCs w:val="24"/>
          <w:vertAlign w:val="subscript"/>
        </w:rPr>
        <w:t>2</w:t>
      </w:r>
      <w:r w:rsidRPr="00A56EEC">
        <w:rPr>
          <w:rFonts w:ascii="Times New Roman" w:hAnsi="Times New Roman"/>
          <w:w w:val="108"/>
          <w:szCs w:val="24"/>
        </w:rPr>
        <w:t xml:space="preserve">-functionalized </w:t>
      </w:r>
      <w:proofErr w:type="spellStart"/>
      <w:r w:rsidRPr="00A56EEC">
        <w:rPr>
          <w:rFonts w:ascii="Times New Roman" w:hAnsi="Times New Roman"/>
          <w:w w:val="108"/>
          <w:szCs w:val="24"/>
        </w:rPr>
        <w:t>bis</w:t>
      </w:r>
      <w:proofErr w:type="spellEnd"/>
      <w:r w:rsidRPr="00A56EEC">
        <w:rPr>
          <w:rFonts w:ascii="Times New Roman" w:hAnsi="Times New Roman"/>
          <w:w w:val="108"/>
          <w:szCs w:val="24"/>
        </w:rPr>
        <w:t>(</w:t>
      </w:r>
      <w:proofErr w:type="spellStart"/>
      <w:r w:rsidRPr="00A56EEC">
        <w:rPr>
          <w:rFonts w:ascii="Times New Roman" w:hAnsi="Times New Roman"/>
          <w:w w:val="108"/>
          <w:szCs w:val="24"/>
        </w:rPr>
        <w:t>pyrazolate</w:t>
      </w:r>
      <w:proofErr w:type="spellEnd"/>
      <w:r w:rsidRPr="00A56EEC">
        <w:rPr>
          <w:rFonts w:ascii="Times New Roman" w:hAnsi="Times New Roman"/>
          <w:w w:val="108"/>
          <w:szCs w:val="24"/>
        </w:rPr>
        <w:t>) MOFs</w:t>
      </w:r>
      <w:r>
        <w:rPr>
          <w:rFonts w:ascii="Times New Roman" w:hAnsi="Times New Roman"/>
          <w:w w:val="108"/>
          <w:szCs w:val="24"/>
        </w:rPr>
        <w:t>,</w:t>
      </w:r>
      <w:r w:rsidRPr="00A56EEC">
        <w:rPr>
          <w:rFonts w:ascii="Times New Roman" w:hAnsi="Times New Roman"/>
          <w:w w:val="108"/>
          <w:szCs w:val="24"/>
        </w:rPr>
        <w:t xml:space="preserve"> like Zn(BDP-NH</w:t>
      </w:r>
      <w:r w:rsidRPr="00A56EEC">
        <w:rPr>
          <w:rFonts w:ascii="Times New Roman" w:hAnsi="Times New Roman"/>
          <w:w w:val="108"/>
          <w:szCs w:val="24"/>
          <w:vertAlign w:val="subscript"/>
        </w:rPr>
        <w:t>2</w:t>
      </w:r>
      <w:r w:rsidRPr="00A56EEC">
        <w:rPr>
          <w:rFonts w:ascii="Times New Roman" w:hAnsi="Times New Roman"/>
          <w:w w:val="108"/>
          <w:szCs w:val="24"/>
        </w:rPr>
        <w:t>) or Ni(BDP-NH</w:t>
      </w:r>
      <w:r w:rsidRPr="00A56EEC">
        <w:rPr>
          <w:rFonts w:ascii="Times New Roman" w:hAnsi="Times New Roman"/>
          <w:w w:val="108"/>
          <w:szCs w:val="24"/>
          <w:vertAlign w:val="subscript"/>
        </w:rPr>
        <w:t>2</w:t>
      </w:r>
      <w:r w:rsidRPr="00A56EEC">
        <w:rPr>
          <w:rFonts w:ascii="Times New Roman" w:hAnsi="Times New Roman"/>
          <w:w w:val="108"/>
          <w:szCs w:val="24"/>
        </w:rPr>
        <w:t>) (Table 2).</w:t>
      </w:r>
      <w:hyperlink w:anchor="_ENREF_44" w:tooltip="Colombo, 2012 #37" w:history="1">
        <w:r>
          <w:rPr>
            <w:rFonts w:ascii="Times New Roman" w:hAnsi="Times New Roman"/>
            <w:w w:val="108"/>
            <w:szCs w:val="24"/>
          </w:rPr>
          <w:fldChar w:fldCharType="begin"/>
        </w:r>
        <w:r>
          <w:rPr>
            <w:rFonts w:ascii="Times New Roman" w:hAnsi="Times New Roman"/>
            <w:w w:val="108"/>
            <w:szCs w:val="24"/>
          </w:rPr>
          <w:instrText xml:space="preserve"> ADDIN EN.CITE &lt;EndNote&gt;&lt;Cite&gt;&lt;Author&gt;Colombo&lt;/Author&gt;&lt;Year&gt;2012&lt;/Year&gt;&lt;RecNum&gt;37&lt;/RecNum&gt;&lt;DisplayText&gt;&lt;style face="superscript"&gt;16d&lt;/style&gt;&lt;/DisplayText&gt;&lt;record&gt;&lt;rec-number&gt;37&lt;/rec-number&gt;&lt;foreign-keys&gt;&lt;key app="EN" db-id="0dv9t2pvlfwatqepfx7pt5wzwt0ww5a0psxw" timestamp="0"&gt;37&lt;/key&gt;&lt;/foreign-keys&gt;&lt;ref-type name="Journal Article"&gt;17&lt;/ref-type&gt;&lt;contributors&gt;&lt;authors&gt;&lt;author&gt;Colombo, V. &lt;/author&gt;&lt;author&gt;Montoro, C. &lt;/author&gt;&lt;author&gt;Maspero, A. &lt;/author&gt;&lt;author&gt;Palmisano, G. &lt;/author&gt;&lt;author&gt;Masciocchi, N.&lt;/author&gt;&lt;author&gt;Galli, S.&lt;/author&gt;&lt;author&gt;Barea, E.&lt;/author&gt;&lt;author&gt;Navarro, J. A. R.&lt;/author&gt;&lt;/authors&gt;&lt;/contributors&gt;&lt;titles&gt;&lt;title&gt;Tuning the Adsorption Properties of Isoreticular Pyrazolate-Based Metal–Organic Frameworks through Ligand Modification&lt;/title&gt;&lt;secondary-title&gt;J Am. Chem. Soc. &lt;/secondary-title&gt;&lt;/titles&gt;&lt;pages&gt;12830-12843&lt;/pages&gt;&lt;volume&gt;134&lt;/volume&gt;&lt;section&gt;12830&lt;/section&gt;&lt;dates&gt;&lt;year&gt;2012&lt;/year&gt;&lt;/dates&gt;&lt;urls&gt;&lt;/urls&gt;&lt;/record&gt;&lt;/Cite&gt;&lt;/EndNote&gt;</w:instrText>
        </w:r>
        <w:r>
          <w:rPr>
            <w:rFonts w:ascii="Times New Roman" w:hAnsi="Times New Roman"/>
            <w:w w:val="108"/>
            <w:szCs w:val="24"/>
          </w:rPr>
          <w:fldChar w:fldCharType="separate"/>
        </w:r>
        <w:r w:rsidRPr="00A87BBA">
          <w:rPr>
            <w:rFonts w:ascii="Times New Roman" w:hAnsi="Times New Roman"/>
            <w:noProof/>
            <w:w w:val="108"/>
            <w:szCs w:val="24"/>
            <w:vertAlign w:val="superscript"/>
          </w:rPr>
          <w:t>16d</w:t>
        </w:r>
        <w:r>
          <w:rPr>
            <w:rFonts w:ascii="Times New Roman" w:hAnsi="Times New Roman"/>
            <w:w w:val="108"/>
            <w:szCs w:val="24"/>
          </w:rPr>
          <w:fldChar w:fldCharType="end"/>
        </w:r>
      </w:hyperlink>
    </w:p>
    <w:p w14:paraId="4C6D503B" w14:textId="1314E354" w:rsidR="00F93B54" w:rsidRDefault="00F93B54" w:rsidP="007D00C9">
      <w:pPr>
        <w:spacing w:after="0" w:line="480" w:lineRule="auto"/>
        <w:ind w:firstLine="284"/>
        <w:rPr>
          <w:rFonts w:ascii="Times New Roman" w:hAnsi="Times New Roman"/>
          <w:w w:val="108"/>
          <w:szCs w:val="24"/>
        </w:rPr>
      </w:pPr>
      <w:r>
        <w:rPr>
          <w:rFonts w:ascii="Times New Roman" w:hAnsi="Times New Roman"/>
          <w:w w:val="108"/>
          <w:szCs w:val="24"/>
        </w:rPr>
        <w:t xml:space="preserve">We estimated the </w:t>
      </w:r>
      <w:r w:rsidRPr="00A56EEC">
        <w:rPr>
          <w:rFonts w:ascii="Times New Roman" w:hAnsi="Times New Roman"/>
          <w:w w:val="108"/>
          <w:szCs w:val="24"/>
        </w:rPr>
        <w:t>CO</w:t>
      </w:r>
      <w:r w:rsidRPr="00A56EEC">
        <w:rPr>
          <w:rFonts w:ascii="Times New Roman" w:hAnsi="Times New Roman"/>
          <w:w w:val="108"/>
          <w:szCs w:val="24"/>
          <w:vertAlign w:val="subscript"/>
        </w:rPr>
        <w:t>2</w:t>
      </w:r>
      <w:r w:rsidRPr="00A56EEC">
        <w:rPr>
          <w:rFonts w:ascii="Times New Roman" w:hAnsi="Times New Roman"/>
          <w:w w:val="108"/>
          <w:szCs w:val="24"/>
        </w:rPr>
        <w:t>/N</w:t>
      </w:r>
      <w:r w:rsidRPr="00A56EEC">
        <w:rPr>
          <w:rFonts w:ascii="Times New Roman" w:hAnsi="Times New Roman"/>
          <w:w w:val="108"/>
          <w:szCs w:val="24"/>
          <w:vertAlign w:val="subscript"/>
        </w:rPr>
        <w:t>2</w:t>
      </w:r>
      <w:r w:rsidRPr="00A56EEC">
        <w:rPr>
          <w:rFonts w:ascii="Times New Roman" w:hAnsi="Times New Roman"/>
          <w:w w:val="108"/>
          <w:szCs w:val="24"/>
        </w:rPr>
        <w:t xml:space="preserve"> selectivity using the ratio of the initial slopes in the Henry region of the (CO</w:t>
      </w:r>
      <w:r w:rsidRPr="00A56EEC">
        <w:rPr>
          <w:rFonts w:ascii="Times New Roman" w:hAnsi="Times New Roman"/>
          <w:w w:val="108"/>
          <w:szCs w:val="24"/>
          <w:vertAlign w:val="subscript"/>
        </w:rPr>
        <w:t>2</w:t>
      </w:r>
      <w:r w:rsidRPr="00A56EEC">
        <w:rPr>
          <w:rFonts w:ascii="Times New Roman" w:hAnsi="Times New Roman"/>
          <w:w w:val="108"/>
          <w:szCs w:val="24"/>
        </w:rPr>
        <w:t xml:space="preserve"> and N</w:t>
      </w:r>
      <w:r w:rsidRPr="00A56EEC">
        <w:rPr>
          <w:rFonts w:ascii="Times New Roman" w:hAnsi="Times New Roman"/>
          <w:w w:val="108"/>
          <w:szCs w:val="24"/>
          <w:vertAlign w:val="subscript"/>
        </w:rPr>
        <w:t>2</w:t>
      </w:r>
      <w:r w:rsidRPr="00A56EEC">
        <w:rPr>
          <w:rFonts w:ascii="Times New Roman" w:hAnsi="Times New Roman"/>
          <w:w w:val="108"/>
          <w:szCs w:val="24"/>
        </w:rPr>
        <w:t xml:space="preserve">) adsorption isotherms measured at 298 K </w:t>
      </w:r>
      <w:r w:rsidRPr="001F3615">
        <w:rPr>
          <w:rFonts w:ascii="Times New Roman" w:hAnsi="Times New Roman"/>
          <w:w w:val="108"/>
          <w:szCs w:val="24"/>
        </w:rPr>
        <w:t>(Figure S9):</w:t>
      </w:r>
      <w:r w:rsidRPr="00A56EEC">
        <w:rPr>
          <w:rFonts w:ascii="Times New Roman" w:hAnsi="Times New Roman"/>
          <w:w w:val="108"/>
          <w:szCs w:val="24"/>
        </w:rPr>
        <w:t xml:space="preserve"> </w:t>
      </w:r>
      <w:r w:rsidRPr="00A56EEC">
        <w:rPr>
          <w:rFonts w:ascii="Times New Roman" w:hAnsi="Times New Roman"/>
          <w:b/>
          <w:w w:val="108"/>
          <w:szCs w:val="24"/>
        </w:rPr>
        <w:t>Zn(BPZNH</w:t>
      </w:r>
      <w:r w:rsidRPr="00A56EEC">
        <w:rPr>
          <w:rFonts w:ascii="Times New Roman" w:hAnsi="Times New Roman"/>
          <w:b/>
          <w:w w:val="108"/>
          <w:szCs w:val="24"/>
          <w:vertAlign w:val="subscript"/>
        </w:rPr>
        <w:t>2</w:t>
      </w:r>
      <w:r w:rsidRPr="00A56EEC">
        <w:rPr>
          <w:rFonts w:ascii="Times New Roman" w:hAnsi="Times New Roman"/>
          <w:b/>
          <w:w w:val="108"/>
          <w:szCs w:val="24"/>
        </w:rPr>
        <w:t>)</w:t>
      </w:r>
      <w:r w:rsidRPr="00860ED5">
        <w:rPr>
          <w:rFonts w:ascii="Times New Roman" w:hAnsi="Times New Roman"/>
          <w:w w:val="108"/>
          <w:szCs w:val="24"/>
        </w:rPr>
        <w:t xml:space="preserve"> </w:t>
      </w:r>
      <w:r w:rsidRPr="00A56EEC">
        <w:rPr>
          <w:rFonts w:ascii="Times New Roman" w:hAnsi="Times New Roman"/>
          <w:w w:val="108"/>
          <w:szCs w:val="24"/>
        </w:rPr>
        <w:t>shows the good CO</w:t>
      </w:r>
      <w:r w:rsidRPr="00A56EEC">
        <w:rPr>
          <w:rFonts w:ascii="Times New Roman" w:hAnsi="Times New Roman"/>
          <w:w w:val="108"/>
          <w:szCs w:val="24"/>
          <w:vertAlign w:val="subscript"/>
        </w:rPr>
        <w:t>2</w:t>
      </w:r>
      <w:r w:rsidRPr="00A56EEC">
        <w:rPr>
          <w:rFonts w:ascii="Times New Roman" w:hAnsi="Times New Roman"/>
          <w:w w:val="108"/>
          <w:szCs w:val="24"/>
        </w:rPr>
        <w:t>/N</w:t>
      </w:r>
      <w:r w:rsidRPr="00A56EEC">
        <w:rPr>
          <w:rFonts w:ascii="Times New Roman" w:hAnsi="Times New Roman"/>
          <w:w w:val="108"/>
          <w:szCs w:val="24"/>
          <w:vertAlign w:val="subscript"/>
        </w:rPr>
        <w:t>2</w:t>
      </w:r>
      <w:r w:rsidRPr="00A56EEC">
        <w:rPr>
          <w:rFonts w:ascii="Times New Roman" w:hAnsi="Times New Roman"/>
          <w:w w:val="108"/>
          <w:szCs w:val="24"/>
        </w:rPr>
        <w:t xml:space="preserve"> selectivity of </w:t>
      </w:r>
      <w:r w:rsidRPr="00307FEE">
        <w:rPr>
          <w:rFonts w:ascii="Times New Roman" w:hAnsi="Times New Roman"/>
          <w:w w:val="108"/>
          <w:szCs w:val="24"/>
        </w:rPr>
        <w:t>17</w:t>
      </w:r>
      <w:r>
        <w:rPr>
          <w:rFonts w:ascii="Times New Roman" w:hAnsi="Times New Roman"/>
          <w:w w:val="108"/>
          <w:szCs w:val="24"/>
        </w:rPr>
        <w:t>, higher than that measured for its nitro-tagged analogue Zn(BPZNO</w:t>
      </w:r>
      <w:r w:rsidRPr="00307FEE">
        <w:rPr>
          <w:rFonts w:ascii="Times New Roman" w:hAnsi="Times New Roman"/>
          <w:w w:val="108"/>
          <w:szCs w:val="24"/>
          <w:vertAlign w:val="subscript"/>
        </w:rPr>
        <w:t>2</w:t>
      </w:r>
      <w:r>
        <w:rPr>
          <w:rFonts w:ascii="Times New Roman" w:hAnsi="Times New Roman"/>
          <w:w w:val="108"/>
          <w:szCs w:val="24"/>
        </w:rPr>
        <w:t>) (15) under the same conditions</w:t>
      </w:r>
      <w:r w:rsidRPr="00307FEE">
        <w:rPr>
          <w:rFonts w:ascii="Times New Roman" w:hAnsi="Times New Roman"/>
          <w:w w:val="108"/>
          <w:szCs w:val="24"/>
        </w:rPr>
        <w:t>.</w:t>
      </w:r>
      <w:hyperlink w:anchor="_ENREF_48" w:tooltip="Mosca, 2018 #44" w:history="1">
        <w:r>
          <w:rPr>
            <w:rFonts w:ascii="Times New Roman" w:hAnsi="Times New Roman"/>
            <w:w w:val="108"/>
            <w:szCs w:val="24"/>
          </w:rPr>
          <w:fldChar w:fldCharType="begin"/>
        </w:r>
        <w:r>
          <w:rPr>
            <w:rFonts w:ascii="Times New Roman" w:hAnsi="Times New Roman"/>
            <w:w w:val="108"/>
            <w:szCs w:val="24"/>
          </w:rPr>
          <w:instrText xml:space="preserve"> ADDIN EN.CITE &lt;EndNote&gt;&lt;Cite&gt;&lt;Author&gt;Mosca&lt;/Author&gt;&lt;Year&gt;2018&lt;/Year&gt;&lt;RecNum&gt;44&lt;/RecNum&gt;&lt;DisplayText&gt;&lt;style face="superscript"&gt;17&lt;/style&gt;&lt;/DisplayText&gt;&lt;record&gt;&lt;rec-number&gt;44&lt;/rec-number&gt;&lt;foreign-keys&gt;&lt;key app="EN" db-id="0dv9t2pvlfwatqepfx7pt5wzwt0ww5a0psxw" timestamp="0"&gt;44&lt;/key&gt;&lt;/foreign-keys&gt;&lt;ref-type name="Journal Article"&gt;17&lt;/ref-type&gt;&lt;contributors&gt;&lt;authors&gt;&lt;author&gt;Mosca, N.&lt;/author&gt;&lt;author&gt;Vismara, R.&lt;/author&gt;&lt;author&gt;Fernandes, J. A.&lt;/author&gt;&lt;author&gt;Tuci, G.&lt;/author&gt;&lt;author&gt;Di Nicola, C.&lt;/author&gt;&lt;author&gt;Domasevitch, K. V.&lt;/author&gt;&lt;author&gt;Giacobbe, C.&lt;/author&gt;&lt;author&gt;Giambastiani, G.&lt;/author&gt;&lt;author&gt;Pettinari, C.&lt;/author&gt;&lt;author&gt;Aragones-Anglada, M. &lt;/author&gt;&lt;author&gt;Moghadam, P. Z.&lt;/author&gt;&lt;author&gt;Fairen-Jimenez, D.&lt;/author&gt;&lt;author&gt;Rossin, A.&lt;/author&gt;&lt;author&gt;Galli, S. &lt;/author&gt;&lt;/authors&gt;&lt;/contributors&gt;&lt;titles&gt;&lt;title&gt;Nitro-Functionalized Bis(Pyrazolate) Metal-Organic Frameworks as Carbon Dioxide Capture Materials under Ambient Conditions&lt;/title&gt;&lt;secondary-title&gt;Chem.-Eur. J.&lt;/secondary-title&gt;&lt;/titles&gt;&lt;periodical&gt;&lt;full-title&gt;Chem.-Eur. J.&lt;/full-title&gt;&lt;/periodical&gt;&lt;pages&gt;13170-13180&lt;/pages&gt;&lt;volume&gt;24&lt;/volume&gt;&lt;section&gt;13170&lt;/section&gt;&lt;dates&gt;&lt;year&gt;2018&lt;/year&gt;&lt;/dates&gt;&lt;urls&gt;&lt;/urls&gt;&lt;/record&gt;&lt;/Cite&gt;&lt;/EndNote&gt;</w:instrText>
        </w:r>
        <w:r>
          <w:rPr>
            <w:rFonts w:ascii="Times New Roman" w:hAnsi="Times New Roman"/>
            <w:w w:val="108"/>
            <w:szCs w:val="24"/>
          </w:rPr>
          <w:fldChar w:fldCharType="separate"/>
        </w:r>
        <w:r w:rsidRPr="00A87BBA">
          <w:rPr>
            <w:rFonts w:ascii="Times New Roman" w:hAnsi="Times New Roman"/>
            <w:noProof/>
            <w:w w:val="108"/>
            <w:szCs w:val="24"/>
            <w:vertAlign w:val="superscript"/>
          </w:rPr>
          <w:t>17</w:t>
        </w:r>
        <w:r>
          <w:rPr>
            <w:rFonts w:ascii="Times New Roman" w:hAnsi="Times New Roman"/>
            <w:w w:val="108"/>
            <w:szCs w:val="24"/>
          </w:rPr>
          <w:fldChar w:fldCharType="end"/>
        </w:r>
      </w:hyperlink>
      <w:r>
        <w:rPr>
          <w:rFonts w:ascii="Times New Roman" w:hAnsi="Times New Roman"/>
          <w:w w:val="108"/>
          <w:szCs w:val="24"/>
        </w:rPr>
        <w:t xml:space="preserve"> The IAST </w:t>
      </w:r>
      <w:r w:rsidRPr="00A56EEC">
        <w:rPr>
          <w:rFonts w:ascii="Times New Roman" w:hAnsi="Times New Roman"/>
          <w:w w:val="108"/>
          <w:szCs w:val="24"/>
        </w:rPr>
        <w:t>CO</w:t>
      </w:r>
      <w:r w:rsidRPr="00A56EEC">
        <w:rPr>
          <w:rFonts w:ascii="Times New Roman" w:hAnsi="Times New Roman"/>
          <w:w w:val="108"/>
          <w:szCs w:val="24"/>
          <w:vertAlign w:val="subscript"/>
        </w:rPr>
        <w:t>2</w:t>
      </w:r>
      <w:r w:rsidRPr="00A56EEC">
        <w:rPr>
          <w:rFonts w:ascii="Times New Roman" w:hAnsi="Times New Roman"/>
          <w:w w:val="108"/>
          <w:szCs w:val="24"/>
        </w:rPr>
        <w:t>/N</w:t>
      </w:r>
      <w:r w:rsidRPr="00A56EEC">
        <w:rPr>
          <w:rFonts w:ascii="Times New Roman" w:hAnsi="Times New Roman"/>
          <w:w w:val="108"/>
          <w:szCs w:val="24"/>
          <w:vertAlign w:val="subscript"/>
        </w:rPr>
        <w:t>2</w:t>
      </w:r>
      <w:r w:rsidRPr="00A56EEC">
        <w:rPr>
          <w:rFonts w:ascii="Times New Roman" w:hAnsi="Times New Roman"/>
          <w:w w:val="108"/>
          <w:szCs w:val="24"/>
        </w:rPr>
        <w:t xml:space="preserve"> </w:t>
      </w:r>
      <w:r>
        <w:rPr>
          <w:rFonts w:ascii="Times New Roman" w:hAnsi="Times New Roman"/>
          <w:w w:val="108"/>
          <w:szCs w:val="24"/>
        </w:rPr>
        <w:t xml:space="preserve">selectivity value for an </w:t>
      </w:r>
      <w:proofErr w:type="spellStart"/>
      <w:r>
        <w:rPr>
          <w:rFonts w:ascii="Times New Roman" w:hAnsi="Times New Roman"/>
          <w:w w:val="108"/>
          <w:szCs w:val="24"/>
        </w:rPr>
        <w:t>equimolar</w:t>
      </w:r>
      <w:proofErr w:type="spellEnd"/>
      <w:r>
        <w:rPr>
          <w:rFonts w:ascii="Times New Roman" w:hAnsi="Times New Roman"/>
          <w:w w:val="108"/>
          <w:szCs w:val="24"/>
        </w:rPr>
        <w:t xml:space="preserve"> mixture measured at p = 1 bar is 14; this value is also slightly higher than that found for Zn(BPZNO</w:t>
      </w:r>
      <w:r w:rsidRPr="00A03CFE">
        <w:rPr>
          <w:rFonts w:ascii="Times New Roman" w:hAnsi="Times New Roman"/>
          <w:w w:val="108"/>
          <w:szCs w:val="24"/>
          <w:vertAlign w:val="subscript"/>
        </w:rPr>
        <w:t>2</w:t>
      </w:r>
      <w:r>
        <w:rPr>
          <w:rFonts w:ascii="Times New Roman" w:hAnsi="Times New Roman"/>
          <w:w w:val="108"/>
          <w:szCs w:val="24"/>
        </w:rPr>
        <w:t>) (12).</w:t>
      </w:r>
      <w:hyperlink w:anchor="_ENREF_48" w:tooltip="Mosca, 2018 #44" w:history="1">
        <w:r>
          <w:rPr>
            <w:rFonts w:ascii="Times New Roman" w:hAnsi="Times New Roman"/>
            <w:w w:val="108"/>
            <w:szCs w:val="24"/>
          </w:rPr>
          <w:fldChar w:fldCharType="begin"/>
        </w:r>
        <w:r>
          <w:rPr>
            <w:rFonts w:ascii="Times New Roman" w:hAnsi="Times New Roman"/>
            <w:w w:val="108"/>
            <w:szCs w:val="24"/>
          </w:rPr>
          <w:instrText xml:space="preserve"> ADDIN EN.CITE &lt;EndNote&gt;&lt;Cite&gt;&lt;Author&gt;Mosca&lt;/Author&gt;&lt;Year&gt;2018&lt;/Year&gt;&lt;RecNum&gt;44&lt;/RecNum&gt;&lt;DisplayText&gt;&lt;style face="superscript"&gt;17&lt;/style&gt;&lt;/DisplayText&gt;&lt;record&gt;&lt;rec-number&gt;44&lt;/rec-number&gt;&lt;foreign-keys&gt;&lt;key app="EN" db-id="0dv9t2pvlfwatqepfx7pt5wzwt0ww5a0psxw" timestamp="0"&gt;44&lt;/key&gt;&lt;/foreign-keys&gt;&lt;ref-type name="Journal Article"&gt;17&lt;/ref-type&gt;&lt;contributors&gt;&lt;authors&gt;&lt;author&gt;Mosca, N.&lt;/author&gt;&lt;author&gt;Vismara, R.&lt;/author&gt;&lt;author&gt;Fernandes, J. A.&lt;/author&gt;&lt;author&gt;Tuci, G.&lt;/author&gt;&lt;author&gt;Di Nicola, C.&lt;/author&gt;&lt;author&gt;Domasevitch, K. V.&lt;/author&gt;&lt;author&gt;Giacobbe, C.&lt;/author&gt;&lt;author&gt;Giambastiani, G.&lt;/author&gt;&lt;author&gt;Pettinari, C.&lt;/author&gt;&lt;author&gt;Aragones-Anglada, M. &lt;/author&gt;&lt;author&gt;Moghadam, P. Z.&lt;/author&gt;&lt;author&gt;Fairen-Jimenez, D.&lt;/author&gt;&lt;author&gt;Rossin, A.&lt;/author&gt;&lt;author&gt;Galli, S. &lt;/author&gt;&lt;/authors&gt;&lt;/contributors&gt;&lt;titles&gt;&lt;title&gt;Nitro-Functionalized Bis(Pyrazolate) Metal-Organic Frameworks as Carbon Dioxide Capture Materials under Ambient Conditions&lt;/title&gt;&lt;secondary-title&gt;Chem.-Eur. J.&lt;/secondary-title&gt;&lt;/titles&gt;&lt;periodical&gt;&lt;full-title&gt;Chem.-Eur. J.&lt;/full-title&gt;&lt;/periodical&gt;&lt;pages&gt;13170-13180&lt;/pages&gt;&lt;volume&gt;24&lt;/volume&gt;&lt;section&gt;13170&lt;/section&gt;&lt;dates&gt;&lt;year&gt;2018&lt;/year&gt;&lt;/dates&gt;&lt;urls&gt;&lt;/urls&gt;&lt;/record&gt;&lt;/Cite&gt;&lt;/EndNote&gt;</w:instrText>
        </w:r>
        <w:r>
          <w:rPr>
            <w:rFonts w:ascii="Times New Roman" w:hAnsi="Times New Roman"/>
            <w:w w:val="108"/>
            <w:szCs w:val="24"/>
          </w:rPr>
          <w:fldChar w:fldCharType="separate"/>
        </w:r>
        <w:r w:rsidRPr="00A87BBA">
          <w:rPr>
            <w:rFonts w:ascii="Times New Roman" w:hAnsi="Times New Roman"/>
            <w:noProof/>
            <w:w w:val="108"/>
            <w:szCs w:val="24"/>
            <w:vertAlign w:val="superscript"/>
          </w:rPr>
          <w:t>17</w:t>
        </w:r>
        <w:r>
          <w:rPr>
            <w:rFonts w:ascii="Times New Roman" w:hAnsi="Times New Roman"/>
            <w:w w:val="108"/>
            <w:szCs w:val="24"/>
          </w:rPr>
          <w:fldChar w:fldCharType="end"/>
        </w:r>
      </w:hyperlink>
    </w:p>
    <w:p w14:paraId="2361D706" w14:textId="77777777" w:rsidR="007D00C9" w:rsidRPr="00A56EEC" w:rsidRDefault="007D00C9" w:rsidP="007D00C9">
      <w:pPr>
        <w:spacing w:after="0" w:line="480" w:lineRule="auto"/>
        <w:ind w:firstLine="284"/>
        <w:rPr>
          <w:rFonts w:ascii="Times New Roman" w:hAnsi="Times New Roman"/>
          <w:w w:val="108"/>
          <w:szCs w:val="24"/>
        </w:rPr>
      </w:pPr>
    </w:p>
    <w:tbl>
      <w:tblPr>
        <w:tblStyle w:val="Grigliatabella"/>
        <w:tblW w:w="0" w:type="auto"/>
        <w:jc w:val="center"/>
        <w:tblLook w:val="04A0" w:firstRow="1" w:lastRow="0" w:firstColumn="1" w:lastColumn="0" w:noHBand="0" w:noVBand="1"/>
      </w:tblPr>
      <w:tblGrid>
        <w:gridCol w:w="2611"/>
        <w:gridCol w:w="711"/>
        <w:gridCol w:w="711"/>
        <w:gridCol w:w="1034"/>
        <w:gridCol w:w="766"/>
        <w:gridCol w:w="711"/>
        <w:gridCol w:w="939"/>
        <w:gridCol w:w="1033"/>
      </w:tblGrid>
      <w:tr w:rsidR="00A87BBA" w:rsidRPr="00C65666" w14:paraId="181C565B" w14:textId="77777777" w:rsidTr="00C56ECC">
        <w:trPr>
          <w:trHeight w:val="614"/>
          <w:jc w:val="center"/>
        </w:trPr>
        <w:tc>
          <w:tcPr>
            <w:tcW w:w="0" w:type="auto"/>
            <w:tcBorders>
              <w:left w:val="nil"/>
              <w:right w:val="nil"/>
            </w:tcBorders>
            <w:shd w:val="clear" w:color="auto" w:fill="auto"/>
            <w:vAlign w:val="center"/>
          </w:tcPr>
          <w:p w14:paraId="3041343A" w14:textId="77777777" w:rsidR="00DF45B4" w:rsidRPr="00C65666" w:rsidRDefault="00DF45B4" w:rsidP="00B744A8">
            <w:pPr>
              <w:pStyle w:val="P1"/>
              <w:contextualSpacing/>
              <w:jc w:val="center"/>
              <w:rPr>
                <w:rFonts w:ascii="Times New Roman" w:hAnsi="Times New Roman"/>
                <w:b/>
                <w:sz w:val="20"/>
                <w:szCs w:val="20"/>
                <w:lang w:val="en-GB"/>
              </w:rPr>
            </w:pPr>
            <w:r w:rsidRPr="00C65666">
              <w:rPr>
                <w:rFonts w:ascii="Times New Roman" w:hAnsi="Times New Roman"/>
                <w:b/>
                <w:sz w:val="20"/>
                <w:szCs w:val="20"/>
                <w:lang w:val="en-GB"/>
              </w:rPr>
              <w:lastRenderedPageBreak/>
              <w:t>Compound</w:t>
            </w:r>
          </w:p>
        </w:tc>
        <w:tc>
          <w:tcPr>
            <w:tcW w:w="0" w:type="auto"/>
            <w:gridSpan w:val="2"/>
            <w:tcBorders>
              <w:left w:val="nil"/>
              <w:right w:val="nil"/>
            </w:tcBorders>
            <w:shd w:val="clear" w:color="auto" w:fill="auto"/>
            <w:vAlign w:val="center"/>
          </w:tcPr>
          <w:p w14:paraId="507D5C07" w14:textId="32362045" w:rsidR="00DF45B4" w:rsidRPr="00C65666" w:rsidRDefault="00DF45B4" w:rsidP="00B744A8">
            <w:pPr>
              <w:pStyle w:val="TableHead"/>
              <w:spacing w:line="225" w:lineRule="exact"/>
              <w:contextualSpacing/>
              <w:jc w:val="center"/>
              <w:rPr>
                <w:rFonts w:ascii="Times New Roman" w:hAnsi="Times New Roman"/>
                <w:b/>
                <w:sz w:val="20"/>
                <w:szCs w:val="20"/>
              </w:rPr>
            </w:pPr>
            <w:r w:rsidRPr="00C65666">
              <w:rPr>
                <w:rFonts w:ascii="Times New Roman" w:hAnsi="Times New Roman"/>
                <w:b/>
                <w:sz w:val="20"/>
                <w:szCs w:val="20"/>
              </w:rPr>
              <w:t>CO</w:t>
            </w:r>
            <w:r w:rsidRPr="00C65666">
              <w:rPr>
                <w:rFonts w:ascii="Times New Roman" w:hAnsi="Times New Roman"/>
                <w:b/>
                <w:sz w:val="20"/>
                <w:szCs w:val="20"/>
                <w:vertAlign w:val="subscript"/>
              </w:rPr>
              <w:t>2</w:t>
            </w:r>
            <w:r w:rsidR="00A85730">
              <w:rPr>
                <w:rFonts w:ascii="Times New Roman" w:hAnsi="Times New Roman"/>
                <w:b/>
                <w:sz w:val="20"/>
                <w:szCs w:val="20"/>
              </w:rPr>
              <w:t xml:space="preserve"> uptake</w:t>
            </w:r>
            <w:r w:rsidR="00A85730">
              <w:rPr>
                <w:rFonts w:ascii="Times New Roman" w:hAnsi="Times New Roman"/>
                <w:b/>
                <w:sz w:val="20"/>
                <w:szCs w:val="20"/>
              </w:rPr>
              <w:br/>
            </w:r>
            <w:r w:rsidRPr="00C65666">
              <w:rPr>
                <w:rFonts w:ascii="Times New Roman" w:hAnsi="Times New Roman"/>
                <w:b/>
                <w:sz w:val="20"/>
                <w:szCs w:val="20"/>
              </w:rPr>
              <w:t>[</w:t>
            </w:r>
            <w:proofErr w:type="spellStart"/>
            <w:r w:rsidRPr="00C65666">
              <w:rPr>
                <w:rFonts w:ascii="Times New Roman" w:hAnsi="Times New Roman"/>
                <w:b/>
                <w:sz w:val="20"/>
                <w:szCs w:val="20"/>
              </w:rPr>
              <w:t>mmol</w:t>
            </w:r>
            <w:proofErr w:type="spellEnd"/>
            <w:r w:rsidRPr="00C65666">
              <w:rPr>
                <w:rFonts w:ascii="Times New Roman" w:hAnsi="Times New Roman"/>
                <w:b/>
                <w:sz w:val="20"/>
                <w:szCs w:val="20"/>
              </w:rPr>
              <w:t>/g]</w:t>
            </w:r>
          </w:p>
        </w:tc>
        <w:tc>
          <w:tcPr>
            <w:tcW w:w="0" w:type="auto"/>
            <w:tcBorders>
              <w:left w:val="nil"/>
              <w:right w:val="nil"/>
            </w:tcBorders>
            <w:vAlign w:val="center"/>
          </w:tcPr>
          <w:p w14:paraId="744052E7" w14:textId="77777777" w:rsidR="00DF45B4" w:rsidRPr="00C65666" w:rsidRDefault="00DF45B4" w:rsidP="001355F4">
            <w:pPr>
              <w:pStyle w:val="TableHead"/>
              <w:spacing w:line="225" w:lineRule="exact"/>
              <w:contextualSpacing/>
              <w:jc w:val="center"/>
              <w:rPr>
                <w:rFonts w:ascii="Times New Roman" w:hAnsi="Times New Roman"/>
                <w:b/>
                <w:sz w:val="20"/>
                <w:szCs w:val="20"/>
              </w:rPr>
            </w:pPr>
            <w:r w:rsidRPr="00C65666">
              <w:rPr>
                <w:rFonts w:ascii="Times New Roman" w:hAnsi="Times New Roman"/>
                <w:b/>
                <w:sz w:val="20"/>
                <w:szCs w:val="20"/>
              </w:rPr>
              <w:t>BET SSA</w:t>
            </w:r>
          </w:p>
          <w:p w14:paraId="62B96A5E" w14:textId="77777777" w:rsidR="00DF45B4" w:rsidRPr="00C65666" w:rsidRDefault="00DF45B4" w:rsidP="001355F4">
            <w:pPr>
              <w:pStyle w:val="TableHead"/>
              <w:spacing w:line="225" w:lineRule="exact"/>
              <w:contextualSpacing/>
              <w:jc w:val="center"/>
              <w:rPr>
                <w:rFonts w:ascii="Times New Roman" w:hAnsi="Times New Roman"/>
                <w:b/>
                <w:sz w:val="20"/>
                <w:szCs w:val="20"/>
              </w:rPr>
            </w:pPr>
            <w:r w:rsidRPr="00C65666">
              <w:rPr>
                <w:rFonts w:ascii="Times New Roman" w:hAnsi="Times New Roman"/>
                <w:b/>
                <w:sz w:val="20"/>
                <w:szCs w:val="20"/>
              </w:rPr>
              <w:t>[m</w:t>
            </w:r>
            <w:r w:rsidRPr="00C65666">
              <w:rPr>
                <w:rFonts w:ascii="Times New Roman" w:hAnsi="Times New Roman"/>
                <w:b/>
                <w:sz w:val="20"/>
                <w:szCs w:val="20"/>
                <w:vertAlign w:val="superscript"/>
              </w:rPr>
              <w:t>2</w:t>
            </w:r>
            <w:r w:rsidRPr="00C65666">
              <w:rPr>
                <w:rFonts w:ascii="Times New Roman" w:hAnsi="Times New Roman"/>
                <w:b/>
                <w:sz w:val="20"/>
                <w:szCs w:val="20"/>
              </w:rPr>
              <w:t>/g]</w:t>
            </w:r>
          </w:p>
        </w:tc>
        <w:tc>
          <w:tcPr>
            <w:tcW w:w="0" w:type="auto"/>
            <w:gridSpan w:val="2"/>
            <w:tcBorders>
              <w:left w:val="nil"/>
              <w:right w:val="nil"/>
            </w:tcBorders>
            <w:vAlign w:val="center"/>
          </w:tcPr>
          <w:p w14:paraId="7E327B20" w14:textId="6424FF2C" w:rsidR="00DF45B4" w:rsidRPr="00C65666" w:rsidRDefault="00AA4967" w:rsidP="0008762F">
            <w:pPr>
              <w:pStyle w:val="TableHead"/>
              <w:spacing w:line="225" w:lineRule="exact"/>
              <w:contextualSpacing/>
              <w:jc w:val="center"/>
              <w:rPr>
                <w:rFonts w:ascii="Times New Roman" w:hAnsi="Times New Roman"/>
                <w:b/>
                <w:sz w:val="20"/>
                <w:szCs w:val="20"/>
              </w:rPr>
            </w:pPr>
            <w:r w:rsidRPr="00C65666">
              <w:rPr>
                <w:rFonts w:ascii="Times New Roman" w:hAnsi="Times New Roman"/>
                <w:b/>
                <w:sz w:val="20"/>
                <w:szCs w:val="20"/>
              </w:rPr>
              <w:t>Uptake/SSA</w:t>
            </w:r>
            <w:r w:rsidR="00A85730">
              <w:rPr>
                <w:rFonts w:ascii="Times New Roman" w:hAnsi="Times New Roman"/>
                <w:b/>
                <w:sz w:val="20"/>
                <w:szCs w:val="20"/>
              </w:rPr>
              <w:br/>
              <w:t>[</w:t>
            </w:r>
            <w:proofErr w:type="spellStart"/>
            <w:r w:rsidR="00A85730">
              <w:rPr>
                <w:rFonts w:ascii="Times New Roman" w:hAnsi="Times New Roman"/>
                <w:b/>
                <w:sz w:val="20"/>
                <w:szCs w:val="20"/>
              </w:rPr>
              <w:t>mmol</w:t>
            </w:r>
            <w:proofErr w:type="spellEnd"/>
            <w:r w:rsidR="00A85730">
              <w:rPr>
                <w:rFonts w:ascii="Times New Roman" w:hAnsi="Times New Roman"/>
                <w:b/>
                <w:sz w:val="20"/>
                <w:szCs w:val="20"/>
              </w:rPr>
              <w:t>/m</w:t>
            </w:r>
            <w:r w:rsidR="00A85730" w:rsidRPr="00A85730">
              <w:rPr>
                <w:rFonts w:ascii="Times New Roman" w:hAnsi="Times New Roman"/>
                <w:b/>
                <w:sz w:val="20"/>
                <w:szCs w:val="20"/>
                <w:vertAlign w:val="superscript"/>
              </w:rPr>
              <w:t>2</w:t>
            </w:r>
            <w:bookmarkStart w:id="4" w:name="_GoBack"/>
            <w:bookmarkEnd w:id="4"/>
            <w:r w:rsidR="00A85730">
              <w:rPr>
                <w:rFonts w:ascii="Times New Roman" w:hAnsi="Times New Roman"/>
                <w:b/>
                <w:sz w:val="20"/>
                <w:szCs w:val="20"/>
              </w:rPr>
              <w:t>]</w:t>
            </w:r>
          </w:p>
        </w:tc>
        <w:tc>
          <w:tcPr>
            <w:tcW w:w="0" w:type="auto"/>
            <w:tcBorders>
              <w:left w:val="nil"/>
              <w:right w:val="nil"/>
            </w:tcBorders>
            <w:vAlign w:val="center"/>
          </w:tcPr>
          <w:p w14:paraId="71AA78CD" w14:textId="72FF6FF7" w:rsidR="00DF45B4" w:rsidRPr="00C65666" w:rsidRDefault="00DF45B4" w:rsidP="00284FCA">
            <w:pPr>
              <w:pStyle w:val="TableHead"/>
              <w:spacing w:line="225" w:lineRule="exact"/>
              <w:contextualSpacing/>
              <w:jc w:val="center"/>
              <w:rPr>
                <w:rFonts w:ascii="Times New Roman" w:hAnsi="Times New Roman"/>
                <w:b/>
                <w:sz w:val="20"/>
                <w:szCs w:val="20"/>
              </w:rPr>
            </w:pPr>
            <w:proofErr w:type="spellStart"/>
            <w:r w:rsidRPr="00C65666">
              <w:rPr>
                <w:rFonts w:ascii="Times New Roman" w:hAnsi="Times New Roman"/>
                <w:b/>
                <w:sz w:val="20"/>
                <w:szCs w:val="20"/>
              </w:rPr>
              <w:t>Q</w:t>
            </w:r>
            <w:r w:rsidRPr="00C65666">
              <w:rPr>
                <w:rFonts w:ascii="Times New Roman" w:hAnsi="Times New Roman"/>
                <w:b/>
                <w:sz w:val="20"/>
                <w:szCs w:val="20"/>
                <w:vertAlign w:val="subscript"/>
              </w:rPr>
              <w:t>st</w:t>
            </w:r>
            <w:proofErr w:type="spellEnd"/>
            <w:r w:rsidR="00A85730">
              <w:rPr>
                <w:rFonts w:ascii="Times New Roman" w:hAnsi="Times New Roman"/>
                <w:b/>
                <w:sz w:val="20"/>
                <w:szCs w:val="20"/>
              </w:rPr>
              <w:br/>
            </w:r>
            <w:r w:rsidR="00284FCA">
              <w:rPr>
                <w:rFonts w:ascii="Times New Roman" w:hAnsi="Times New Roman"/>
                <w:b/>
                <w:sz w:val="20"/>
                <w:szCs w:val="20"/>
              </w:rPr>
              <w:t>[</w:t>
            </w:r>
            <w:r w:rsidRPr="00C65666">
              <w:rPr>
                <w:rFonts w:ascii="Times New Roman" w:hAnsi="Times New Roman"/>
                <w:b/>
                <w:sz w:val="20"/>
                <w:szCs w:val="20"/>
              </w:rPr>
              <w:t>kJ/</w:t>
            </w:r>
            <w:proofErr w:type="spellStart"/>
            <w:r w:rsidRPr="00C65666">
              <w:rPr>
                <w:rFonts w:ascii="Times New Roman" w:hAnsi="Times New Roman"/>
                <w:b/>
                <w:sz w:val="20"/>
                <w:szCs w:val="20"/>
              </w:rPr>
              <w:t>mol</w:t>
            </w:r>
            <w:proofErr w:type="spellEnd"/>
            <w:r w:rsidR="00284FCA">
              <w:rPr>
                <w:rFonts w:ascii="Times New Roman" w:hAnsi="Times New Roman"/>
                <w:b/>
                <w:sz w:val="20"/>
                <w:szCs w:val="20"/>
              </w:rPr>
              <w:t>]</w:t>
            </w:r>
          </w:p>
        </w:tc>
        <w:tc>
          <w:tcPr>
            <w:tcW w:w="0" w:type="auto"/>
            <w:tcBorders>
              <w:left w:val="nil"/>
              <w:right w:val="nil"/>
            </w:tcBorders>
            <w:shd w:val="clear" w:color="auto" w:fill="auto"/>
            <w:vAlign w:val="center"/>
          </w:tcPr>
          <w:p w14:paraId="33E94C2E" w14:textId="77777777" w:rsidR="00DF45B4" w:rsidRPr="00C65666" w:rsidRDefault="00DF45B4" w:rsidP="00B744A8">
            <w:pPr>
              <w:pStyle w:val="TableHead"/>
              <w:spacing w:line="225" w:lineRule="exact"/>
              <w:contextualSpacing/>
              <w:jc w:val="center"/>
              <w:rPr>
                <w:rFonts w:ascii="Times New Roman" w:hAnsi="Times New Roman"/>
                <w:b/>
                <w:sz w:val="20"/>
                <w:szCs w:val="20"/>
              </w:rPr>
            </w:pPr>
            <w:r w:rsidRPr="00C65666">
              <w:rPr>
                <w:rFonts w:ascii="Times New Roman" w:hAnsi="Times New Roman"/>
                <w:b/>
                <w:sz w:val="20"/>
                <w:szCs w:val="20"/>
              </w:rPr>
              <w:t>Ref.</w:t>
            </w:r>
          </w:p>
        </w:tc>
      </w:tr>
      <w:tr w:rsidR="00A87BBA" w:rsidRPr="00C65666" w14:paraId="2B156045" w14:textId="77777777" w:rsidTr="00C56ECC">
        <w:trPr>
          <w:trHeight w:val="614"/>
          <w:jc w:val="center"/>
        </w:trPr>
        <w:tc>
          <w:tcPr>
            <w:tcW w:w="0" w:type="auto"/>
            <w:tcBorders>
              <w:left w:val="nil"/>
              <w:bottom w:val="single" w:sz="4" w:space="0" w:color="auto"/>
              <w:right w:val="nil"/>
            </w:tcBorders>
            <w:vAlign w:val="center"/>
          </w:tcPr>
          <w:p w14:paraId="1229AC24"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left w:val="nil"/>
              <w:bottom w:val="single" w:sz="4" w:space="0" w:color="auto"/>
              <w:right w:val="nil"/>
            </w:tcBorders>
            <w:vAlign w:val="center"/>
          </w:tcPr>
          <w:p w14:paraId="63BD94B4" w14:textId="77777777" w:rsidR="0008762F" w:rsidRPr="00C65666" w:rsidRDefault="0008762F" w:rsidP="00B744A8">
            <w:pPr>
              <w:pStyle w:val="TableHead"/>
              <w:spacing w:line="225" w:lineRule="exact"/>
              <w:contextualSpacing/>
              <w:jc w:val="center"/>
              <w:rPr>
                <w:rFonts w:ascii="Times New Roman" w:hAnsi="Times New Roman"/>
                <w:sz w:val="20"/>
                <w:szCs w:val="20"/>
              </w:rPr>
            </w:pPr>
            <w:r w:rsidRPr="00C65666">
              <w:rPr>
                <w:rFonts w:ascii="Times New Roman" w:hAnsi="Times New Roman"/>
                <w:sz w:val="20"/>
                <w:szCs w:val="20"/>
              </w:rPr>
              <w:t>273 K</w:t>
            </w:r>
          </w:p>
        </w:tc>
        <w:tc>
          <w:tcPr>
            <w:tcW w:w="0" w:type="auto"/>
            <w:tcBorders>
              <w:left w:val="nil"/>
              <w:bottom w:val="single" w:sz="4" w:space="0" w:color="auto"/>
              <w:right w:val="nil"/>
            </w:tcBorders>
            <w:vAlign w:val="center"/>
          </w:tcPr>
          <w:p w14:paraId="7AFE9CFF" w14:textId="77777777" w:rsidR="0008762F" w:rsidRPr="00C65666" w:rsidRDefault="0008762F" w:rsidP="00B744A8">
            <w:pPr>
              <w:pStyle w:val="TableHead"/>
              <w:pBdr>
                <w:left w:val="none" w:sz="0" w:space="0" w:color="auto"/>
                <w:right w:val="none" w:sz="0" w:space="0" w:color="auto"/>
              </w:pBdr>
              <w:spacing w:line="225" w:lineRule="exact"/>
              <w:contextualSpacing/>
              <w:jc w:val="center"/>
              <w:rPr>
                <w:rFonts w:ascii="Times New Roman" w:hAnsi="Times New Roman"/>
                <w:sz w:val="20"/>
                <w:szCs w:val="20"/>
              </w:rPr>
            </w:pPr>
            <w:r w:rsidRPr="00C65666">
              <w:rPr>
                <w:rFonts w:ascii="Times New Roman" w:hAnsi="Times New Roman"/>
                <w:sz w:val="20"/>
                <w:szCs w:val="20"/>
              </w:rPr>
              <w:t>298 K</w:t>
            </w:r>
          </w:p>
        </w:tc>
        <w:tc>
          <w:tcPr>
            <w:tcW w:w="0" w:type="auto"/>
            <w:tcBorders>
              <w:left w:val="nil"/>
              <w:bottom w:val="single" w:sz="4" w:space="0" w:color="auto"/>
              <w:right w:val="nil"/>
            </w:tcBorders>
            <w:vAlign w:val="center"/>
          </w:tcPr>
          <w:p w14:paraId="14D9DA26" w14:textId="77777777" w:rsidR="0008762F" w:rsidRPr="00C65666" w:rsidRDefault="0008762F" w:rsidP="001355F4">
            <w:pPr>
              <w:pStyle w:val="TableHead"/>
              <w:pBdr>
                <w:left w:val="none" w:sz="0" w:space="0" w:color="auto"/>
                <w:right w:val="none" w:sz="0" w:space="0" w:color="auto"/>
              </w:pBdr>
              <w:spacing w:line="225" w:lineRule="exact"/>
              <w:contextualSpacing/>
              <w:jc w:val="center"/>
              <w:rPr>
                <w:rFonts w:ascii="Times New Roman" w:hAnsi="Times New Roman"/>
                <w:sz w:val="20"/>
                <w:szCs w:val="20"/>
              </w:rPr>
            </w:pPr>
          </w:p>
        </w:tc>
        <w:tc>
          <w:tcPr>
            <w:tcW w:w="0" w:type="auto"/>
            <w:tcBorders>
              <w:left w:val="nil"/>
              <w:bottom w:val="single" w:sz="4" w:space="0" w:color="auto"/>
              <w:right w:val="nil"/>
            </w:tcBorders>
            <w:vAlign w:val="center"/>
          </w:tcPr>
          <w:p w14:paraId="0492B2DC" w14:textId="77777777" w:rsidR="0008762F" w:rsidRPr="00C65666" w:rsidRDefault="0008762F" w:rsidP="00AA4967">
            <w:pPr>
              <w:pStyle w:val="TableHead"/>
              <w:pBdr>
                <w:left w:val="none" w:sz="0" w:space="0" w:color="auto"/>
                <w:right w:val="none" w:sz="0" w:space="0" w:color="auto"/>
              </w:pBdr>
              <w:spacing w:line="225" w:lineRule="exact"/>
              <w:contextualSpacing/>
              <w:jc w:val="center"/>
              <w:rPr>
                <w:rFonts w:ascii="Times New Roman" w:hAnsi="Times New Roman"/>
                <w:sz w:val="20"/>
                <w:szCs w:val="20"/>
              </w:rPr>
            </w:pPr>
            <w:r w:rsidRPr="00C65666">
              <w:rPr>
                <w:rFonts w:ascii="Times New Roman" w:hAnsi="Times New Roman"/>
                <w:sz w:val="20"/>
                <w:szCs w:val="20"/>
              </w:rPr>
              <w:t>273 K</w:t>
            </w:r>
          </w:p>
        </w:tc>
        <w:tc>
          <w:tcPr>
            <w:tcW w:w="0" w:type="auto"/>
            <w:tcBorders>
              <w:left w:val="nil"/>
              <w:bottom w:val="single" w:sz="4" w:space="0" w:color="auto"/>
              <w:right w:val="nil"/>
            </w:tcBorders>
            <w:vAlign w:val="center"/>
          </w:tcPr>
          <w:p w14:paraId="0AE4473D" w14:textId="77777777" w:rsidR="0008762F" w:rsidRPr="00C65666" w:rsidRDefault="0008762F" w:rsidP="00AA4967">
            <w:pPr>
              <w:pStyle w:val="TableHead"/>
              <w:pBdr>
                <w:left w:val="none" w:sz="0" w:space="0" w:color="auto"/>
                <w:right w:val="none" w:sz="0" w:space="0" w:color="auto"/>
              </w:pBdr>
              <w:spacing w:line="225" w:lineRule="exact"/>
              <w:contextualSpacing/>
              <w:jc w:val="center"/>
              <w:rPr>
                <w:rFonts w:ascii="Times New Roman" w:hAnsi="Times New Roman"/>
                <w:sz w:val="20"/>
                <w:szCs w:val="20"/>
              </w:rPr>
            </w:pPr>
            <w:r w:rsidRPr="00C65666">
              <w:rPr>
                <w:rFonts w:ascii="Times New Roman" w:hAnsi="Times New Roman"/>
                <w:sz w:val="20"/>
                <w:szCs w:val="20"/>
              </w:rPr>
              <w:t>298 K</w:t>
            </w:r>
          </w:p>
        </w:tc>
        <w:tc>
          <w:tcPr>
            <w:tcW w:w="0" w:type="auto"/>
            <w:tcBorders>
              <w:left w:val="nil"/>
              <w:bottom w:val="single" w:sz="4" w:space="0" w:color="auto"/>
              <w:right w:val="nil"/>
            </w:tcBorders>
            <w:vAlign w:val="center"/>
          </w:tcPr>
          <w:p w14:paraId="728DB42B" w14:textId="77777777" w:rsidR="0008762F" w:rsidRPr="00C65666" w:rsidRDefault="0008762F" w:rsidP="00B744A8">
            <w:pPr>
              <w:pStyle w:val="TableHead"/>
              <w:pBdr>
                <w:left w:val="none" w:sz="0" w:space="0" w:color="auto"/>
                <w:right w:val="none" w:sz="0" w:space="0" w:color="auto"/>
              </w:pBdr>
              <w:spacing w:line="225" w:lineRule="exact"/>
              <w:contextualSpacing/>
              <w:jc w:val="center"/>
              <w:rPr>
                <w:rFonts w:ascii="Times New Roman" w:hAnsi="Times New Roman"/>
                <w:sz w:val="20"/>
                <w:szCs w:val="20"/>
              </w:rPr>
            </w:pPr>
          </w:p>
        </w:tc>
        <w:tc>
          <w:tcPr>
            <w:tcW w:w="0" w:type="auto"/>
            <w:tcBorders>
              <w:left w:val="nil"/>
              <w:bottom w:val="single" w:sz="4" w:space="0" w:color="auto"/>
              <w:right w:val="nil"/>
            </w:tcBorders>
          </w:tcPr>
          <w:p w14:paraId="4145BAA0" w14:textId="77777777" w:rsidR="0008762F" w:rsidRPr="00C65666" w:rsidRDefault="0008762F" w:rsidP="00B744A8">
            <w:pPr>
              <w:pStyle w:val="TableHead"/>
              <w:pBdr>
                <w:left w:val="none" w:sz="0" w:space="0" w:color="auto"/>
                <w:right w:val="none" w:sz="0" w:space="0" w:color="auto"/>
              </w:pBdr>
              <w:spacing w:line="225" w:lineRule="exact"/>
              <w:contextualSpacing/>
              <w:jc w:val="center"/>
              <w:rPr>
                <w:rFonts w:ascii="Times New Roman" w:hAnsi="Times New Roman"/>
                <w:sz w:val="20"/>
                <w:szCs w:val="20"/>
              </w:rPr>
            </w:pPr>
          </w:p>
        </w:tc>
      </w:tr>
      <w:tr w:rsidR="00A87BBA" w:rsidRPr="00C65666" w14:paraId="7859A615" w14:textId="77777777" w:rsidTr="00C56ECC">
        <w:trPr>
          <w:trHeight w:val="344"/>
          <w:jc w:val="center"/>
        </w:trPr>
        <w:tc>
          <w:tcPr>
            <w:tcW w:w="0" w:type="auto"/>
            <w:tcBorders>
              <w:top w:val="single" w:sz="4" w:space="0" w:color="auto"/>
              <w:left w:val="nil"/>
              <w:bottom w:val="nil"/>
              <w:right w:val="nil"/>
            </w:tcBorders>
            <w:vAlign w:val="center"/>
          </w:tcPr>
          <w:p w14:paraId="6E1B103B" w14:textId="77777777" w:rsidR="0008762F" w:rsidRPr="00C65666" w:rsidRDefault="0008762F" w:rsidP="00B744A8">
            <w:pPr>
              <w:pStyle w:val="P1"/>
              <w:contextualSpacing/>
              <w:jc w:val="center"/>
              <w:rPr>
                <w:rFonts w:ascii="Times New Roman" w:hAnsi="Times New Roman"/>
                <w:color w:val="FF0000"/>
                <w:sz w:val="20"/>
                <w:szCs w:val="20"/>
                <w:lang w:val="en-GB"/>
              </w:rPr>
            </w:pPr>
            <w:r w:rsidRPr="00C65666">
              <w:rPr>
                <w:rFonts w:ascii="Times New Roman" w:eastAsia="SimSun" w:hAnsi="Times New Roman"/>
                <w:color w:val="FF0000"/>
                <w:sz w:val="20"/>
                <w:szCs w:val="20"/>
              </w:rPr>
              <w:t>Zn(BPZNH</w:t>
            </w:r>
            <w:r w:rsidRPr="00C65666">
              <w:rPr>
                <w:rFonts w:ascii="Times New Roman" w:eastAsia="SimSun" w:hAnsi="Times New Roman"/>
                <w:color w:val="FF0000"/>
                <w:sz w:val="20"/>
                <w:szCs w:val="20"/>
                <w:vertAlign w:val="subscript"/>
              </w:rPr>
              <w:t>2</w:t>
            </w:r>
            <w:r w:rsidRPr="00C65666">
              <w:rPr>
                <w:rFonts w:ascii="Times New Roman" w:eastAsia="SimSun" w:hAnsi="Times New Roman"/>
                <w:color w:val="FF0000"/>
                <w:sz w:val="20"/>
                <w:szCs w:val="20"/>
              </w:rPr>
              <w:t>)</w:t>
            </w:r>
          </w:p>
        </w:tc>
        <w:tc>
          <w:tcPr>
            <w:tcW w:w="0" w:type="auto"/>
            <w:tcBorders>
              <w:top w:val="single" w:sz="4" w:space="0" w:color="auto"/>
              <w:left w:val="nil"/>
              <w:bottom w:val="nil"/>
              <w:right w:val="nil"/>
            </w:tcBorders>
            <w:vAlign w:val="center"/>
          </w:tcPr>
          <w:p w14:paraId="1F4A871F" w14:textId="77777777" w:rsidR="0008762F" w:rsidRPr="00C65666" w:rsidRDefault="0008762F" w:rsidP="00B744A8">
            <w:pPr>
              <w:pStyle w:val="P1"/>
              <w:contextualSpacing/>
              <w:jc w:val="center"/>
              <w:rPr>
                <w:rFonts w:ascii="Times New Roman" w:hAnsi="Times New Roman"/>
                <w:color w:val="FF0000"/>
                <w:sz w:val="20"/>
                <w:szCs w:val="20"/>
                <w:lang w:val="en-GB"/>
              </w:rPr>
            </w:pPr>
            <w:r w:rsidRPr="00C65666">
              <w:rPr>
                <w:rFonts w:ascii="Times New Roman" w:hAnsi="Times New Roman"/>
                <w:color w:val="FF0000"/>
                <w:sz w:val="20"/>
                <w:szCs w:val="20"/>
              </w:rPr>
              <w:t>4.8</w:t>
            </w:r>
          </w:p>
        </w:tc>
        <w:tc>
          <w:tcPr>
            <w:tcW w:w="0" w:type="auto"/>
            <w:tcBorders>
              <w:top w:val="single" w:sz="4" w:space="0" w:color="auto"/>
              <w:left w:val="nil"/>
              <w:bottom w:val="nil"/>
              <w:right w:val="nil"/>
            </w:tcBorders>
            <w:vAlign w:val="center"/>
          </w:tcPr>
          <w:p w14:paraId="092E6218" w14:textId="77777777" w:rsidR="0008762F" w:rsidRPr="00C65666" w:rsidRDefault="0008762F" w:rsidP="00B744A8">
            <w:pPr>
              <w:pStyle w:val="P1"/>
              <w:contextualSpacing/>
              <w:jc w:val="center"/>
              <w:rPr>
                <w:rFonts w:ascii="Times New Roman" w:hAnsi="Times New Roman"/>
                <w:color w:val="FF0000"/>
                <w:sz w:val="20"/>
                <w:szCs w:val="20"/>
                <w:lang w:val="en-GB"/>
              </w:rPr>
            </w:pPr>
            <w:r w:rsidRPr="00C65666">
              <w:rPr>
                <w:rFonts w:ascii="Times New Roman" w:hAnsi="Times New Roman"/>
                <w:color w:val="FF0000"/>
                <w:sz w:val="20"/>
                <w:szCs w:val="20"/>
              </w:rPr>
              <w:t>3.1</w:t>
            </w:r>
          </w:p>
        </w:tc>
        <w:tc>
          <w:tcPr>
            <w:tcW w:w="0" w:type="auto"/>
            <w:tcBorders>
              <w:top w:val="single" w:sz="4" w:space="0" w:color="auto"/>
              <w:left w:val="nil"/>
              <w:bottom w:val="nil"/>
              <w:right w:val="nil"/>
            </w:tcBorders>
            <w:vAlign w:val="center"/>
          </w:tcPr>
          <w:p w14:paraId="5375DE2D" w14:textId="77777777" w:rsidR="0008762F" w:rsidRPr="00C65666" w:rsidRDefault="0008762F" w:rsidP="001355F4">
            <w:pPr>
              <w:pStyle w:val="P1"/>
              <w:contextualSpacing/>
              <w:jc w:val="center"/>
              <w:rPr>
                <w:rFonts w:ascii="Times New Roman" w:hAnsi="Times New Roman"/>
                <w:color w:val="FF0000"/>
                <w:sz w:val="20"/>
                <w:szCs w:val="20"/>
                <w:lang w:val="en-GB"/>
              </w:rPr>
            </w:pPr>
            <w:r w:rsidRPr="00C65666">
              <w:rPr>
                <w:rFonts w:ascii="Times New Roman" w:hAnsi="Times New Roman"/>
                <w:color w:val="FF0000"/>
                <w:sz w:val="20"/>
                <w:szCs w:val="20"/>
                <w:lang w:val="en-GB"/>
              </w:rPr>
              <w:t>395</w:t>
            </w:r>
          </w:p>
        </w:tc>
        <w:tc>
          <w:tcPr>
            <w:tcW w:w="0" w:type="auto"/>
            <w:tcBorders>
              <w:top w:val="single" w:sz="4" w:space="0" w:color="auto"/>
              <w:left w:val="nil"/>
              <w:bottom w:val="nil"/>
              <w:right w:val="nil"/>
            </w:tcBorders>
            <w:vAlign w:val="center"/>
          </w:tcPr>
          <w:p w14:paraId="6BD94BAC" w14:textId="77777777" w:rsidR="0008762F" w:rsidRPr="00D872B6" w:rsidRDefault="0008762F" w:rsidP="00AA4967">
            <w:pPr>
              <w:pStyle w:val="P1"/>
              <w:contextualSpacing/>
              <w:jc w:val="center"/>
              <w:rPr>
                <w:rFonts w:ascii="Times New Roman" w:hAnsi="Times New Roman"/>
                <w:color w:val="FF0000"/>
                <w:sz w:val="20"/>
                <w:szCs w:val="20"/>
                <w:lang w:val="en-GB"/>
              </w:rPr>
            </w:pPr>
            <w:r w:rsidRPr="00D872B6">
              <w:rPr>
                <w:rFonts w:ascii="Times New Roman" w:hAnsi="Times New Roman"/>
                <w:color w:val="FF0000"/>
                <w:sz w:val="20"/>
                <w:szCs w:val="20"/>
                <w:lang w:val="en-GB"/>
              </w:rPr>
              <w:t>0.012</w:t>
            </w:r>
          </w:p>
        </w:tc>
        <w:tc>
          <w:tcPr>
            <w:tcW w:w="0" w:type="auto"/>
            <w:tcBorders>
              <w:top w:val="single" w:sz="4" w:space="0" w:color="auto"/>
              <w:left w:val="nil"/>
              <w:bottom w:val="nil"/>
              <w:right w:val="nil"/>
            </w:tcBorders>
            <w:vAlign w:val="center"/>
          </w:tcPr>
          <w:p w14:paraId="0A38F1D6" w14:textId="77777777" w:rsidR="0008762F" w:rsidRPr="00C65666" w:rsidRDefault="0008762F" w:rsidP="00AA4967">
            <w:pPr>
              <w:pStyle w:val="P1"/>
              <w:contextualSpacing/>
              <w:jc w:val="center"/>
              <w:rPr>
                <w:rFonts w:ascii="Times New Roman" w:hAnsi="Times New Roman"/>
                <w:color w:val="FF0000"/>
                <w:sz w:val="20"/>
                <w:szCs w:val="20"/>
                <w:lang w:val="en-GB"/>
              </w:rPr>
            </w:pPr>
            <w:r w:rsidRPr="00C65666">
              <w:rPr>
                <w:rFonts w:ascii="Times New Roman" w:hAnsi="Times New Roman"/>
                <w:color w:val="FF0000"/>
                <w:sz w:val="20"/>
                <w:szCs w:val="20"/>
                <w:lang w:val="en-GB"/>
              </w:rPr>
              <w:t>0.008</w:t>
            </w:r>
          </w:p>
        </w:tc>
        <w:tc>
          <w:tcPr>
            <w:tcW w:w="0" w:type="auto"/>
            <w:tcBorders>
              <w:top w:val="single" w:sz="4" w:space="0" w:color="auto"/>
              <w:left w:val="nil"/>
              <w:bottom w:val="nil"/>
              <w:right w:val="nil"/>
            </w:tcBorders>
            <w:vAlign w:val="center"/>
          </w:tcPr>
          <w:p w14:paraId="45A24508" w14:textId="77777777" w:rsidR="0008762F" w:rsidRPr="00C65666" w:rsidRDefault="0008762F" w:rsidP="00B744A8">
            <w:pPr>
              <w:pStyle w:val="P1"/>
              <w:contextualSpacing/>
              <w:jc w:val="center"/>
              <w:rPr>
                <w:rFonts w:ascii="Times New Roman" w:hAnsi="Times New Roman"/>
                <w:color w:val="FF0000"/>
                <w:sz w:val="20"/>
                <w:szCs w:val="20"/>
                <w:lang w:val="en-GB"/>
              </w:rPr>
            </w:pPr>
            <w:r w:rsidRPr="00C65666">
              <w:rPr>
                <w:rFonts w:ascii="Times New Roman" w:hAnsi="Times New Roman"/>
                <w:color w:val="FF0000"/>
                <w:sz w:val="20"/>
                <w:szCs w:val="20"/>
                <w:lang w:val="en-GB"/>
              </w:rPr>
              <w:t>35.6</w:t>
            </w:r>
          </w:p>
        </w:tc>
        <w:tc>
          <w:tcPr>
            <w:tcW w:w="0" w:type="auto"/>
            <w:tcBorders>
              <w:top w:val="single" w:sz="4" w:space="0" w:color="auto"/>
              <w:left w:val="nil"/>
              <w:bottom w:val="nil"/>
              <w:right w:val="nil"/>
            </w:tcBorders>
            <w:vAlign w:val="center"/>
          </w:tcPr>
          <w:p w14:paraId="7D3F16C6" w14:textId="77777777" w:rsidR="0008762F" w:rsidRPr="00C65666" w:rsidRDefault="0008762F" w:rsidP="00B744A8">
            <w:pPr>
              <w:pStyle w:val="P1"/>
              <w:contextualSpacing/>
              <w:jc w:val="center"/>
              <w:rPr>
                <w:rFonts w:ascii="Times New Roman" w:hAnsi="Times New Roman"/>
                <w:color w:val="FF0000"/>
                <w:sz w:val="20"/>
                <w:szCs w:val="20"/>
                <w:lang w:val="en-GB"/>
              </w:rPr>
            </w:pPr>
            <w:r w:rsidRPr="00C65666">
              <w:rPr>
                <w:rFonts w:ascii="Times New Roman" w:hAnsi="Times New Roman"/>
                <w:color w:val="FF0000"/>
                <w:sz w:val="20"/>
                <w:szCs w:val="20"/>
                <w:lang w:val="en-GB"/>
              </w:rPr>
              <w:t>This work</w:t>
            </w:r>
          </w:p>
        </w:tc>
      </w:tr>
      <w:tr w:rsidR="00A87BBA" w:rsidRPr="00C65666" w14:paraId="7CF00853" w14:textId="77777777" w:rsidTr="00C56ECC">
        <w:trPr>
          <w:trHeight w:val="344"/>
          <w:jc w:val="center"/>
        </w:trPr>
        <w:tc>
          <w:tcPr>
            <w:tcW w:w="0" w:type="auto"/>
            <w:tcBorders>
              <w:top w:val="nil"/>
              <w:left w:val="nil"/>
              <w:bottom w:val="nil"/>
              <w:right w:val="nil"/>
            </w:tcBorders>
            <w:vAlign w:val="center"/>
          </w:tcPr>
          <w:p w14:paraId="22457316"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MIL-53Al-NH</w:t>
            </w:r>
            <w:r w:rsidRPr="00C65666">
              <w:rPr>
                <w:rFonts w:ascii="Times New Roman" w:hAnsi="Times New Roman"/>
                <w:sz w:val="20"/>
                <w:szCs w:val="20"/>
                <w:vertAlign w:val="subscript"/>
                <w:lang w:val="en-GB"/>
              </w:rPr>
              <w:t>2</w:t>
            </w:r>
          </w:p>
        </w:tc>
        <w:tc>
          <w:tcPr>
            <w:tcW w:w="0" w:type="auto"/>
            <w:tcBorders>
              <w:top w:val="nil"/>
              <w:left w:val="nil"/>
              <w:bottom w:val="nil"/>
              <w:right w:val="nil"/>
            </w:tcBorders>
            <w:vAlign w:val="center"/>
          </w:tcPr>
          <w:p w14:paraId="5D5CC56B"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1.5</w:t>
            </w:r>
          </w:p>
        </w:tc>
        <w:tc>
          <w:tcPr>
            <w:tcW w:w="0" w:type="auto"/>
            <w:tcBorders>
              <w:top w:val="nil"/>
              <w:left w:val="nil"/>
              <w:bottom w:val="nil"/>
              <w:right w:val="nil"/>
            </w:tcBorders>
            <w:vAlign w:val="center"/>
          </w:tcPr>
          <w:p w14:paraId="4B0E7D13"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05E12EA1" w14:textId="77777777" w:rsidR="0008762F" w:rsidRPr="00C65666" w:rsidRDefault="0008762F" w:rsidP="001355F4">
            <w:pPr>
              <w:pStyle w:val="P1"/>
              <w:contextualSpacing/>
              <w:jc w:val="center"/>
              <w:rPr>
                <w:rFonts w:ascii="Times New Roman" w:hAnsi="Times New Roman"/>
                <w:sz w:val="20"/>
                <w:szCs w:val="20"/>
              </w:rPr>
            </w:pPr>
            <w:r w:rsidRPr="00C65666">
              <w:rPr>
                <w:rFonts w:ascii="Times New Roman" w:hAnsi="Times New Roman"/>
                <w:sz w:val="20"/>
                <w:szCs w:val="20"/>
              </w:rPr>
              <w:t>1882</w:t>
            </w:r>
          </w:p>
        </w:tc>
        <w:tc>
          <w:tcPr>
            <w:tcW w:w="0" w:type="auto"/>
            <w:tcBorders>
              <w:top w:val="nil"/>
              <w:left w:val="nil"/>
              <w:bottom w:val="nil"/>
              <w:right w:val="nil"/>
            </w:tcBorders>
            <w:vAlign w:val="center"/>
          </w:tcPr>
          <w:p w14:paraId="2AC6791B" w14:textId="77777777" w:rsidR="0008762F" w:rsidRPr="00C65666" w:rsidRDefault="0008762F" w:rsidP="00AA4967">
            <w:pPr>
              <w:pStyle w:val="P1"/>
              <w:contextualSpacing/>
              <w:jc w:val="center"/>
              <w:rPr>
                <w:rFonts w:ascii="Times New Roman" w:hAnsi="Times New Roman"/>
                <w:sz w:val="20"/>
                <w:szCs w:val="20"/>
              </w:rPr>
            </w:pPr>
            <w:r w:rsidRPr="00C65666">
              <w:rPr>
                <w:rFonts w:ascii="Times New Roman" w:hAnsi="Times New Roman"/>
                <w:sz w:val="20"/>
                <w:szCs w:val="20"/>
              </w:rPr>
              <w:t>0.001</w:t>
            </w:r>
          </w:p>
        </w:tc>
        <w:tc>
          <w:tcPr>
            <w:tcW w:w="0" w:type="auto"/>
            <w:tcBorders>
              <w:top w:val="nil"/>
              <w:left w:val="nil"/>
              <w:bottom w:val="nil"/>
              <w:right w:val="nil"/>
            </w:tcBorders>
            <w:vAlign w:val="center"/>
          </w:tcPr>
          <w:p w14:paraId="1B20D781"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55F82968"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35.0</w:t>
            </w:r>
          </w:p>
        </w:tc>
        <w:tc>
          <w:tcPr>
            <w:tcW w:w="0" w:type="auto"/>
            <w:tcBorders>
              <w:top w:val="nil"/>
              <w:left w:val="nil"/>
              <w:bottom w:val="nil"/>
              <w:right w:val="nil"/>
            </w:tcBorders>
            <w:vAlign w:val="center"/>
          </w:tcPr>
          <w:p w14:paraId="2C5967CE" w14:textId="733AFA1F" w:rsidR="0008762F" w:rsidRPr="00A87BBA" w:rsidRDefault="0014555B" w:rsidP="00A87BBA">
            <w:pPr>
              <w:pStyle w:val="P1"/>
              <w:contextualSpacing/>
              <w:jc w:val="center"/>
              <w:rPr>
                <w:rFonts w:ascii="Times New Roman" w:hAnsi="Times New Roman"/>
                <w:sz w:val="20"/>
                <w:szCs w:val="20"/>
                <w:lang w:val="en-GB"/>
              </w:rPr>
            </w:pPr>
            <w:hyperlink w:anchor="_ENREF_76" w:tooltip="Zhang, 2012 #72"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&lt;EndNote&gt;&lt;Cite&gt;&lt;Author&gt;Zhang&lt;/Author&gt;&lt;Year&gt;2012&lt;/Year&gt;&lt;RecNum&gt;72&lt;/RecNum&gt;&lt;DisplayText&gt;&lt;style face="superscript"&gt;38&lt;/style&gt;&lt;/DisplayText&gt;&lt;record&gt;&lt;rec-number&gt;72&lt;/rec-number&gt;&lt;foreign-keys&gt;&lt;key app="EN" db-id="0dv9t2pvlfwatqepfx7pt5wzwt0ww5a0psxw" timestamp="0"&gt;72&lt;/key&gt;&lt;/foreign-keys&gt;&lt;ref-type name="Journal Article"&gt;17&lt;/ref-type&gt;&lt;contributors&gt;&lt;authors&gt;&lt;author&gt;Zhang, F.&lt;/author&gt;&lt;author&gt;Zou, X. Q. &lt;/author&gt;&lt;author&gt;Gao, X.&lt;/author&gt;&lt;author&gt;Fan, S. J. &lt;/author&gt;&lt;author&gt;Sun, F. X. &lt;/author&gt;&lt;author&gt;Ren, H.&lt;/author&gt;&lt;author&gt;Zhu, G. S. &lt;/author&gt;&lt;/authors&gt;&lt;/contributors&gt;&lt;titles&gt;&lt;title&gt;&lt;style face="normal" font="default" size="100%"&gt;Hydrogen Selective NH&lt;/style&gt;&lt;style face="subscript" font="default" size="100%"&gt;2&lt;/style&gt;&lt;style face="normal" font="default" s</w:instrText>
              </w:r>
              <w:r w:rsidR="00A87BBA" w:rsidRPr="00A87BBA">
                <w:rPr>
                  <w:rFonts w:ascii="Times New Roman" w:hAnsi="Times New Roman" w:hint="eastAsia"/>
                  <w:sz w:val="20"/>
                  <w:szCs w:val="20"/>
                  <w:lang w:val="en-GB"/>
                </w:rPr>
                <w:instrText>ize="100%"&gt;</w:instrText>
              </w:r>
              <w:r w:rsidR="00A87BBA" w:rsidRPr="00A87BBA">
                <w:rPr>
                  <w:rFonts w:ascii="Times New Roman" w:hAnsi="Times New Roman" w:hint="eastAsia"/>
                  <w:sz w:val="20"/>
                  <w:szCs w:val="20"/>
                  <w:lang w:val="en-GB"/>
                </w:rPr>
                <w:instrText>‐</w:instrText>
              </w:r>
              <w:r w:rsidR="00A87BBA" w:rsidRPr="00A87BBA">
                <w:rPr>
                  <w:rFonts w:ascii="Times New Roman" w:hAnsi="Times New Roman" w:hint="eastAsia"/>
                  <w:sz w:val="20"/>
                  <w:szCs w:val="20"/>
                  <w:lang w:val="en-GB"/>
                </w:rPr>
                <w:instrText>MIL</w:instrText>
              </w:r>
              <w:r w:rsidR="00A87BBA" w:rsidRPr="00A87BBA">
                <w:rPr>
                  <w:rFonts w:ascii="Times New Roman" w:hAnsi="Times New Roman" w:hint="eastAsia"/>
                  <w:sz w:val="20"/>
                  <w:szCs w:val="20"/>
                  <w:lang w:val="en-GB"/>
                </w:rPr>
                <w:instrText>‐</w:instrText>
              </w:r>
              <w:r w:rsidR="00A87BBA" w:rsidRPr="00A87BBA">
                <w:rPr>
                  <w:rFonts w:ascii="Times New Roman" w:hAnsi="Times New Roman" w:hint="eastAsia"/>
                  <w:sz w:val="20"/>
                  <w:szCs w:val="20"/>
                  <w:lang w:val="en-GB"/>
                </w:rPr>
                <w:instrText>53(Al) MOF Membranes with High Permeability&lt;/style&gt;&lt;/title&gt;&lt;secondary-title&gt;Adv. Funct. Mater.&lt;/secondary-title&gt;&lt;/titles&gt;&lt;pages&gt;3583-3590&lt;/pages&gt;&lt;volume&gt;22&lt;/volume&gt;&lt;section&gt;3583&lt;/section&gt;&lt;dates&gt;&lt;year&gt;2012&lt;/year&gt;&lt;/dates&gt;&lt;urls&gt;&lt;/urls&gt;&lt;/recor</w:instrText>
              </w:r>
              <w:r w:rsidR="00A87BBA" w:rsidRPr="00A87BBA">
                <w:rPr>
                  <w:rFonts w:ascii="Times New Roman" w:hAnsi="Times New Roman"/>
                  <w:sz w:val="20"/>
                  <w:szCs w:val="20"/>
                  <w:lang w:val="en-GB"/>
                </w:rPr>
                <w:instrText>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38</w:t>
              </w:r>
              <w:r w:rsidR="00A87BBA" w:rsidRPr="00A87BBA">
                <w:rPr>
                  <w:rFonts w:ascii="Times New Roman" w:hAnsi="Times New Roman"/>
                  <w:sz w:val="20"/>
                  <w:szCs w:val="20"/>
                  <w:lang w:val="en-GB"/>
                </w:rPr>
                <w:fldChar w:fldCharType="end"/>
              </w:r>
            </w:hyperlink>
          </w:p>
        </w:tc>
      </w:tr>
      <w:tr w:rsidR="00A87BBA" w:rsidRPr="00C65666" w14:paraId="3E6A9B8D" w14:textId="77777777" w:rsidTr="00C56ECC">
        <w:trPr>
          <w:trHeight w:val="328"/>
          <w:jc w:val="center"/>
        </w:trPr>
        <w:tc>
          <w:tcPr>
            <w:tcW w:w="0" w:type="auto"/>
            <w:tcBorders>
              <w:top w:val="nil"/>
              <w:left w:val="nil"/>
              <w:bottom w:val="nil"/>
              <w:right w:val="nil"/>
            </w:tcBorders>
            <w:vAlign w:val="center"/>
          </w:tcPr>
          <w:p w14:paraId="1F7C44BA"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MIL-101Cr-NH</w:t>
            </w:r>
            <w:r w:rsidRPr="00C65666">
              <w:rPr>
                <w:rFonts w:ascii="Times New Roman" w:hAnsi="Times New Roman"/>
                <w:sz w:val="20"/>
                <w:szCs w:val="20"/>
                <w:vertAlign w:val="subscript"/>
                <w:lang w:val="en-GB"/>
              </w:rPr>
              <w:t>2</w:t>
            </w:r>
          </w:p>
        </w:tc>
        <w:tc>
          <w:tcPr>
            <w:tcW w:w="0" w:type="auto"/>
            <w:tcBorders>
              <w:top w:val="nil"/>
              <w:left w:val="nil"/>
              <w:bottom w:val="nil"/>
              <w:right w:val="nil"/>
            </w:tcBorders>
            <w:vAlign w:val="center"/>
          </w:tcPr>
          <w:p w14:paraId="7D654EAF"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3.2</w:t>
            </w:r>
          </w:p>
        </w:tc>
        <w:tc>
          <w:tcPr>
            <w:tcW w:w="0" w:type="auto"/>
            <w:tcBorders>
              <w:top w:val="nil"/>
              <w:left w:val="nil"/>
              <w:bottom w:val="nil"/>
              <w:right w:val="nil"/>
            </w:tcBorders>
            <w:vAlign w:val="center"/>
          </w:tcPr>
          <w:p w14:paraId="32889BD7"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3DCF6225" w14:textId="77777777" w:rsidR="0008762F" w:rsidRPr="00C65666" w:rsidRDefault="0008762F" w:rsidP="001355F4">
            <w:pPr>
              <w:pStyle w:val="P1"/>
              <w:contextualSpacing/>
              <w:jc w:val="center"/>
              <w:rPr>
                <w:rFonts w:ascii="Times New Roman" w:hAnsi="Times New Roman"/>
                <w:sz w:val="20"/>
                <w:szCs w:val="20"/>
              </w:rPr>
            </w:pPr>
            <w:r w:rsidRPr="00C65666">
              <w:rPr>
                <w:rFonts w:ascii="Times New Roman" w:hAnsi="Times New Roman"/>
                <w:sz w:val="20"/>
                <w:szCs w:val="20"/>
              </w:rPr>
              <w:t>1675</w:t>
            </w:r>
          </w:p>
        </w:tc>
        <w:tc>
          <w:tcPr>
            <w:tcW w:w="0" w:type="auto"/>
            <w:tcBorders>
              <w:top w:val="nil"/>
              <w:left w:val="nil"/>
              <w:bottom w:val="nil"/>
              <w:right w:val="nil"/>
            </w:tcBorders>
            <w:vAlign w:val="center"/>
          </w:tcPr>
          <w:p w14:paraId="57F4F384" w14:textId="77777777" w:rsidR="0008762F" w:rsidRPr="00C65666" w:rsidRDefault="0008762F" w:rsidP="00AA4967">
            <w:pPr>
              <w:pStyle w:val="P1"/>
              <w:contextualSpacing/>
              <w:jc w:val="center"/>
              <w:rPr>
                <w:rFonts w:ascii="Times New Roman" w:hAnsi="Times New Roman"/>
                <w:sz w:val="20"/>
                <w:szCs w:val="20"/>
              </w:rPr>
            </w:pPr>
            <w:r w:rsidRPr="00C65666">
              <w:rPr>
                <w:rFonts w:ascii="Times New Roman" w:hAnsi="Times New Roman"/>
                <w:sz w:val="20"/>
                <w:szCs w:val="20"/>
              </w:rPr>
              <w:t>0.002</w:t>
            </w:r>
          </w:p>
        </w:tc>
        <w:tc>
          <w:tcPr>
            <w:tcW w:w="0" w:type="auto"/>
            <w:tcBorders>
              <w:top w:val="nil"/>
              <w:left w:val="nil"/>
              <w:bottom w:val="nil"/>
              <w:right w:val="nil"/>
            </w:tcBorders>
            <w:vAlign w:val="center"/>
          </w:tcPr>
          <w:p w14:paraId="6B2EF321"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03323393"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50.0</w:t>
            </w:r>
          </w:p>
        </w:tc>
        <w:tc>
          <w:tcPr>
            <w:tcW w:w="0" w:type="auto"/>
            <w:tcBorders>
              <w:top w:val="nil"/>
              <w:left w:val="nil"/>
              <w:bottom w:val="nil"/>
              <w:right w:val="nil"/>
            </w:tcBorders>
            <w:vAlign w:val="center"/>
          </w:tcPr>
          <w:p w14:paraId="37F1482C" w14:textId="0187F1D5" w:rsidR="0008762F" w:rsidRPr="00A87BBA" w:rsidRDefault="0014555B" w:rsidP="00A87BBA">
            <w:pPr>
              <w:pStyle w:val="P1"/>
              <w:contextualSpacing/>
              <w:jc w:val="center"/>
              <w:rPr>
                <w:rFonts w:ascii="Times New Roman" w:hAnsi="Times New Roman"/>
                <w:sz w:val="20"/>
                <w:szCs w:val="20"/>
                <w:lang w:val="en-GB"/>
              </w:rPr>
            </w:pPr>
            <w:hyperlink w:anchor="_ENREF_71" w:tooltip="Lin, 2012 #65"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&lt;EndNote&gt;&lt;Cite&gt;&lt;Author&gt;Lin&lt;/Author&gt;&lt;Year&gt;2012&lt;/Year&gt;&lt;RecNum&gt;65&lt;/RecNum&gt;&lt;DisplayText&gt;&lt;style face="superscript"&gt;35d&lt;/style&gt;&lt;/DisplayText&gt;&lt;record&gt;&lt;rec-number&gt;65&lt;/rec-number&gt;&lt;foreign-keys&gt;&lt;key app="EN" db-id="0dv9t2pvlfwatqepfx7pt5wzwt0ww5a0psxw" timestamp="0"&gt;65&lt;/key&gt;&lt;/foreign-keys&gt;&lt;ref-type name="Journal Article"&gt;17&lt;/ref-type&gt;&lt;contributors&gt;&lt;authors&gt;&lt;author&gt;Lin, Y. C.&lt;/author&gt;&lt;author&gt;Kong, C. L.&lt;/author&gt;&lt;author&gt;Chen, L. &lt;/author&gt;&lt;/authors&gt;&lt;/contributors&gt;&lt;titles&gt;&lt;title&gt;&lt;style face="normal" font="default" size="100%"&gt;Direct Synthesis of Amine-Functionalized MIL-101(Cr) Nanoparticles and Application for CO&lt;/style&gt;&lt;style face="subscript" font="default" size="100%"&gt;2&lt;/style&gt;&lt;style face="normal" font="default" size="100%"&gt; Capture&lt;/style&gt;&lt;/title&gt;&lt;secondary-title&gt;RSC Adv.&lt;/secondary-title&gt;&lt;/titles&gt;&lt;periodical&gt;&lt;full-title&gt;RSC Adv.&lt;/full-title&gt;&lt;/periodical&gt;&lt;pages&gt;6417-6419&lt;/pages&gt;&lt;volume&gt;2&lt;/volume&gt;&lt;section&gt;6417&lt;/section&gt;&lt;dates&gt;&lt;year&gt;2012&lt;/year&gt;&lt;/dates&gt;&lt;urls&gt;&lt;/urls&gt;&lt;/record&gt;&lt;/Cite&gt;&lt;/EndNote&gt;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35d</w:t>
              </w:r>
              <w:r w:rsidR="00A87BBA" w:rsidRPr="00A87BBA">
                <w:rPr>
                  <w:rFonts w:ascii="Times New Roman" w:hAnsi="Times New Roman"/>
                  <w:sz w:val="20"/>
                  <w:szCs w:val="20"/>
                  <w:lang w:val="en-GB"/>
                </w:rPr>
                <w:fldChar w:fldCharType="end"/>
              </w:r>
            </w:hyperlink>
          </w:p>
        </w:tc>
      </w:tr>
      <w:tr w:rsidR="00A87BBA" w:rsidRPr="00C65666" w14:paraId="58F8ABA5" w14:textId="77777777" w:rsidTr="00C56ECC">
        <w:trPr>
          <w:trHeight w:val="344"/>
          <w:jc w:val="center"/>
        </w:trPr>
        <w:tc>
          <w:tcPr>
            <w:tcW w:w="0" w:type="auto"/>
            <w:tcBorders>
              <w:top w:val="nil"/>
              <w:left w:val="nil"/>
              <w:bottom w:val="nil"/>
              <w:right w:val="nil"/>
            </w:tcBorders>
            <w:vAlign w:val="center"/>
          </w:tcPr>
          <w:p w14:paraId="1ADE395B"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MIL-101Cr-(</w:t>
            </w:r>
            <w:r w:rsidRPr="00C65666">
              <w:rPr>
                <w:rFonts w:ascii="Times New Roman" w:hAnsi="Times New Roman"/>
                <w:i/>
                <w:sz w:val="20"/>
                <w:szCs w:val="20"/>
                <w:lang w:val="en-GB"/>
              </w:rPr>
              <w:t>p</w:t>
            </w:r>
            <w:r w:rsidRPr="00C65666">
              <w:rPr>
                <w:rFonts w:ascii="Times New Roman" w:hAnsi="Times New Roman"/>
                <w:sz w:val="20"/>
                <w:szCs w:val="20"/>
                <w:lang w:val="en-GB"/>
              </w:rPr>
              <w:t>)NH</w:t>
            </w:r>
            <w:r w:rsidRPr="00C65666">
              <w:rPr>
                <w:rFonts w:ascii="Times New Roman" w:hAnsi="Times New Roman"/>
                <w:sz w:val="20"/>
                <w:szCs w:val="20"/>
                <w:vertAlign w:val="subscript"/>
                <w:lang w:val="en-GB"/>
              </w:rPr>
              <w:t>2</w:t>
            </w:r>
          </w:p>
        </w:tc>
        <w:tc>
          <w:tcPr>
            <w:tcW w:w="0" w:type="auto"/>
            <w:tcBorders>
              <w:top w:val="nil"/>
              <w:left w:val="nil"/>
              <w:bottom w:val="nil"/>
              <w:right w:val="nil"/>
            </w:tcBorders>
            <w:vAlign w:val="center"/>
          </w:tcPr>
          <w:p w14:paraId="5A4B1653"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4.5</w:t>
            </w:r>
          </w:p>
        </w:tc>
        <w:tc>
          <w:tcPr>
            <w:tcW w:w="0" w:type="auto"/>
            <w:tcBorders>
              <w:top w:val="nil"/>
              <w:left w:val="nil"/>
              <w:bottom w:val="nil"/>
              <w:right w:val="nil"/>
            </w:tcBorders>
            <w:vAlign w:val="center"/>
          </w:tcPr>
          <w:p w14:paraId="0DA445D2"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721750B1" w14:textId="77777777" w:rsidR="0008762F" w:rsidRPr="00C65666" w:rsidRDefault="0008762F" w:rsidP="001355F4">
            <w:pPr>
              <w:pStyle w:val="P1"/>
              <w:contextualSpacing/>
              <w:jc w:val="center"/>
              <w:rPr>
                <w:rFonts w:ascii="Times New Roman" w:hAnsi="Times New Roman"/>
                <w:sz w:val="20"/>
                <w:szCs w:val="20"/>
              </w:rPr>
            </w:pPr>
            <w:r w:rsidRPr="00C65666">
              <w:rPr>
                <w:rFonts w:ascii="Times New Roman" w:hAnsi="Times New Roman"/>
                <w:sz w:val="20"/>
                <w:szCs w:val="20"/>
              </w:rPr>
              <w:t>2680</w:t>
            </w:r>
          </w:p>
        </w:tc>
        <w:tc>
          <w:tcPr>
            <w:tcW w:w="0" w:type="auto"/>
            <w:tcBorders>
              <w:top w:val="nil"/>
              <w:left w:val="nil"/>
              <w:bottom w:val="nil"/>
              <w:right w:val="nil"/>
            </w:tcBorders>
            <w:vAlign w:val="center"/>
          </w:tcPr>
          <w:p w14:paraId="037F9A7A" w14:textId="77777777" w:rsidR="0008762F" w:rsidRPr="00C65666" w:rsidRDefault="0008762F" w:rsidP="00AA4967">
            <w:pPr>
              <w:pStyle w:val="P1"/>
              <w:contextualSpacing/>
              <w:jc w:val="center"/>
              <w:rPr>
                <w:rFonts w:ascii="Times New Roman" w:hAnsi="Times New Roman"/>
                <w:sz w:val="20"/>
                <w:szCs w:val="20"/>
              </w:rPr>
            </w:pPr>
            <w:r w:rsidRPr="00C65666">
              <w:rPr>
                <w:rFonts w:ascii="Times New Roman" w:hAnsi="Times New Roman"/>
                <w:sz w:val="20"/>
                <w:szCs w:val="20"/>
              </w:rPr>
              <w:t>0.002</w:t>
            </w:r>
          </w:p>
        </w:tc>
        <w:tc>
          <w:tcPr>
            <w:tcW w:w="0" w:type="auto"/>
            <w:tcBorders>
              <w:top w:val="nil"/>
              <w:left w:val="nil"/>
              <w:bottom w:val="nil"/>
              <w:right w:val="nil"/>
            </w:tcBorders>
            <w:vAlign w:val="center"/>
          </w:tcPr>
          <w:p w14:paraId="5155FDAE"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6AF1E15D" w14:textId="77777777" w:rsidR="0008762F" w:rsidRPr="00C65666" w:rsidRDefault="0008762F" w:rsidP="00B744A8">
            <w:pPr>
              <w:pStyle w:val="P1"/>
              <w:contextualSpacing/>
              <w:jc w:val="center"/>
              <w:rPr>
                <w:rStyle w:val="Rimandonotadichiusura"/>
                <w:rFonts w:ascii="Times New Roman" w:hAnsi="Times New Roman"/>
                <w:sz w:val="20"/>
                <w:szCs w:val="20"/>
              </w:rPr>
            </w:pPr>
            <w:r w:rsidRPr="00C65666">
              <w:rPr>
                <w:rFonts w:ascii="Times New Roman" w:hAnsi="Times New Roman"/>
                <w:sz w:val="20"/>
                <w:szCs w:val="20"/>
              </w:rPr>
              <w:t>43.0</w:t>
            </w:r>
          </w:p>
        </w:tc>
        <w:tc>
          <w:tcPr>
            <w:tcW w:w="0" w:type="auto"/>
            <w:tcBorders>
              <w:top w:val="nil"/>
              <w:left w:val="nil"/>
              <w:bottom w:val="nil"/>
              <w:right w:val="nil"/>
            </w:tcBorders>
            <w:vAlign w:val="center"/>
          </w:tcPr>
          <w:p w14:paraId="5C5F8EDD" w14:textId="0DB6E5DB" w:rsidR="0008762F" w:rsidRPr="00A87BBA" w:rsidRDefault="0014555B" w:rsidP="00A87BBA">
            <w:pPr>
              <w:pStyle w:val="P1"/>
              <w:contextualSpacing/>
              <w:jc w:val="center"/>
              <w:rPr>
                <w:rFonts w:ascii="Times New Roman" w:hAnsi="Times New Roman"/>
                <w:sz w:val="20"/>
                <w:szCs w:val="20"/>
                <w:lang w:val="en-GB"/>
              </w:rPr>
            </w:pPr>
            <w:hyperlink w:anchor="_ENREF_75" w:tooltip="Khutia, 2014 #71"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&lt;EndNote&gt;&lt;Cite&gt;&lt;Author&gt;Khutia&lt;/Author&gt;&lt;Year&gt;2014&lt;/Year&gt;&lt;RecNum&gt;71&lt;/RecNum&gt;&lt;DisplayText&gt;&lt;style face="superscript"&gt;37&lt;/style&gt;&lt;/DisplayText&gt;&lt;record&gt;&lt;rec-number&gt;71&lt;/rec-number&gt;&lt;foreign-keys&gt;&lt;key app="EN" db-id="0dv9t2pvlfwatqepfx7pt5wzwt0ww5a0psxw" timestamp="0"&gt;71&lt;/key&gt;&lt;/foreign-keys&gt;&lt;ref-type name="Journal Article"&gt;17&lt;/ref-type&gt;&lt;contributors&gt;&lt;authors&gt;&lt;author&gt;Khutia, A.&lt;/author&gt;&lt;author&gt;Janiak, C. &lt;/author&gt;&lt;/authors&gt;&lt;/contributors&gt;&lt;titles&gt;&lt;title&gt;&lt;style face="normal" font="default" size="100%"&gt;Programming MIL-101Cr for Selective and Enhanced CO&lt;/style&gt;&lt;style face="subscript" font="default" size="100%"&gt;2&lt;/style&gt;&lt;style face="normal" font="default" size="100%"&gt; Adsorption at Low Pressure by Postsynthetic Amine Functionalization&lt;/style&gt;&lt;/title&gt;&lt;secondary-title&gt;Dalton Trans.&lt;/secondary-title&gt;&lt;/titles&gt;&lt;periodical&gt;&lt;full-title&gt;Dalton Trans.&lt;/full-title&gt;&lt;/periodical&gt;&lt;pages&gt;1338-1347&lt;/pages&gt;&lt;volume&gt;43&lt;/volume&gt;&lt;section&gt;1338&lt;/section&gt;&lt;dates&gt;&lt;year&gt;2014&lt;/year&gt;&lt;/dates&gt;&lt;urls&gt;&lt;/urls&gt;&lt;/record&gt;&lt;/Cite&gt;&lt;/EndNote&gt;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37</w:t>
              </w:r>
              <w:r w:rsidR="00A87BBA" w:rsidRPr="00A87BBA">
                <w:rPr>
                  <w:rFonts w:ascii="Times New Roman" w:hAnsi="Times New Roman"/>
                  <w:sz w:val="20"/>
                  <w:szCs w:val="20"/>
                  <w:lang w:val="en-GB"/>
                </w:rPr>
                <w:fldChar w:fldCharType="end"/>
              </w:r>
            </w:hyperlink>
          </w:p>
        </w:tc>
      </w:tr>
      <w:tr w:rsidR="00A87BBA" w:rsidRPr="00C65666" w14:paraId="3E284522" w14:textId="77777777" w:rsidTr="00C56ECC">
        <w:trPr>
          <w:trHeight w:val="344"/>
          <w:jc w:val="center"/>
        </w:trPr>
        <w:tc>
          <w:tcPr>
            <w:tcW w:w="0" w:type="auto"/>
            <w:tcBorders>
              <w:top w:val="nil"/>
              <w:left w:val="nil"/>
              <w:bottom w:val="nil"/>
              <w:right w:val="nil"/>
            </w:tcBorders>
            <w:vAlign w:val="center"/>
          </w:tcPr>
          <w:p w14:paraId="56DDC057"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MOF-205-NH</w:t>
            </w:r>
            <w:r w:rsidRPr="00C65666">
              <w:rPr>
                <w:rFonts w:ascii="Times New Roman" w:hAnsi="Times New Roman"/>
                <w:sz w:val="20"/>
                <w:szCs w:val="20"/>
                <w:vertAlign w:val="subscript"/>
                <w:lang w:val="en-GB"/>
              </w:rPr>
              <w:t>2</w:t>
            </w:r>
          </w:p>
        </w:tc>
        <w:tc>
          <w:tcPr>
            <w:tcW w:w="0" w:type="auto"/>
            <w:tcBorders>
              <w:top w:val="nil"/>
              <w:left w:val="nil"/>
              <w:bottom w:val="nil"/>
              <w:right w:val="nil"/>
            </w:tcBorders>
            <w:vAlign w:val="center"/>
          </w:tcPr>
          <w:p w14:paraId="1428BCEC"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1.5</w:t>
            </w:r>
          </w:p>
        </w:tc>
        <w:tc>
          <w:tcPr>
            <w:tcW w:w="0" w:type="auto"/>
            <w:tcBorders>
              <w:top w:val="nil"/>
              <w:left w:val="nil"/>
              <w:bottom w:val="nil"/>
              <w:right w:val="nil"/>
            </w:tcBorders>
            <w:vAlign w:val="center"/>
          </w:tcPr>
          <w:p w14:paraId="79E4721D"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4BFAAE35" w14:textId="77777777" w:rsidR="0008762F" w:rsidRPr="00C65666" w:rsidRDefault="0008762F" w:rsidP="001355F4">
            <w:pPr>
              <w:pStyle w:val="P1"/>
              <w:contextualSpacing/>
              <w:jc w:val="center"/>
              <w:rPr>
                <w:rFonts w:ascii="Times New Roman" w:hAnsi="Times New Roman"/>
                <w:sz w:val="20"/>
                <w:szCs w:val="20"/>
              </w:rPr>
            </w:pPr>
            <w:r w:rsidRPr="00C65666">
              <w:rPr>
                <w:rFonts w:ascii="Times New Roman" w:hAnsi="Times New Roman"/>
                <w:sz w:val="20"/>
                <w:szCs w:val="20"/>
              </w:rPr>
              <w:t>4330</w:t>
            </w:r>
          </w:p>
        </w:tc>
        <w:tc>
          <w:tcPr>
            <w:tcW w:w="0" w:type="auto"/>
            <w:tcBorders>
              <w:top w:val="nil"/>
              <w:left w:val="nil"/>
              <w:bottom w:val="nil"/>
              <w:right w:val="nil"/>
            </w:tcBorders>
            <w:vAlign w:val="center"/>
          </w:tcPr>
          <w:p w14:paraId="6AFA01D7" w14:textId="77777777" w:rsidR="0008762F" w:rsidRPr="00C65666" w:rsidRDefault="0008762F" w:rsidP="00AA4967">
            <w:pPr>
              <w:pStyle w:val="P1"/>
              <w:contextualSpacing/>
              <w:jc w:val="center"/>
              <w:rPr>
                <w:rFonts w:ascii="Times New Roman" w:hAnsi="Times New Roman"/>
                <w:sz w:val="20"/>
                <w:szCs w:val="20"/>
              </w:rPr>
            </w:pPr>
            <w:r w:rsidRPr="00C65666">
              <w:rPr>
                <w:rFonts w:ascii="Times New Roman" w:hAnsi="Times New Roman"/>
                <w:sz w:val="20"/>
                <w:szCs w:val="20"/>
              </w:rPr>
              <w:t>0.0003</w:t>
            </w:r>
          </w:p>
        </w:tc>
        <w:tc>
          <w:tcPr>
            <w:tcW w:w="0" w:type="auto"/>
            <w:tcBorders>
              <w:top w:val="nil"/>
              <w:left w:val="nil"/>
              <w:bottom w:val="nil"/>
              <w:right w:val="nil"/>
            </w:tcBorders>
            <w:vAlign w:val="center"/>
          </w:tcPr>
          <w:p w14:paraId="1425861A"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7E96439F" w14:textId="77777777" w:rsidR="0008762F" w:rsidRPr="00C65666" w:rsidRDefault="0008762F" w:rsidP="00B744A8">
            <w:pPr>
              <w:pStyle w:val="P1"/>
              <w:contextualSpacing/>
              <w:jc w:val="center"/>
              <w:rPr>
                <w:rStyle w:val="Rimandonotadichiusura"/>
                <w:rFonts w:ascii="Times New Roman" w:hAnsi="Times New Roman"/>
                <w:sz w:val="20"/>
                <w:szCs w:val="20"/>
              </w:rPr>
            </w:pPr>
            <w:r w:rsidRPr="00C65666">
              <w:rPr>
                <w:rFonts w:ascii="Times New Roman" w:hAnsi="Times New Roman"/>
                <w:sz w:val="20"/>
                <w:szCs w:val="20"/>
              </w:rPr>
              <w:t>15.9</w:t>
            </w:r>
          </w:p>
        </w:tc>
        <w:tc>
          <w:tcPr>
            <w:tcW w:w="0" w:type="auto"/>
            <w:tcBorders>
              <w:top w:val="nil"/>
              <w:left w:val="nil"/>
              <w:bottom w:val="nil"/>
              <w:right w:val="nil"/>
            </w:tcBorders>
            <w:vAlign w:val="center"/>
          </w:tcPr>
          <w:p w14:paraId="65AD2318" w14:textId="5E0B9B5F" w:rsidR="0008762F" w:rsidRPr="00A87BBA" w:rsidRDefault="0014555B" w:rsidP="00A87BBA">
            <w:pPr>
              <w:pStyle w:val="P1"/>
              <w:contextualSpacing/>
              <w:jc w:val="center"/>
              <w:rPr>
                <w:rFonts w:ascii="Times New Roman" w:hAnsi="Times New Roman"/>
                <w:sz w:val="20"/>
                <w:szCs w:val="20"/>
                <w:lang w:val="en-GB"/>
              </w:rPr>
            </w:pPr>
            <w:hyperlink w:anchor="_ENREF_77" w:tooltip="Sim, 2014 #73"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&lt;EndNote&gt;&lt;Cite&gt;&lt;Author&gt;Sim&lt;/Author&gt;&lt;Year&gt;2014&lt;/Year&gt;&lt;RecNum&gt;73&lt;/RecNum&gt;&lt;DisplayText&gt;&lt;style face="superscript"&gt;39&lt;/style&gt;&lt;/DisplayText&gt;&lt;record&gt;&lt;rec-number&gt;73&lt;/rec-number&gt;&lt;foreign-keys&gt;&lt;key app="EN" db-id="0dv9t2pvlfwatqepfx7pt5wzwt0ww5a0psxw" timestamp="0"&gt;73&lt;/key&gt;&lt;/foreign-keys&gt;&lt;ref-type name="Journal Article"&gt;17&lt;/ref-type&gt;&lt;contributors&gt;&lt;authors&gt;&lt;author&gt;Sim, J.&lt;/author&gt;&lt;author&gt;Yim, H.&lt;/author&gt;&lt;author&gt;Ko, N.&lt;/author&gt;&lt;author&gt;Choi, S. B. &lt;/author&gt;&lt;author&gt;Oh, Y.&lt;/author&gt;&lt;author&gt;Park, H. J. &lt;/author&gt;&lt;author&gt;Park, S. Y.&lt;/author&gt;&lt;author&gt;Kim, J. &lt;/author&gt;&lt;/authors&gt;&lt;/contributors&gt;&lt;titles&gt;&lt;title&gt;Gas Adsorption Properties of Highly Porous Metal–Organic Frameworks Containing Functionalized Naphthalene Dicarboxylate Linkers&lt;/title&gt;&lt;secondary-title&gt;Dalton Trans.&lt;/secondary-title&gt;&lt;/titles&gt;&lt;periodical&gt;&lt;full-title&gt;Dalton Trans.&lt;/full-title&gt;&lt;/periodical&gt;&lt;pages&gt;18017-18024 &lt;/pages&gt;&lt;volume&gt;43&lt;/volume&gt;&lt;section&gt;18017&lt;/section&gt;&lt;dates&gt;&lt;year&gt;2014&lt;/year&gt;&lt;/dates&gt;&lt;urls&gt;&lt;/urls&gt;&lt;/record&gt;&lt;/Cite&gt;&lt;/EndNote&gt;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39</w:t>
              </w:r>
              <w:r w:rsidR="00A87BBA" w:rsidRPr="00A87BBA">
                <w:rPr>
                  <w:rFonts w:ascii="Times New Roman" w:hAnsi="Times New Roman"/>
                  <w:sz w:val="20"/>
                  <w:szCs w:val="20"/>
                  <w:lang w:val="en-GB"/>
                </w:rPr>
                <w:fldChar w:fldCharType="end"/>
              </w:r>
            </w:hyperlink>
          </w:p>
        </w:tc>
      </w:tr>
      <w:tr w:rsidR="00A87BBA" w:rsidRPr="00C65666" w14:paraId="3E5B16EF" w14:textId="77777777" w:rsidTr="00C56ECC">
        <w:trPr>
          <w:trHeight w:val="328"/>
          <w:jc w:val="center"/>
        </w:trPr>
        <w:tc>
          <w:tcPr>
            <w:tcW w:w="0" w:type="auto"/>
            <w:tcBorders>
              <w:top w:val="nil"/>
              <w:left w:val="nil"/>
              <w:bottom w:val="nil"/>
              <w:right w:val="nil"/>
            </w:tcBorders>
            <w:vAlign w:val="center"/>
          </w:tcPr>
          <w:p w14:paraId="29F0F508" w14:textId="77777777" w:rsidR="0008762F" w:rsidRPr="00C65666" w:rsidRDefault="0008762F" w:rsidP="00B744A8">
            <w:pPr>
              <w:pStyle w:val="P1"/>
              <w:contextualSpacing/>
              <w:jc w:val="center"/>
              <w:rPr>
                <w:rFonts w:ascii="Times New Roman" w:hAnsi="Times New Roman"/>
                <w:sz w:val="20"/>
                <w:szCs w:val="20"/>
              </w:rPr>
            </w:pPr>
            <w:proofErr w:type="spellStart"/>
            <w:r w:rsidRPr="00C65666">
              <w:rPr>
                <w:rFonts w:ascii="Times New Roman" w:hAnsi="Times New Roman"/>
                <w:sz w:val="20"/>
                <w:szCs w:val="20"/>
              </w:rPr>
              <w:t>mmen-CuBTTri</w:t>
            </w:r>
            <w:proofErr w:type="spellEnd"/>
          </w:p>
        </w:tc>
        <w:tc>
          <w:tcPr>
            <w:tcW w:w="0" w:type="auto"/>
            <w:tcBorders>
              <w:top w:val="nil"/>
              <w:left w:val="nil"/>
              <w:bottom w:val="nil"/>
              <w:right w:val="nil"/>
            </w:tcBorders>
            <w:vAlign w:val="center"/>
          </w:tcPr>
          <w:p w14:paraId="1BF4F8EB"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1FFE0E03"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4.2</w:t>
            </w:r>
          </w:p>
        </w:tc>
        <w:tc>
          <w:tcPr>
            <w:tcW w:w="0" w:type="auto"/>
            <w:tcBorders>
              <w:top w:val="nil"/>
              <w:left w:val="nil"/>
              <w:bottom w:val="nil"/>
              <w:right w:val="nil"/>
            </w:tcBorders>
            <w:vAlign w:val="center"/>
          </w:tcPr>
          <w:p w14:paraId="706C5D3B" w14:textId="77777777" w:rsidR="0008762F" w:rsidRPr="00C65666" w:rsidRDefault="0008762F" w:rsidP="001355F4">
            <w:pPr>
              <w:pStyle w:val="P1"/>
              <w:contextualSpacing/>
              <w:jc w:val="center"/>
              <w:rPr>
                <w:rFonts w:ascii="Times New Roman" w:hAnsi="Times New Roman"/>
                <w:sz w:val="20"/>
                <w:szCs w:val="20"/>
              </w:rPr>
            </w:pPr>
            <w:r w:rsidRPr="00C65666">
              <w:rPr>
                <w:rFonts w:ascii="Times New Roman" w:hAnsi="Times New Roman"/>
                <w:sz w:val="20"/>
                <w:szCs w:val="20"/>
              </w:rPr>
              <w:t>870</w:t>
            </w:r>
          </w:p>
        </w:tc>
        <w:tc>
          <w:tcPr>
            <w:tcW w:w="0" w:type="auto"/>
            <w:tcBorders>
              <w:top w:val="nil"/>
              <w:left w:val="nil"/>
              <w:bottom w:val="nil"/>
              <w:right w:val="nil"/>
            </w:tcBorders>
            <w:vAlign w:val="center"/>
          </w:tcPr>
          <w:p w14:paraId="08419FF7"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58A28033" w14:textId="77777777" w:rsidR="0008762F" w:rsidRPr="00C65666" w:rsidRDefault="0008762F" w:rsidP="00AA4967">
            <w:pPr>
              <w:pStyle w:val="P1"/>
              <w:contextualSpacing/>
              <w:jc w:val="center"/>
              <w:rPr>
                <w:rFonts w:ascii="Times New Roman" w:hAnsi="Times New Roman"/>
                <w:sz w:val="20"/>
                <w:szCs w:val="20"/>
              </w:rPr>
            </w:pPr>
            <w:r w:rsidRPr="00C65666">
              <w:rPr>
                <w:rFonts w:ascii="Times New Roman" w:hAnsi="Times New Roman"/>
                <w:sz w:val="20"/>
                <w:szCs w:val="20"/>
              </w:rPr>
              <w:t>0.005</w:t>
            </w:r>
          </w:p>
        </w:tc>
        <w:tc>
          <w:tcPr>
            <w:tcW w:w="0" w:type="auto"/>
            <w:tcBorders>
              <w:top w:val="nil"/>
              <w:left w:val="nil"/>
              <w:bottom w:val="nil"/>
              <w:right w:val="nil"/>
            </w:tcBorders>
            <w:vAlign w:val="center"/>
          </w:tcPr>
          <w:p w14:paraId="6D1D0A94"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96.0</w:t>
            </w:r>
          </w:p>
        </w:tc>
        <w:tc>
          <w:tcPr>
            <w:tcW w:w="0" w:type="auto"/>
            <w:tcBorders>
              <w:top w:val="nil"/>
              <w:left w:val="nil"/>
              <w:bottom w:val="nil"/>
              <w:right w:val="nil"/>
            </w:tcBorders>
            <w:vAlign w:val="center"/>
          </w:tcPr>
          <w:p w14:paraId="0E2BB8BE" w14:textId="34EE0122" w:rsidR="0008762F" w:rsidRPr="00A87BBA" w:rsidRDefault="0014555B" w:rsidP="00A87BBA">
            <w:pPr>
              <w:pStyle w:val="P1"/>
              <w:contextualSpacing/>
              <w:jc w:val="center"/>
              <w:rPr>
                <w:rFonts w:ascii="Times New Roman" w:hAnsi="Times New Roman"/>
                <w:sz w:val="20"/>
                <w:szCs w:val="20"/>
                <w:lang w:val="en-GB"/>
              </w:rPr>
            </w:pPr>
            <w:hyperlink w:anchor="_ENREF_78" w:tooltip="McDonald, 2011 #74"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&lt;EndNote&gt;&lt;Cite&gt;&lt;Author&gt;McDonald&lt;/Author&gt;&lt;Year&gt;2011&lt;/Year&gt;&lt;RecNum&gt;74&lt;/RecNum&gt;&lt;DisplayText&gt;&lt;style face="superscript"&gt;40&lt;/style&gt;&lt;/DisplayText&gt;&lt;record&gt;&lt;rec-number&gt;74&lt;/rec-number&gt;&lt;foreign-keys&gt;&lt;key app="EN" db-id="0dv9t2pvlfwatqepfx7pt5wzwt0ww5a0psxw" timestamp="0"&gt;74&lt;/key&gt;&lt;/foreign-keys&gt;&lt;ref-type name="Journal Article"&gt;17&lt;/ref-type&gt;&lt;contributors&gt;&lt;authors&gt;&lt;author&gt;McDonald, T. M. &lt;/author&gt;&lt;author&gt;D&amp;apos;Alessandro, D. M.&lt;/author&gt;&lt;author&gt;Krishna, R.&lt;/author&gt;&lt;author&gt;Long, J. R. &lt;/author&gt;&lt;/authors&gt;&lt;</w:instrText>
              </w:r>
              <w:r w:rsidR="00A87BBA" w:rsidRPr="00A87BBA">
                <w:rPr>
                  <w:rFonts w:ascii="Times New Roman" w:hAnsi="Times New Roman" w:hint="eastAsia"/>
                  <w:sz w:val="20"/>
                  <w:szCs w:val="20"/>
                  <w:lang w:val="en-GB"/>
                </w:rPr>
                <w:instrText>/contributors&gt;&lt;titles&gt;&lt;title&gt;Enhanced Carbon Dioxide Capture upon Incorporation of N,N</w:instrText>
              </w:r>
              <w:r w:rsidR="00A87BBA" w:rsidRPr="00A87BBA">
                <w:rPr>
                  <w:rFonts w:ascii="Times New Roman" w:hAnsi="Times New Roman" w:hint="eastAsia"/>
                  <w:sz w:val="20"/>
                  <w:szCs w:val="20"/>
                  <w:lang w:val="en-GB"/>
                </w:rPr>
                <w:instrText>′</w:instrText>
              </w:r>
              <w:r w:rsidR="00A87BBA" w:rsidRPr="00A87BBA">
                <w:rPr>
                  <w:rFonts w:ascii="Times New Roman" w:hAnsi="Times New Roman" w:hint="eastAsia"/>
                  <w:sz w:val="20"/>
                  <w:szCs w:val="20"/>
                  <w:lang w:val="en-GB"/>
                </w:rPr>
                <w:instrText>-Dimethylethylenediamine in the Metal</w:instrText>
              </w:r>
              <w:r w:rsidR="00A87BBA" w:rsidRPr="00A87BBA">
                <w:rPr>
                  <w:rFonts w:ascii="Times New Roman" w:hAnsi="Times New Roman" w:hint="eastAsia"/>
                  <w:sz w:val="20"/>
                  <w:szCs w:val="20"/>
                  <w:lang w:val="en-GB"/>
                </w:rPr>
                <w:instrText>–</w:instrText>
              </w:r>
              <w:r w:rsidR="00A87BBA" w:rsidRPr="00A87BBA">
                <w:rPr>
                  <w:rFonts w:ascii="Times New Roman" w:hAnsi="Times New Roman" w:hint="eastAsia"/>
                  <w:sz w:val="20"/>
                  <w:szCs w:val="20"/>
                  <w:lang w:val="en-GB"/>
                </w:rPr>
                <w:instrText>Organic Framework CuBTTri&lt;/title&gt;&lt;secondary-title&gt;Chem. Sci.&lt;/secondary-title&gt;&lt;/titles&gt;&lt;pages&gt;2022-2028&lt;/pages&gt;&lt;volume&gt;2&lt;/volume&gt;&lt;</w:instrText>
              </w:r>
              <w:r w:rsidR="00A87BBA" w:rsidRPr="00A87BBA">
                <w:rPr>
                  <w:rFonts w:ascii="Times New Roman" w:hAnsi="Times New Roman"/>
                  <w:sz w:val="20"/>
                  <w:szCs w:val="20"/>
                  <w:lang w:val="en-GB"/>
                </w:rPr>
                <w:instrText>section&gt;2022&lt;/section&gt;&lt;dates&gt;&lt;year&gt;2011&lt;/year&gt;&lt;/dates&gt;&lt;urls&gt;&lt;/urls&gt;&lt;/record&gt;&lt;/Cite&gt;&lt;/EndNote&gt;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40</w:t>
              </w:r>
              <w:r w:rsidR="00A87BBA" w:rsidRPr="00A87BBA">
                <w:rPr>
                  <w:rFonts w:ascii="Times New Roman" w:hAnsi="Times New Roman"/>
                  <w:sz w:val="20"/>
                  <w:szCs w:val="20"/>
                  <w:lang w:val="en-GB"/>
                </w:rPr>
                <w:fldChar w:fldCharType="end"/>
              </w:r>
            </w:hyperlink>
          </w:p>
        </w:tc>
      </w:tr>
      <w:tr w:rsidR="00A87BBA" w:rsidRPr="00C65666" w14:paraId="31F20434" w14:textId="77777777" w:rsidTr="00C56ECC">
        <w:trPr>
          <w:trHeight w:val="344"/>
          <w:jc w:val="center"/>
        </w:trPr>
        <w:tc>
          <w:tcPr>
            <w:tcW w:w="0" w:type="auto"/>
            <w:tcBorders>
              <w:top w:val="nil"/>
              <w:left w:val="nil"/>
              <w:bottom w:val="nil"/>
              <w:right w:val="nil"/>
            </w:tcBorders>
            <w:vAlign w:val="center"/>
          </w:tcPr>
          <w:p w14:paraId="478B945C"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Zn</w:t>
            </w:r>
            <w:r w:rsidRPr="00C65666">
              <w:rPr>
                <w:rFonts w:ascii="Times New Roman" w:hAnsi="Times New Roman"/>
                <w:sz w:val="20"/>
                <w:szCs w:val="20"/>
                <w:vertAlign w:val="subscript"/>
              </w:rPr>
              <w:t>2</w:t>
            </w:r>
            <w:r w:rsidRPr="00C65666">
              <w:rPr>
                <w:rFonts w:ascii="Times New Roman" w:hAnsi="Times New Roman"/>
                <w:sz w:val="20"/>
                <w:szCs w:val="20"/>
              </w:rPr>
              <w:t>(CN</w:t>
            </w:r>
            <w:r w:rsidRPr="00C65666">
              <w:rPr>
                <w:rFonts w:ascii="Times New Roman" w:hAnsi="Times New Roman"/>
                <w:sz w:val="20"/>
                <w:szCs w:val="20"/>
                <w:vertAlign w:val="subscript"/>
              </w:rPr>
              <w:t>5</w:t>
            </w:r>
            <w:r w:rsidRPr="00C65666">
              <w:rPr>
                <w:rFonts w:ascii="Times New Roman" w:hAnsi="Times New Roman"/>
                <w:sz w:val="20"/>
                <w:szCs w:val="20"/>
              </w:rPr>
              <w:t>H</w:t>
            </w:r>
            <w:r w:rsidRPr="00C65666">
              <w:rPr>
                <w:rFonts w:ascii="Times New Roman" w:hAnsi="Times New Roman"/>
                <w:sz w:val="20"/>
                <w:szCs w:val="20"/>
                <w:vertAlign w:val="subscript"/>
              </w:rPr>
              <w:t>2</w:t>
            </w:r>
            <w:r w:rsidRPr="00C65666">
              <w:rPr>
                <w:rFonts w:ascii="Times New Roman" w:hAnsi="Times New Roman"/>
                <w:sz w:val="20"/>
                <w:szCs w:val="20"/>
              </w:rPr>
              <w:t>)</w:t>
            </w:r>
            <w:r w:rsidRPr="00C65666">
              <w:rPr>
                <w:rFonts w:ascii="Times New Roman" w:hAnsi="Times New Roman"/>
                <w:sz w:val="20"/>
                <w:szCs w:val="20"/>
                <w:vertAlign w:val="subscript"/>
              </w:rPr>
              <w:t>3</w:t>
            </w:r>
            <w:r w:rsidRPr="00C65666">
              <w:rPr>
                <w:rFonts w:ascii="Times New Roman" w:hAnsi="Times New Roman"/>
                <w:sz w:val="20"/>
                <w:szCs w:val="20"/>
              </w:rPr>
              <w:t>(H</w:t>
            </w:r>
            <w:r w:rsidRPr="00C65666">
              <w:rPr>
                <w:rFonts w:ascii="Times New Roman" w:hAnsi="Times New Roman"/>
                <w:sz w:val="20"/>
                <w:szCs w:val="20"/>
                <w:vertAlign w:val="subscript"/>
              </w:rPr>
              <w:t>2</w:t>
            </w:r>
            <w:r w:rsidRPr="00C65666">
              <w:rPr>
                <w:rFonts w:ascii="Times New Roman" w:hAnsi="Times New Roman"/>
                <w:sz w:val="20"/>
                <w:szCs w:val="20"/>
              </w:rPr>
              <w:t>O)</w:t>
            </w:r>
            <w:r w:rsidRPr="00C65666">
              <w:rPr>
                <w:rFonts w:ascii="Times New Roman" w:hAnsi="Times New Roman"/>
                <w:sz w:val="20"/>
                <w:szCs w:val="20"/>
                <w:vertAlign w:val="subscript"/>
              </w:rPr>
              <w:t>3</w:t>
            </w:r>
          </w:p>
        </w:tc>
        <w:tc>
          <w:tcPr>
            <w:tcW w:w="0" w:type="auto"/>
            <w:tcBorders>
              <w:top w:val="nil"/>
              <w:left w:val="nil"/>
              <w:bottom w:val="nil"/>
              <w:right w:val="nil"/>
            </w:tcBorders>
            <w:vAlign w:val="center"/>
          </w:tcPr>
          <w:p w14:paraId="50C7567A"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2.4</w:t>
            </w:r>
          </w:p>
        </w:tc>
        <w:tc>
          <w:tcPr>
            <w:tcW w:w="0" w:type="auto"/>
            <w:tcBorders>
              <w:top w:val="nil"/>
              <w:left w:val="nil"/>
              <w:bottom w:val="nil"/>
              <w:right w:val="nil"/>
            </w:tcBorders>
            <w:vAlign w:val="center"/>
          </w:tcPr>
          <w:p w14:paraId="0A4D63FC"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56016FF8" w14:textId="77777777" w:rsidR="0008762F" w:rsidRPr="00C65666" w:rsidRDefault="0008762F" w:rsidP="001355F4">
            <w:pPr>
              <w:pStyle w:val="P1"/>
              <w:contextualSpacing/>
              <w:jc w:val="center"/>
              <w:rPr>
                <w:rFonts w:ascii="Times New Roman" w:hAnsi="Times New Roman"/>
                <w:sz w:val="20"/>
                <w:szCs w:val="20"/>
              </w:rPr>
            </w:pPr>
            <w:r w:rsidRPr="00C65666">
              <w:rPr>
                <w:rFonts w:ascii="Times New Roman" w:hAnsi="Times New Roman"/>
                <w:sz w:val="20"/>
                <w:szCs w:val="20"/>
              </w:rPr>
              <w:t>341</w:t>
            </w:r>
          </w:p>
        </w:tc>
        <w:tc>
          <w:tcPr>
            <w:tcW w:w="0" w:type="auto"/>
            <w:tcBorders>
              <w:top w:val="nil"/>
              <w:left w:val="nil"/>
              <w:bottom w:val="nil"/>
              <w:right w:val="nil"/>
            </w:tcBorders>
            <w:vAlign w:val="center"/>
          </w:tcPr>
          <w:p w14:paraId="10316A7E" w14:textId="77777777" w:rsidR="0008762F" w:rsidRPr="00C65666" w:rsidRDefault="0008762F" w:rsidP="00AA4967">
            <w:pPr>
              <w:pStyle w:val="P1"/>
              <w:contextualSpacing/>
              <w:jc w:val="center"/>
              <w:rPr>
                <w:rFonts w:ascii="Times New Roman" w:hAnsi="Times New Roman"/>
                <w:sz w:val="20"/>
                <w:szCs w:val="20"/>
              </w:rPr>
            </w:pPr>
            <w:r w:rsidRPr="00C65666">
              <w:rPr>
                <w:rFonts w:ascii="Times New Roman" w:hAnsi="Times New Roman"/>
                <w:sz w:val="20"/>
                <w:szCs w:val="20"/>
              </w:rPr>
              <w:t>0.007</w:t>
            </w:r>
          </w:p>
        </w:tc>
        <w:tc>
          <w:tcPr>
            <w:tcW w:w="0" w:type="auto"/>
            <w:tcBorders>
              <w:top w:val="nil"/>
              <w:left w:val="nil"/>
              <w:bottom w:val="nil"/>
              <w:right w:val="nil"/>
            </w:tcBorders>
            <w:vAlign w:val="center"/>
          </w:tcPr>
          <w:p w14:paraId="52CF1EBE"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6EDB36FD" w14:textId="77777777" w:rsidR="0008762F" w:rsidRPr="00C65666" w:rsidRDefault="0008762F" w:rsidP="00B744A8">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6AD96B30" w14:textId="6198D805" w:rsidR="0008762F" w:rsidRPr="00A87BBA" w:rsidRDefault="0014555B" w:rsidP="00A87BBA">
            <w:pPr>
              <w:pStyle w:val="P1"/>
              <w:contextualSpacing/>
              <w:jc w:val="center"/>
              <w:rPr>
                <w:rFonts w:ascii="Times New Roman" w:hAnsi="Times New Roman"/>
                <w:sz w:val="20"/>
                <w:szCs w:val="20"/>
                <w:lang w:val="en-GB"/>
              </w:rPr>
            </w:pPr>
            <w:hyperlink w:anchor="_ENREF_79" w:tooltip="Yan, 2013 #75"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&lt;EndNote&gt;&lt;Cite&gt;&lt;Author&gt;Yan&lt;/Author&gt;&lt;Year&gt;2013&lt;/Year&gt;&lt;RecNum&gt;75&lt;/RecNum&gt;&lt;DisplayText&gt;&lt;style face="superscript"&gt;41&lt;/style&gt;&lt;/DisplayText&gt;&lt;record&gt;&lt;rec-number&gt;75&lt;/rec-number&gt;&lt;foreign-keys&gt;&lt;key app="EN" db-id="0dv9t2pvlfwatqepfx7pt5wzwt0ww5a0psxw" timestamp="0"&gt;75&lt;/key&gt;&lt;/foreign-keys&gt;&lt;ref-type name="Journal Article"&gt;17&lt;/ref-type&gt;&lt;contributors&gt;&lt;authors&gt;&lt;author&gt;Yan, Q. J. &lt;/author&gt;&lt;author&gt;Lin, Y. C.&lt;/author&gt;&lt;author&gt;Wu, P. Y.&lt;/author&gt;&lt;author&gt;Zhao, L.&lt;/author&gt;&lt;author&gt;Cao, L. J. &lt;/author&gt;&lt;author&gt;Peng,</w:instrText>
              </w:r>
              <w:r w:rsidR="00A87BBA" w:rsidRPr="00A87BBA">
                <w:rPr>
                  <w:rFonts w:ascii="Times New Roman" w:hAnsi="Times New Roman" w:hint="eastAsia"/>
                  <w:sz w:val="20"/>
                  <w:szCs w:val="20"/>
                  <w:lang w:val="en-GB"/>
                </w:rPr>
                <w:instrText xml:space="preserve"> L. M. &lt;/author&gt;&lt;author&gt;Kong, C. L. &lt;/author&gt;&lt;author&gt;Chen, L. &lt;/author&gt;&lt;/authors&gt;&lt;/contributors&gt;&lt;titles&gt;&lt;title&gt;&lt;style face="normal" font="default" size="100%"&gt;Designed Synthesis of Functionalized Two</w:instrText>
              </w:r>
              <w:r w:rsidR="00A87BBA" w:rsidRPr="00A87BBA">
                <w:rPr>
                  <w:rFonts w:ascii="Times New Roman" w:hAnsi="Times New Roman" w:hint="eastAsia"/>
                  <w:sz w:val="20"/>
                  <w:szCs w:val="20"/>
                  <w:lang w:val="en-GB"/>
                </w:rPr>
                <w:instrText>‐</w:instrText>
              </w:r>
              <w:r w:rsidR="00A87BBA" w:rsidRPr="00A87BBA">
                <w:rPr>
                  <w:rFonts w:ascii="Times New Roman" w:hAnsi="Times New Roman" w:hint="eastAsia"/>
                  <w:sz w:val="20"/>
                  <w:szCs w:val="20"/>
                  <w:lang w:val="en-GB"/>
                </w:rPr>
                <w:instrText>Dimensional Metal</w:instrText>
              </w:r>
              <w:r w:rsidR="00A87BBA" w:rsidRPr="00A87BBA">
                <w:rPr>
                  <w:rFonts w:ascii="Times New Roman" w:hAnsi="Times New Roman" w:hint="eastAsia"/>
                  <w:sz w:val="20"/>
                  <w:szCs w:val="20"/>
                  <w:lang w:val="en-GB"/>
                </w:rPr>
                <w:instrText>–</w:instrText>
              </w:r>
              <w:r w:rsidR="00A87BBA" w:rsidRPr="00A87BBA">
                <w:rPr>
                  <w:rFonts w:ascii="Times New Roman" w:hAnsi="Times New Roman" w:hint="eastAsia"/>
                  <w:sz w:val="20"/>
                  <w:szCs w:val="20"/>
                  <w:lang w:val="en-GB"/>
                </w:rPr>
                <w:instrText xml:space="preserve">Organic Frameworks with Preferential </w:instrText>
              </w:r>
              <w:r w:rsidR="00A87BBA" w:rsidRPr="00A87BBA">
                <w:rPr>
                  <w:rFonts w:ascii="Times New Roman" w:hAnsi="Times New Roman"/>
                  <w:sz w:val="20"/>
                  <w:szCs w:val="20"/>
                  <w:lang w:val="en-GB"/>
                </w:rPr>
                <w:instrText>CO&lt;/style&gt;&lt;style face="subscript" font="default" size="100%"&gt;2&lt;/style&gt;&lt;style face="normal" font="default" size="100%"&gt; Capture&lt;/style&gt;&lt;/title&gt;&lt;secondary-title&gt;ChemPlusChem&lt;/secondary-title&gt;&lt;/titles&gt;&lt;pages&gt;86-91&lt;/pages&gt;&lt;volume&gt;78&lt;/volume&gt;&lt;section&gt;86&lt;/section&gt;&lt;dates&gt;&lt;year&gt;2013&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41</w:t>
              </w:r>
              <w:r w:rsidR="00A87BBA" w:rsidRPr="00A87BBA">
                <w:rPr>
                  <w:rFonts w:ascii="Times New Roman" w:hAnsi="Times New Roman"/>
                  <w:sz w:val="20"/>
                  <w:szCs w:val="20"/>
                  <w:lang w:val="en-GB"/>
                </w:rPr>
                <w:fldChar w:fldCharType="end"/>
              </w:r>
            </w:hyperlink>
          </w:p>
        </w:tc>
      </w:tr>
      <w:tr w:rsidR="00A87BBA" w:rsidRPr="00C65666" w14:paraId="591423A2" w14:textId="77777777" w:rsidTr="00C56ECC">
        <w:trPr>
          <w:trHeight w:val="344"/>
          <w:jc w:val="center"/>
        </w:trPr>
        <w:tc>
          <w:tcPr>
            <w:tcW w:w="0" w:type="auto"/>
            <w:tcBorders>
              <w:top w:val="nil"/>
              <w:left w:val="nil"/>
              <w:bottom w:val="nil"/>
              <w:right w:val="nil"/>
            </w:tcBorders>
            <w:vAlign w:val="center"/>
          </w:tcPr>
          <w:p w14:paraId="2C980ACB"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mmen-Mg-MOF-74</w:t>
            </w:r>
          </w:p>
        </w:tc>
        <w:tc>
          <w:tcPr>
            <w:tcW w:w="0" w:type="auto"/>
            <w:tcBorders>
              <w:top w:val="nil"/>
              <w:left w:val="nil"/>
              <w:bottom w:val="nil"/>
              <w:right w:val="nil"/>
            </w:tcBorders>
            <w:vAlign w:val="center"/>
          </w:tcPr>
          <w:p w14:paraId="5FE2E7A9"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1EDE1709"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3.9</w:t>
            </w:r>
          </w:p>
        </w:tc>
        <w:tc>
          <w:tcPr>
            <w:tcW w:w="0" w:type="auto"/>
            <w:tcBorders>
              <w:top w:val="nil"/>
              <w:left w:val="nil"/>
              <w:bottom w:val="nil"/>
              <w:right w:val="nil"/>
            </w:tcBorders>
            <w:vAlign w:val="center"/>
          </w:tcPr>
          <w:p w14:paraId="4926898A" w14:textId="77777777" w:rsidR="0008762F" w:rsidRPr="00C65666" w:rsidRDefault="0008762F" w:rsidP="001355F4">
            <w:pPr>
              <w:pStyle w:val="P1"/>
              <w:contextualSpacing/>
              <w:jc w:val="center"/>
              <w:rPr>
                <w:rFonts w:ascii="Times New Roman" w:hAnsi="Times New Roman"/>
                <w:sz w:val="20"/>
                <w:szCs w:val="20"/>
              </w:rPr>
            </w:pPr>
            <w:r w:rsidRPr="00C65666">
              <w:rPr>
                <w:rFonts w:ascii="Times New Roman" w:hAnsi="Times New Roman"/>
                <w:sz w:val="20"/>
                <w:szCs w:val="20"/>
              </w:rPr>
              <w:t>70</w:t>
            </w:r>
          </w:p>
        </w:tc>
        <w:tc>
          <w:tcPr>
            <w:tcW w:w="0" w:type="auto"/>
            <w:tcBorders>
              <w:top w:val="nil"/>
              <w:left w:val="nil"/>
              <w:bottom w:val="nil"/>
              <w:right w:val="nil"/>
            </w:tcBorders>
            <w:vAlign w:val="center"/>
          </w:tcPr>
          <w:p w14:paraId="667741BB"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08219188" w14:textId="77777777" w:rsidR="0008762F" w:rsidRPr="00C65666" w:rsidRDefault="0008762F" w:rsidP="00AA4967">
            <w:pPr>
              <w:pStyle w:val="P1"/>
              <w:contextualSpacing/>
              <w:jc w:val="center"/>
              <w:rPr>
                <w:rFonts w:ascii="Times New Roman" w:hAnsi="Times New Roman"/>
                <w:sz w:val="20"/>
                <w:szCs w:val="20"/>
              </w:rPr>
            </w:pPr>
            <w:r w:rsidRPr="00C65666">
              <w:rPr>
                <w:rFonts w:ascii="Times New Roman" w:hAnsi="Times New Roman"/>
                <w:sz w:val="20"/>
                <w:szCs w:val="20"/>
              </w:rPr>
              <w:t>0.056</w:t>
            </w:r>
          </w:p>
        </w:tc>
        <w:tc>
          <w:tcPr>
            <w:tcW w:w="0" w:type="auto"/>
            <w:tcBorders>
              <w:top w:val="nil"/>
              <w:left w:val="nil"/>
              <w:bottom w:val="nil"/>
              <w:right w:val="nil"/>
            </w:tcBorders>
            <w:vAlign w:val="center"/>
          </w:tcPr>
          <w:p w14:paraId="0AD8C5C8"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44.0</w:t>
            </w:r>
          </w:p>
        </w:tc>
        <w:tc>
          <w:tcPr>
            <w:tcW w:w="0" w:type="auto"/>
            <w:tcBorders>
              <w:top w:val="nil"/>
              <w:left w:val="nil"/>
              <w:bottom w:val="nil"/>
              <w:right w:val="nil"/>
            </w:tcBorders>
            <w:vAlign w:val="center"/>
          </w:tcPr>
          <w:p w14:paraId="3928460D" w14:textId="3CB6DCC6" w:rsidR="0008762F" w:rsidRPr="00A87BBA" w:rsidRDefault="0014555B" w:rsidP="00A87BBA">
            <w:pPr>
              <w:pStyle w:val="P1"/>
              <w:contextualSpacing/>
              <w:jc w:val="center"/>
              <w:rPr>
                <w:rFonts w:ascii="Times New Roman" w:hAnsi="Times New Roman"/>
                <w:sz w:val="20"/>
                <w:szCs w:val="20"/>
                <w:lang w:val="en-GB"/>
              </w:rPr>
            </w:pPr>
            <w:hyperlink w:anchor="_ENREF_80" w:tooltip="McDonald, 2012 #76"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&lt;EndNote&gt;&lt;Cite&gt;&lt;Author&gt;McDonald&lt;/Author&gt;&lt;Year&gt;2012&lt;/Year&gt;&lt;RecNum&gt;76&lt;/RecNum&gt;&lt;DisplayText&gt;&lt;style face="superscript"&gt;42&lt;/style&gt;&lt;/DisplayText&gt;&lt;record&gt;&lt;rec-number&gt;76&lt;/rec-number&gt;&lt;foreign-keys&gt;&lt;key app="EN" db-id="0dv9t2pvlfwatqepfx7pt5wzwt0ww5a0psxw" timestamp="0"&gt;76&lt;/key&gt;&lt;/foreign-keys&gt;&lt;ref-type name="Journal Article"&gt;17&lt;/ref-type&gt;&lt;contributors&gt;&lt;authors&gt;&lt;author&gt;McDonald, T. M.&lt;/author&gt;&lt;author&gt;Lee, W. R. &lt;/author&gt;&lt;author&gt;Mason, J. A. &lt;/author&gt;&lt;author&gt;Wiers, B. M.&lt;/author&gt;&lt;author&gt;Hong, C. S.&lt;/author&gt;&lt;author&gt;Long, J. R. &lt;/author&gt;&lt;/authors&gt;&lt;/contributors&gt;&lt;titles&gt;&lt;title&gt;&lt;style face="normal" font="default" size="100%"&gt;Capture of Carbon Dioxide from Air and Flue Gas in the Alkylamine-Appended Metal–Organic Framework mmen-Mg&lt;/style&gt;&lt;style face="subscript" font="default" size="100%"&gt;2&lt;/style&gt;&lt;style face="normal" font="default" size="100%"&gt;(dobpdc)&lt;/style&gt;&lt;/title&gt;&lt;secondary-title&gt;J. Am. Chem. Soc.&lt;/secondary-title&gt;&lt;/titles&gt;&lt;periodical&gt;&lt;full-title&gt;J. Am. Chem. Soc.&lt;/full-title&gt;&lt;/periodical&gt;&lt;pages&gt;7056-7065&lt;/pages&gt;&lt;volume&gt;134&lt;/volume&gt;&lt;dates&gt;&lt;year&gt;2012&lt;/year&gt;&lt;/dates&gt;&lt;urls&gt;&lt;/urls&gt;&lt;/record&gt;&lt;/Cite&gt;&lt;/EndNote&gt;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42</w:t>
              </w:r>
              <w:r w:rsidR="00A87BBA" w:rsidRPr="00A87BBA">
                <w:rPr>
                  <w:rFonts w:ascii="Times New Roman" w:hAnsi="Times New Roman"/>
                  <w:sz w:val="20"/>
                  <w:szCs w:val="20"/>
                  <w:lang w:val="en-GB"/>
                </w:rPr>
                <w:fldChar w:fldCharType="end"/>
              </w:r>
            </w:hyperlink>
          </w:p>
        </w:tc>
      </w:tr>
      <w:tr w:rsidR="00A87BBA" w:rsidRPr="00C65666" w14:paraId="381D4630" w14:textId="77777777" w:rsidTr="00C56ECC">
        <w:trPr>
          <w:trHeight w:val="328"/>
          <w:jc w:val="center"/>
        </w:trPr>
        <w:tc>
          <w:tcPr>
            <w:tcW w:w="0" w:type="auto"/>
            <w:tcBorders>
              <w:top w:val="nil"/>
              <w:left w:val="nil"/>
              <w:bottom w:val="nil"/>
              <w:right w:val="nil"/>
            </w:tcBorders>
            <w:vAlign w:val="center"/>
          </w:tcPr>
          <w:p w14:paraId="74A7DF8E"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Bio-MOF-11</w:t>
            </w:r>
          </w:p>
        </w:tc>
        <w:tc>
          <w:tcPr>
            <w:tcW w:w="0" w:type="auto"/>
            <w:tcBorders>
              <w:top w:val="nil"/>
              <w:left w:val="nil"/>
              <w:bottom w:val="nil"/>
              <w:right w:val="nil"/>
            </w:tcBorders>
            <w:vAlign w:val="center"/>
          </w:tcPr>
          <w:p w14:paraId="67384564"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6.0</w:t>
            </w:r>
          </w:p>
        </w:tc>
        <w:tc>
          <w:tcPr>
            <w:tcW w:w="0" w:type="auto"/>
            <w:tcBorders>
              <w:top w:val="nil"/>
              <w:left w:val="nil"/>
              <w:bottom w:val="nil"/>
              <w:right w:val="nil"/>
            </w:tcBorders>
            <w:vAlign w:val="center"/>
          </w:tcPr>
          <w:p w14:paraId="74CB0270"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2B297F38" w14:textId="77777777" w:rsidR="0008762F" w:rsidRPr="00C65666" w:rsidRDefault="0008762F" w:rsidP="001355F4">
            <w:pPr>
              <w:pStyle w:val="P1"/>
              <w:contextualSpacing/>
              <w:jc w:val="center"/>
              <w:rPr>
                <w:rFonts w:ascii="Times New Roman" w:hAnsi="Times New Roman"/>
                <w:sz w:val="20"/>
                <w:szCs w:val="20"/>
              </w:rPr>
            </w:pPr>
            <w:r w:rsidRPr="00C65666">
              <w:rPr>
                <w:rFonts w:ascii="Times New Roman" w:hAnsi="Times New Roman"/>
                <w:sz w:val="20"/>
                <w:szCs w:val="20"/>
              </w:rPr>
              <w:t>1040</w:t>
            </w:r>
          </w:p>
        </w:tc>
        <w:tc>
          <w:tcPr>
            <w:tcW w:w="0" w:type="auto"/>
            <w:tcBorders>
              <w:top w:val="nil"/>
              <w:left w:val="nil"/>
              <w:bottom w:val="nil"/>
              <w:right w:val="nil"/>
            </w:tcBorders>
            <w:vAlign w:val="center"/>
          </w:tcPr>
          <w:p w14:paraId="72025CFC" w14:textId="77777777" w:rsidR="0008762F" w:rsidRPr="00C65666" w:rsidRDefault="0008762F" w:rsidP="00AA4967">
            <w:pPr>
              <w:pStyle w:val="P1"/>
              <w:contextualSpacing/>
              <w:jc w:val="center"/>
              <w:rPr>
                <w:rFonts w:ascii="Times New Roman" w:hAnsi="Times New Roman"/>
                <w:sz w:val="20"/>
                <w:szCs w:val="20"/>
              </w:rPr>
            </w:pPr>
            <w:r w:rsidRPr="00C65666">
              <w:rPr>
                <w:rFonts w:ascii="Times New Roman" w:hAnsi="Times New Roman"/>
                <w:sz w:val="20"/>
                <w:szCs w:val="20"/>
              </w:rPr>
              <w:t>0.006</w:t>
            </w:r>
          </w:p>
        </w:tc>
        <w:tc>
          <w:tcPr>
            <w:tcW w:w="0" w:type="auto"/>
            <w:tcBorders>
              <w:top w:val="nil"/>
              <w:left w:val="nil"/>
              <w:bottom w:val="nil"/>
              <w:right w:val="nil"/>
            </w:tcBorders>
            <w:vAlign w:val="center"/>
          </w:tcPr>
          <w:p w14:paraId="5FB620FD"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691C640C"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45.0</w:t>
            </w:r>
          </w:p>
        </w:tc>
        <w:tc>
          <w:tcPr>
            <w:tcW w:w="0" w:type="auto"/>
            <w:tcBorders>
              <w:top w:val="nil"/>
              <w:left w:val="nil"/>
              <w:bottom w:val="nil"/>
              <w:right w:val="nil"/>
            </w:tcBorders>
            <w:vAlign w:val="center"/>
          </w:tcPr>
          <w:p w14:paraId="01370DE9" w14:textId="2B1B78E9" w:rsidR="0008762F" w:rsidRPr="00A87BBA" w:rsidRDefault="0014555B" w:rsidP="00A87BBA">
            <w:pPr>
              <w:pStyle w:val="P1"/>
              <w:contextualSpacing/>
              <w:jc w:val="center"/>
              <w:rPr>
                <w:rFonts w:ascii="Times New Roman" w:hAnsi="Times New Roman"/>
                <w:sz w:val="20"/>
                <w:szCs w:val="20"/>
                <w:lang w:val="en-GB"/>
              </w:rPr>
            </w:pPr>
            <w:hyperlink w:anchor="_ENREF_81" w:tooltip="An, 2010 #77"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&lt;EndNote&gt;&lt;Cite&gt;&lt;Author&gt;An&lt;/Author&gt;&lt;Year&gt;2010&lt;/Year&gt;&lt;RecNum&gt;77&lt;/RecNum&gt;&lt;DisplayText&gt;&lt;style face="superscript"&gt;43&lt;/style&gt;&lt;/DisplayText&gt;&lt;record&gt;&lt;rec-number&gt;77&lt;/rec-number&gt;&lt;foreign-keys&gt;&lt;key app="EN" db-id="0dv9t2pvlfwatqepfx7pt5wzwt0ww5a0psxw" timestamp="0"&gt;77&lt;/key&gt;&lt;/foreign-keys&gt;&lt;ref-type name="Journal Article"&gt;17&lt;/ref-type&gt;&lt;contributors&gt;&lt;authors&gt;&lt;author&gt;An, J.&lt;/author&gt;&lt;author&gt;Geib, S. J. &lt;/author&gt;&lt;author&gt;Rosi, N. L. &lt;/author&gt;&lt;/authors&gt;&lt;/contributors&gt;&lt;titles&gt;&lt;title&gt;&lt;style face="normal" font="default" size="100%"&gt;High and Selective CO&lt;/style&gt;&lt;style face="subscript" font="default" size="100%"&gt;2&lt;/style&gt;&lt;style face="normal" font="default" size="100%"&gt; Uptake in a Cobalt Adeninate Metal−Organic Framework Exhibiting Pyrimidine- and Amino-Decorated Pores&lt;/style&gt;&lt;/title&gt;&lt;secondary-title&gt;J. Am. Chem. Soc.&lt;/secondary-title&gt;&lt;/titles&gt;&lt;periodical&gt;&lt;full-title&gt;J. Am. Chem. Soc.&lt;/full-title&gt;&lt;/periodical&gt;&lt;pages&gt;38-39&lt;/pages&gt;&lt;volume&gt;132&lt;/volume&gt;&lt;section&gt;38&lt;/section&gt;&lt;dates&gt;&lt;year&gt;2010&lt;/year&gt;&lt;/dates&gt;&lt;urls&gt;&lt;/urls&gt;&lt;/record&gt;&lt;/Cite&gt;&lt;/EndNote&gt;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43</w:t>
              </w:r>
              <w:r w:rsidR="00A87BBA" w:rsidRPr="00A87BBA">
                <w:rPr>
                  <w:rFonts w:ascii="Times New Roman" w:hAnsi="Times New Roman"/>
                  <w:sz w:val="20"/>
                  <w:szCs w:val="20"/>
                  <w:lang w:val="en-GB"/>
                </w:rPr>
                <w:fldChar w:fldCharType="end"/>
              </w:r>
            </w:hyperlink>
          </w:p>
        </w:tc>
      </w:tr>
      <w:tr w:rsidR="00A87BBA" w:rsidRPr="00C65666" w14:paraId="32CCE8D2" w14:textId="77777777" w:rsidTr="00C56ECC">
        <w:trPr>
          <w:trHeight w:val="344"/>
          <w:jc w:val="center"/>
        </w:trPr>
        <w:tc>
          <w:tcPr>
            <w:tcW w:w="0" w:type="auto"/>
            <w:tcBorders>
              <w:top w:val="nil"/>
              <w:left w:val="nil"/>
              <w:bottom w:val="nil"/>
              <w:right w:val="nil"/>
            </w:tcBorders>
            <w:vAlign w:val="center"/>
          </w:tcPr>
          <w:p w14:paraId="561A6F29"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CPF-13</w:t>
            </w:r>
          </w:p>
        </w:tc>
        <w:tc>
          <w:tcPr>
            <w:tcW w:w="0" w:type="auto"/>
            <w:tcBorders>
              <w:top w:val="nil"/>
              <w:left w:val="nil"/>
              <w:bottom w:val="nil"/>
              <w:right w:val="nil"/>
            </w:tcBorders>
            <w:vAlign w:val="center"/>
          </w:tcPr>
          <w:p w14:paraId="4F276763"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5.2</w:t>
            </w:r>
          </w:p>
        </w:tc>
        <w:tc>
          <w:tcPr>
            <w:tcW w:w="0" w:type="auto"/>
            <w:tcBorders>
              <w:top w:val="nil"/>
              <w:left w:val="nil"/>
              <w:bottom w:val="nil"/>
              <w:right w:val="nil"/>
            </w:tcBorders>
            <w:vAlign w:val="center"/>
          </w:tcPr>
          <w:p w14:paraId="35B62598"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27CD0FE3" w14:textId="77777777" w:rsidR="0008762F" w:rsidRPr="00C65666" w:rsidRDefault="0008762F" w:rsidP="001355F4">
            <w:pPr>
              <w:pStyle w:val="P1"/>
              <w:contextualSpacing/>
              <w:jc w:val="center"/>
              <w:rPr>
                <w:rFonts w:ascii="Times New Roman" w:hAnsi="Times New Roman"/>
                <w:sz w:val="20"/>
                <w:szCs w:val="20"/>
              </w:rPr>
            </w:pPr>
            <w:r w:rsidRPr="00C65666">
              <w:rPr>
                <w:rFonts w:ascii="Times New Roman" w:hAnsi="Times New Roman"/>
                <w:sz w:val="20"/>
                <w:szCs w:val="20"/>
              </w:rPr>
              <w:t>1008</w:t>
            </w:r>
          </w:p>
        </w:tc>
        <w:tc>
          <w:tcPr>
            <w:tcW w:w="0" w:type="auto"/>
            <w:tcBorders>
              <w:top w:val="nil"/>
              <w:left w:val="nil"/>
              <w:bottom w:val="nil"/>
              <w:right w:val="nil"/>
            </w:tcBorders>
            <w:vAlign w:val="center"/>
          </w:tcPr>
          <w:p w14:paraId="00E73EE0" w14:textId="77777777" w:rsidR="0008762F" w:rsidRPr="00C65666" w:rsidRDefault="0008762F" w:rsidP="00AA4967">
            <w:pPr>
              <w:pStyle w:val="P1"/>
              <w:contextualSpacing/>
              <w:jc w:val="center"/>
              <w:rPr>
                <w:rFonts w:ascii="Times New Roman" w:hAnsi="Times New Roman"/>
                <w:sz w:val="20"/>
                <w:szCs w:val="20"/>
              </w:rPr>
            </w:pPr>
            <w:r w:rsidRPr="00C65666">
              <w:rPr>
                <w:rFonts w:ascii="Times New Roman" w:hAnsi="Times New Roman"/>
                <w:sz w:val="20"/>
                <w:szCs w:val="20"/>
              </w:rPr>
              <w:t>0.005</w:t>
            </w:r>
          </w:p>
        </w:tc>
        <w:tc>
          <w:tcPr>
            <w:tcW w:w="0" w:type="auto"/>
            <w:tcBorders>
              <w:top w:val="nil"/>
              <w:left w:val="nil"/>
              <w:bottom w:val="nil"/>
              <w:right w:val="nil"/>
            </w:tcBorders>
            <w:vAlign w:val="center"/>
          </w:tcPr>
          <w:p w14:paraId="4263CED2"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0A023805"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28.2</w:t>
            </w:r>
          </w:p>
        </w:tc>
        <w:tc>
          <w:tcPr>
            <w:tcW w:w="0" w:type="auto"/>
            <w:tcBorders>
              <w:top w:val="nil"/>
              <w:left w:val="nil"/>
              <w:bottom w:val="nil"/>
              <w:right w:val="nil"/>
            </w:tcBorders>
            <w:vAlign w:val="center"/>
          </w:tcPr>
          <w:p w14:paraId="122BBBB6" w14:textId="2777D3FA" w:rsidR="0008762F" w:rsidRPr="00A87BBA" w:rsidRDefault="0014555B" w:rsidP="00A87BBA">
            <w:pPr>
              <w:pStyle w:val="P1"/>
              <w:contextualSpacing/>
              <w:jc w:val="center"/>
              <w:rPr>
                <w:rFonts w:ascii="Times New Roman" w:hAnsi="Times New Roman"/>
                <w:sz w:val="20"/>
                <w:szCs w:val="20"/>
                <w:lang w:val="en-GB"/>
              </w:rPr>
            </w:pPr>
            <w:hyperlink w:anchor="_ENREF_74" w:tooltip="Zhai, 2012 #70"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&lt;EndNote&gt;&lt;Cite&gt;&lt;Author&gt;Zhai&lt;/Author&gt;&lt;Year&gt;2012&lt;/Year&gt;&lt;RecNum&gt;70&lt;/RecNum&gt;&lt;DisplayText&gt;&lt;style face="superscript"&gt;36&lt;/style&gt;&lt;/DisplayText&gt;&lt;record&gt;&lt;rec-number&gt;70&lt;/rec-number&gt;&lt;foreign-keys&gt;&lt;key app="EN" db-id="0dv9t2pvlfwatqepfx7pt5wzwt0ww5a0psxw" timestamp="0"&gt;70&lt;/key&gt;&lt;/foreign-keys&gt;&lt;ref-type name="Journal Article"&gt;17&lt;/ref-type&gt;&lt;contributors&gt;&lt;authors&gt;&lt;author&gt;Zhai, Q. G. &lt;/author&gt;&lt;author&gt;Lin, Q. P. &lt;/author&gt;&lt;author&gt;Wu, T.&lt;/author&gt;&lt;author&gt;Wang, L.&lt;/author&gt;&lt;author&gt;Zheng, S. T. &lt;/author&gt;&lt;author&gt;Bu, X. H.&lt;/author&gt;&lt;author&gt;Feng, P. Y. &lt;/author&gt;&lt;/authors&gt;&lt;/contributors&gt;&lt;titles&gt;&lt;title&gt;&lt;style face="normal" font="default" size="100%"&gt;High CO&lt;/style&gt;&lt;style face="subscript" font="default" size="100%"&gt;2&lt;/style&gt;&lt;style face="normal" font="default" size="100%"&gt; and H&lt;/style&gt;&lt;style face="subscript" font="default" size="100%"&gt;2&lt;/style&gt;&lt;style face="normal" font="default" size="100%"&gt; Uptake in an Anionic Porous Framework with Amino-Decorated Polyhedral Cages&lt;/style&gt;&lt;/title&gt;&lt;secondary-title&gt;Chem. Mater.&lt;/secondary-title&gt;&lt;/titles&gt;&lt;periodical&gt;&lt;full-title&gt;Chem. Mater.&lt;/full-title&gt;&lt;/periodical&gt;&lt;pages&gt;2624–2626&lt;/pages&gt;&lt;volume&gt;24&lt;/volume&gt;&lt;section&gt;2624&lt;/section&gt;&lt;dates&gt;&lt;year&gt;2012&lt;/year&gt;&lt;/dates&gt;&lt;urls&gt;&lt;/urls&gt;&lt;/record&gt;&lt;/Cite&gt;&lt;/EndNote&gt;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36</w:t>
              </w:r>
              <w:r w:rsidR="00A87BBA" w:rsidRPr="00A87BBA">
                <w:rPr>
                  <w:rFonts w:ascii="Times New Roman" w:hAnsi="Times New Roman"/>
                  <w:sz w:val="20"/>
                  <w:szCs w:val="20"/>
                  <w:lang w:val="en-GB"/>
                </w:rPr>
                <w:fldChar w:fldCharType="end"/>
              </w:r>
            </w:hyperlink>
          </w:p>
        </w:tc>
      </w:tr>
      <w:tr w:rsidR="00A87BBA" w:rsidRPr="00C65666" w14:paraId="5A618C52" w14:textId="77777777" w:rsidTr="00C56ECC">
        <w:trPr>
          <w:trHeight w:val="344"/>
          <w:jc w:val="center"/>
        </w:trPr>
        <w:tc>
          <w:tcPr>
            <w:tcW w:w="0" w:type="auto"/>
            <w:tcBorders>
              <w:top w:val="nil"/>
              <w:left w:val="nil"/>
              <w:bottom w:val="nil"/>
              <w:right w:val="nil"/>
            </w:tcBorders>
            <w:vAlign w:val="center"/>
          </w:tcPr>
          <w:p w14:paraId="7A0C8080" w14:textId="77777777" w:rsidR="0008762F" w:rsidRPr="00C65666" w:rsidRDefault="0008762F" w:rsidP="00B744A8">
            <w:pPr>
              <w:pStyle w:val="P1"/>
              <w:contextualSpacing/>
              <w:jc w:val="center"/>
              <w:rPr>
                <w:rFonts w:ascii="Times New Roman" w:eastAsia="SimSun" w:hAnsi="Times New Roman"/>
                <w:sz w:val="20"/>
                <w:szCs w:val="20"/>
              </w:rPr>
            </w:pPr>
            <w:r w:rsidRPr="00C65666">
              <w:rPr>
                <w:rFonts w:ascii="Times New Roman" w:hAnsi="Times New Roman"/>
                <w:sz w:val="20"/>
                <w:szCs w:val="20"/>
              </w:rPr>
              <w:t>PEI-MIL-101</w:t>
            </w:r>
          </w:p>
        </w:tc>
        <w:tc>
          <w:tcPr>
            <w:tcW w:w="0" w:type="auto"/>
            <w:tcBorders>
              <w:top w:val="nil"/>
              <w:left w:val="nil"/>
              <w:bottom w:val="nil"/>
              <w:right w:val="nil"/>
            </w:tcBorders>
            <w:vAlign w:val="center"/>
          </w:tcPr>
          <w:p w14:paraId="4CAAA1E4" w14:textId="77777777" w:rsidR="0008762F" w:rsidRPr="00C65666" w:rsidRDefault="0008762F" w:rsidP="00B744A8">
            <w:pPr>
              <w:pStyle w:val="P1"/>
              <w:contextualSpacing/>
              <w:jc w:val="center"/>
              <w:rPr>
                <w:rFonts w:ascii="Times New Roman" w:hAnsi="Times New Roman"/>
                <w:i/>
                <w:sz w:val="20"/>
                <w:szCs w:val="20"/>
              </w:rPr>
            </w:pPr>
          </w:p>
        </w:tc>
        <w:tc>
          <w:tcPr>
            <w:tcW w:w="0" w:type="auto"/>
            <w:tcBorders>
              <w:top w:val="nil"/>
              <w:left w:val="nil"/>
              <w:bottom w:val="nil"/>
              <w:right w:val="nil"/>
            </w:tcBorders>
            <w:vAlign w:val="center"/>
          </w:tcPr>
          <w:p w14:paraId="4911772D"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5.0</w:t>
            </w:r>
          </w:p>
        </w:tc>
        <w:tc>
          <w:tcPr>
            <w:tcW w:w="0" w:type="auto"/>
            <w:tcBorders>
              <w:top w:val="nil"/>
              <w:left w:val="nil"/>
              <w:bottom w:val="nil"/>
              <w:right w:val="nil"/>
            </w:tcBorders>
            <w:vAlign w:val="center"/>
          </w:tcPr>
          <w:p w14:paraId="3E15E0E6" w14:textId="77777777" w:rsidR="0008762F" w:rsidRPr="00C65666" w:rsidRDefault="0008762F" w:rsidP="001355F4">
            <w:pPr>
              <w:pStyle w:val="P1"/>
              <w:contextualSpacing/>
              <w:jc w:val="center"/>
              <w:rPr>
                <w:rFonts w:ascii="Times New Roman" w:hAnsi="Times New Roman"/>
                <w:sz w:val="20"/>
                <w:szCs w:val="20"/>
              </w:rPr>
            </w:pPr>
            <w:r w:rsidRPr="00C65666">
              <w:rPr>
                <w:rFonts w:ascii="Times New Roman" w:hAnsi="Times New Roman"/>
                <w:sz w:val="20"/>
                <w:szCs w:val="20"/>
              </w:rPr>
              <w:t>608</w:t>
            </w:r>
          </w:p>
        </w:tc>
        <w:tc>
          <w:tcPr>
            <w:tcW w:w="0" w:type="auto"/>
            <w:tcBorders>
              <w:top w:val="nil"/>
              <w:left w:val="nil"/>
              <w:bottom w:val="nil"/>
              <w:right w:val="nil"/>
            </w:tcBorders>
            <w:vAlign w:val="center"/>
          </w:tcPr>
          <w:p w14:paraId="6861B271"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07077F8E" w14:textId="77777777" w:rsidR="0008762F" w:rsidRPr="00C65666" w:rsidRDefault="0008762F" w:rsidP="00AA4967">
            <w:pPr>
              <w:pStyle w:val="P1"/>
              <w:contextualSpacing/>
              <w:jc w:val="center"/>
              <w:rPr>
                <w:rFonts w:ascii="Times New Roman" w:hAnsi="Times New Roman"/>
                <w:sz w:val="20"/>
                <w:szCs w:val="20"/>
              </w:rPr>
            </w:pPr>
            <w:r w:rsidRPr="00C65666">
              <w:rPr>
                <w:rFonts w:ascii="Times New Roman" w:hAnsi="Times New Roman"/>
                <w:sz w:val="20"/>
                <w:szCs w:val="20"/>
              </w:rPr>
              <w:t>0.008</w:t>
            </w:r>
          </w:p>
        </w:tc>
        <w:tc>
          <w:tcPr>
            <w:tcW w:w="0" w:type="auto"/>
            <w:tcBorders>
              <w:top w:val="nil"/>
              <w:left w:val="nil"/>
              <w:bottom w:val="nil"/>
              <w:right w:val="nil"/>
            </w:tcBorders>
            <w:vAlign w:val="center"/>
          </w:tcPr>
          <w:p w14:paraId="45B530A5" w14:textId="77777777" w:rsidR="0008762F" w:rsidRPr="00C65666" w:rsidRDefault="0008762F" w:rsidP="00B744A8">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5317FD69" w14:textId="5F6EC534" w:rsidR="0008762F" w:rsidRPr="00A87BBA" w:rsidRDefault="0014555B" w:rsidP="00A87BBA">
            <w:pPr>
              <w:pStyle w:val="P1"/>
              <w:contextualSpacing/>
              <w:jc w:val="center"/>
              <w:rPr>
                <w:rFonts w:ascii="Times New Roman" w:hAnsi="Times New Roman"/>
                <w:sz w:val="20"/>
                <w:szCs w:val="20"/>
                <w:lang w:val="en-GB"/>
              </w:rPr>
            </w:pPr>
            <w:hyperlink w:anchor="_ENREF_82" w:tooltip="Lin, 2013 #78"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&lt;EndNote&gt;&lt;Cite&gt;&lt;Author&gt;Lin&lt;/Author&gt;&lt;Year&gt;2013&lt;/Year&gt;&lt;RecNum&gt;78&lt;/RecNum&gt;&lt;DisplayText&gt;&lt;style face="superscript"&gt;44&lt;/style&gt;&lt;/DisplayText&gt;&lt;record&gt;&lt;rec-number&gt;78&lt;/rec-number&gt;&lt;foreign-keys&gt;&lt;key app="EN" db-id="0dv9t2pvlfwatqepfx7pt5wzwt0ww5a0psxw" timestamp="0"&gt;78&lt;/key&gt;&lt;/foreign-keys&gt;&lt;ref-type name="Journal Article"&gt;17&lt;/ref-type&gt;&lt;contributors&gt;&lt;authors&gt;&lt;author&gt;Lin, Y. C. &lt;/author&gt;&lt;author&gt;Yan, Q. J. &lt;/author&gt;&lt;author&gt;Kong, C. L. &lt;/author&gt;&lt;author&gt;Chen, L. &lt;/author&gt;&lt;/authors&gt;&lt;/contributors&gt;&lt;titles&gt;&lt;title&gt;&lt;style face="normal" font="default" size="100%"&gt;Polyethyleneimine Incorporated Metal-Organic Frameworks Adsorbent for Highly Selective CO&lt;/style&gt;&lt;style face="subscript" font="default" size="100%"&gt;2&lt;/style&gt;&lt;style face="normal" font="default" size="100%"&gt; Capture&lt;/style&gt;&lt;/title&gt;&lt;secondary-title&gt;Sci. Rep.&lt;/secondary-title&gt;&lt;/titles&gt;&lt;pages&gt;1859&lt;/pages&gt;&lt;volume&gt;3&lt;/volume&gt;&lt;section&gt;1859&lt;/section&gt;&lt;dates&gt;&lt;year&gt;2013&lt;/year&gt;&lt;/dates&gt;&lt;urls&gt;&lt;/urls&gt;&lt;/record&gt;&lt;/Cite&gt;&lt;/EndNote&gt;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44</w:t>
              </w:r>
              <w:r w:rsidR="00A87BBA" w:rsidRPr="00A87BBA">
                <w:rPr>
                  <w:rFonts w:ascii="Times New Roman" w:hAnsi="Times New Roman"/>
                  <w:sz w:val="20"/>
                  <w:szCs w:val="20"/>
                  <w:lang w:val="en-GB"/>
                </w:rPr>
                <w:fldChar w:fldCharType="end"/>
              </w:r>
            </w:hyperlink>
          </w:p>
        </w:tc>
      </w:tr>
      <w:tr w:rsidR="00A87BBA" w:rsidRPr="00C65666" w14:paraId="6ADBE2A6" w14:textId="77777777" w:rsidTr="00C56ECC">
        <w:trPr>
          <w:trHeight w:val="328"/>
          <w:jc w:val="center"/>
        </w:trPr>
        <w:tc>
          <w:tcPr>
            <w:tcW w:w="0" w:type="auto"/>
            <w:tcBorders>
              <w:top w:val="nil"/>
              <w:left w:val="nil"/>
              <w:bottom w:val="nil"/>
              <w:right w:val="nil"/>
            </w:tcBorders>
            <w:vAlign w:val="center"/>
          </w:tcPr>
          <w:p w14:paraId="6B510432" w14:textId="77777777" w:rsidR="0008762F" w:rsidRPr="00C65666" w:rsidRDefault="0008762F" w:rsidP="00B744A8">
            <w:pPr>
              <w:pStyle w:val="P1"/>
              <w:contextualSpacing/>
              <w:jc w:val="center"/>
              <w:rPr>
                <w:rFonts w:ascii="Times New Roman" w:eastAsia="SimSun" w:hAnsi="Times New Roman"/>
                <w:sz w:val="20"/>
                <w:szCs w:val="20"/>
              </w:rPr>
            </w:pPr>
            <w:r w:rsidRPr="00C65666">
              <w:rPr>
                <w:rFonts w:ascii="Times New Roman" w:hAnsi="Times New Roman"/>
                <w:sz w:val="20"/>
                <w:szCs w:val="20"/>
              </w:rPr>
              <w:t>UiO-66-NH</w:t>
            </w:r>
            <w:r w:rsidRPr="00C65666">
              <w:rPr>
                <w:rFonts w:ascii="Times New Roman" w:hAnsi="Times New Roman"/>
                <w:sz w:val="20"/>
                <w:szCs w:val="20"/>
                <w:vertAlign w:val="subscript"/>
              </w:rPr>
              <w:t>2</w:t>
            </w:r>
          </w:p>
        </w:tc>
        <w:tc>
          <w:tcPr>
            <w:tcW w:w="0" w:type="auto"/>
            <w:tcBorders>
              <w:top w:val="nil"/>
              <w:left w:val="nil"/>
              <w:bottom w:val="nil"/>
              <w:right w:val="nil"/>
            </w:tcBorders>
            <w:vAlign w:val="center"/>
          </w:tcPr>
          <w:p w14:paraId="1E1AED46"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0A0D5AB1"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2.3</w:t>
            </w:r>
          </w:p>
        </w:tc>
        <w:tc>
          <w:tcPr>
            <w:tcW w:w="0" w:type="auto"/>
            <w:tcBorders>
              <w:top w:val="nil"/>
              <w:left w:val="nil"/>
              <w:bottom w:val="nil"/>
              <w:right w:val="nil"/>
            </w:tcBorders>
            <w:vAlign w:val="center"/>
          </w:tcPr>
          <w:p w14:paraId="3D5CFDFC" w14:textId="77777777" w:rsidR="0008762F" w:rsidRPr="00C65666" w:rsidRDefault="0008762F" w:rsidP="001355F4">
            <w:pPr>
              <w:pStyle w:val="P1"/>
              <w:contextualSpacing/>
              <w:jc w:val="center"/>
              <w:rPr>
                <w:rFonts w:ascii="Times New Roman" w:hAnsi="Times New Roman"/>
                <w:sz w:val="20"/>
                <w:szCs w:val="20"/>
              </w:rPr>
            </w:pPr>
            <w:r w:rsidRPr="00C65666">
              <w:rPr>
                <w:rFonts w:ascii="Times New Roman" w:hAnsi="Times New Roman"/>
                <w:sz w:val="20"/>
                <w:szCs w:val="20"/>
              </w:rPr>
              <w:t>876</w:t>
            </w:r>
          </w:p>
        </w:tc>
        <w:tc>
          <w:tcPr>
            <w:tcW w:w="0" w:type="auto"/>
            <w:tcBorders>
              <w:top w:val="nil"/>
              <w:left w:val="nil"/>
              <w:bottom w:val="nil"/>
              <w:right w:val="nil"/>
            </w:tcBorders>
            <w:vAlign w:val="center"/>
          </w:tcPr>
          <w:p w14:paraId="3388838A"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172B1A8E" w14:textId="77777777" w:rsidR="0008762F" w:rsidRPr="00C65666" w:rsidRDefault="0008762F" w:rsidP="00AA4967">
            <w:pPr>
              <w:pStyle w:val="P1"/>
              <w:contextualSpacing/>
              <w:jc w:val="center"/>
              <w:rPr>
                <w:rFonts w:ascii="Times New Roman" w:hAnsi="Times New Roman"/>
                <w:sz w:val="20"/>
                <w:szCs w:val="20"/>
              </w:rPr>
            </w:pPr>
            <w:r w:rsidRPr="00C65666">
              <w:rPr>
                <w:rFonts w:ascii="Times New Roman" w:hAnsi="Times New Roman"/>
                <w:sz w:val="20"/>
                <w:szCs w:val="20"/>
              </w:rPr>
              <w:t>0.003</w:t>
            </w:r>
          </w:p>
        </w:tc>
        <w:tc>
          <w:tcPr>
            <w:tcW w:w="0" w:type="auto"/>
            <w:tcBorders>
              <w:top w:val="nil"/>
              <w:left w:val="nil"/>
              <w:bottom w:val="nil"/>
              <w:right w:val="nil"/>
            </w:tcBorders>
            <w:vAlign w:val="center"/>
          </w:tcPr>
          <w:p w14:paraId="6BA66FC2" w14:textId="77777777" w:rsidR="0008762F" w:rsidRPr="00C65666" w:rsidRDefault="0008762F" w:rsidP="00B744A8">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6B1A4BD4" w14:textId="0CE0A11E" w:rsidR="0008762F" w:rsidRPr="00A87BBA" w:rsidRDefault="0014555B" w:rsidP="00A87BBA">
            <w:pPr>
              <w:pStyle w:val="P1"/>
              <w:contextualSpacing/>
              <w:jc w:val="center"/>
              <w:rPr>
                <w:rFonts w:ascii="Times New Roman" w:hAnsi="Times New Roman"/>
                <w:sz w:val="20"/>
                <w:szCs w:val="20"/>
                <w:lang w:val="en-GB"/>
              </w:rPr>
            </w:pPr>
            <w:hyperlink w:anchor="_ENREF_83" w:tooltip="Luu, 2015 #79"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&lt;EndNote&gt;&lt;Cite&gt;&lt;Author&gt;Luu&lt;/Author&gt;&lt;Year&gt;2015&lt;/Year&gt;&lt;RecNum&gt;79&lt;/RecNum&gt;&lt;DisplayText&gt;&lt;style face="superscript"&gt;45&lt;/style&gt;&lt;/DisplayText&gt;&lt;record&gt;&lt;rec-number&gt;79&lt;/rec-number&gt;&lt;foreign-keys&gt;&lt;key app="EN" db-id="0dv9t2pvlfwatqepfx7pt5wzwt0ww5a0psxw" timestamp="0"&gt;79&lt;/key&gt;&lt;/foreign-keys&gt;&lt;ref-type name="Journal Article"&gt;17&lt;/ref-type&gt;&lt;contributors&gt;&lt;authors&gt;&lt;author&gt;Luu, C. L.&lt;/author&gt;&lt;author&gt;Van Nguyen, T. T. V. &lt;/author&gt;&lt;author&gt;Nguyen, T.&lt;/author&gt;&lt;author&gt;Hoang, T. C. &lt;/author&gt;&lt;/authors&gt;&lt;/contributors&gt;&lt;titles&gt;&lt;title&gt;&lt;style face="normal" font="default" size="100%"&gt;Synthesis, Characterization and Adsorption Ability of UiO-66-NH&lt;/style&gt;&lt;style face="subscript" font="default" size="100%"&gt;2&lt;/style&gt;&lt;/title&gt;&lt;secondary-title&gt;Adv. Nat. Sci.: Nanosci. Nanotechnol. &lt;/secondary-title&gt;&lt;/titles&gt;&lt;pages&gt;025004&lt;/pages&gt;&lt;volume&gt;6&lt;/volume&gt;&lt;dates&gt;&lt;year&gt;2015&lt;/year&gt;&lt;/dates&gt;&lt;urls&gt;&lt;/urls&gt;&lt;/record&gt;&lt;/Cite&gt;&lt;/EndNote&gt;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45</w:t>
              </w:r>
              <w:r w:rsidR="00A87BBA" w:rsidRPr="00A87BBA">
                <w:rPr>
                  <w:rFonts w:ascii="Times New Roman" w:hAnsi="Times New Roman"/>
                  <w:sz w:val="20"/>
                  <w:szCs w:val="20"/>
                  <w:lang w:val="en-GB"/>
                </w:rPr>
                <w:fldChar w:fldCharType="end"/>
              </w:r>
            </w:hyperlink>
          </w:p>
        </w:tc>
      </w:tr>
      <w:tr w:rsidR="00A87BBA" w:rsidRPr="00C65666" w14:paraId="0208E793" w14:textId="77777777" w:rsidTr="00C56ECC">
        <w:trPr>
          <w:trHeight w:val="344"/>
          <w:jc w:val="center"/>
        </w:trPr>
        <w:tc>
          <w:tcPr>
            <w:tcW w:w="0" w:type="auto"/>
            <w:tcBorders>
              <w:top w:val="nil"/>
              <w:left w:val="nil"/>
              <w:bottom w:val="nil"/>
              <w:right w:val="nil"/>
            </w:tcBorders>
            <w:vAlign w:val="center"/>
          </w:tcPr>
          <w:p w14:paraId="1092E408"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MIL-125-NH</w:t>
            </w:r>
            <w:r w:rsidRPr="00C65666">
              <w:rPr>
                <w:rFonts w:ascii="Times New Roman" w:hAnsi="Times New Roman"/>
                <w:sz w:val="20"/>
                <w:szCs w:val="20"/>
                <w:vertAlign w:val="subscript"/>
              </w:rPr>
              <w:t>2</w:t>
            </w:r>
          </w:p>
        </w:tc>
        <w:tc>
          <w:tcPr>
            <w:tcW w:w="0" w:type="auto"/>
            <w:tcBorders>
              <w:top w:val="nil"/>
              <w:left w:val="nil"/>
              <w:bottom w:val="nil"/>
              <w:right w:val="nil"/>
            </w:tcBorders>
            <w:vAlign w:val="center"/>
          </w:tcPr>
          <w:p w14:paraId="6E42C5C5"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3.0</w:t>
            </w:r>
          </w:p>
        </w:tc>
        <w:tc>
          <w:tcPr>
            <w:tcW w:w="0" w:type="auto"/>
            <w:tcBorders>
              <w:top w:val="nil"/>
              <w:left w:val="nil"/>
              <w:bottom w:val="nil"/>
              <w:right w:val="nil"/>
            </w:tcBorders>
            <w:vAlign w:val="center"/>
          </w:tcPr>
          <w:p w14:paraId="12A9FF9E"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1EC01D5A" w14:textId="77777777" w:rsidR="0008762F" w:rsidRPr="00C65666" w:rsidRDefault="0008762F" w:rsidP="001355F4">
            <w:pPr>
              <w:pStyle w:val="P1"/>
              <w:contextualSpacing/>
              <w:jc w:val="center"/>
              <w:rPr>
                <w:rFonts w:ascii="Times New Roman" w:hAnsi="Times New Roman"/>
                <w:sz w:val="20"/>
                <w:szCs w:val="20"/>
              </w:rPr>
            </w:pPr>
            <w:r w:rsidRPr="00C65666">
              <w:rPr>
                <w:rFonts w:ascii="Times New Roman" w:hAnsi="Times New Roman"/>
                <w:sz w:val="20"/>
                <w:szCs w:val="20"/>
              </w:rPr>
              <w:t>1302</w:t>
            </w:r>
          </w:p>
        </w:tc>
        <w:tc>
          <w:tcPr>
            <w:tcW w:w="0" w:type="auto"/>
            <w:tcBorders>
              <w:top w:val="nil"/>
              <w:left w:val="nil"/>
              <w:bottom w:val="nil"/>
              <w:right w:val="nil"/>
            </w:tcBorders>
            <w:vAlign w:val="center"/>
          </w:tcPr>
          <w:p w14:paraId="4B32CE13" w14:textId="77777777" w:rsidR="0008762F" w:rsidRPr="00C65666" w:rsidRDefault="0008762F" w:rsidP="00AA4967">
            <w:pPr>
              <w:pStyle w:val="P1"/>
              <w:contextualSpacing/>
              <w:jc w:val="center"/>
              <w:rPr>
                <w:rFonts w:ascii="Times New Roman" w:hAnsi="Times New Roman"/>
                <w:sz w:val="20"/>
                <w:szCs w:val="20"/>
              </w:rPr>
            </w:pPr>
            <w:r w:rsidRPr="00C65666">
              <w:rPr>
                <w:rFonts w:ascii="Times New Roman" w:hAnsi="Times New Roman"/>
                <w:sz w:val="20"/>
                <w:szCs w:val="20"/>
              </w:rPr>
              <w:t>0.002</w:t>
            </w:r>
          </w:p>
        </w:tc>
        <w:tc>
          <w:tcPr>
            <w:tcW w:w="0" w:type="auto"/>
            <w:tcBorders>
              <w:top w:val="nil"/>
              <w:left w:val="nil"/>
              <w:bottom w:val="nil"/>
              <w:right w:val="nil"/>
            </w:tcBorders>
            <w:vAlign w:val="center"/>
          </w:tcPr>
          <w:p w14:paraId="77189A92"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05EED3EB" w14:textId="77777777" w:rsidR="0008762F" w:rsidRPr="00C65666" w:rsidRDefault="0008762F" w:rsidP="00B744A8">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3644A208" w14:textId="345E1485" w:rsidR="0008762F" w:rsidRPr="00A87BBA" w:rsidRDefault="0014555B" w:rsidP="00A87BBA">
            <w:pPr>
              <w:pStyle w:val="P1"/>
              <w:contextualSpacing/>
              <w:jc w:val="center"/>
              <w:rPr>
                <w:rStyle w:val="Rimandonotadichiusura"/>
                <w:rFonts w:ascii="Times New Roman" w:hAnsi="Times New Roman"/>
                <w:sz w:val="20"/>
                <w:szCs w:val="20"/>
                <w:vertAlign w:val="baseline"/>
                <w:lang w:val="en-GB"/>
              </w:rPr>
            </w:pPr>
            <w:hyperlink w:anchor="_ENREF_84" w:tooltip="Fu, 2012 #80"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&lt;EndNote&gt;&lt;Cite&gt;&lt;Author&gt;Fu&lt;/Author&gt;&lt;Year&gt;2012&lt;/Year&gt;&lt;RecNum&gt;80&lt;/RecNum&gt;&lt;DisplayText&gt;&lt;style face="superscript"&gt;46&lt;/style&gt;&lt;/DisplayText&gt;&lt;record&gt;&lt;rec-number&gt;80&lt;/rec-number&gt;&lt;foreign-keys&gt;&lt;key app="EN" db-id="0dv9t2pvlfwatqepfx7pt5wzwt0ww5a0psxw" timestamp="0"&gt;80&lt;/key&gt;&lt;/foreign-keys&gt;&lt;ref-type name="Journal Article"&gt;17&lt;/ref-type&gt;&lt;contributors&gt;&lt;authors&gt;&lt;author&gt;Fu, Y. H. &lt;/author&gt;&lt;author&gt;Sun, D. R. &lt;/author&gt;&lt;author&gt;Chen, Y. J. &lt;/author&gt;&lt;author&gt;Huang, R. K. &lt;/author&gt;&lt;author&gt;Ding, Z. X. &lt;/author&gt;&lt;author&gt;Fu, X. Z. &lt;/author&gt;&lt;author&gt;Li, Z. H. &lt;/author&gt;&lt;/authors&gt;&lt;/contributors&gt;&lt;titles&gt;&lt;title&gt;&lt;style face="normal" font="default" size="100%"&gt;An Amine-Functionalized Titanium Metal-Organic Framework Photocatalyst with Visible-Light-Induced Activity for CO&lt;/style&gt;&lt;style face="subscript" font="default" size="100%"&gt;2&lt;/style&gt;&lt;style face="normal" font="default" size="100%"&gt; Reduction&lt;/style&gt;&lt;/title&gt;&lt;secondary-title&gt;Angew. Chem. Int. Ed.&lt;/secondary-title&gt;&lt;/titles&gt;&lt;periodical&gt;&lt;full-title&gt;Angew. Chem. Int. Ed.&lt;/full-title&gt;&lt;/periodical&gt;&lt;pages&gt;3364-3367&lt;/pages&gt;&lt;volume&gt;51&lt;/volume&gt;&lt;section&gt;3364&lt;/section&gt;&lt;dates&gt;&lt;year&gt;2012&lt;/year&gt;&lt;/dates&gt;&lt;urls&gt;&lt;/urls&gt;&lt;/record&gt;&lt;/Cite&gt;&lt;/EndNote&gt;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46</w:t>
              </w:r>
              <w:r w:rsidR="00A87BBA" w:rsidRPr="00A87BBA">
                <w:rPr>
                  <w:rFonts w:ascii="Times New Roman" w:hAnsi="Times New Roman"/>
                  <w:sz w:val="20"/>
                  <w:szCs w:val="20"/>
                  <w:lang w:val="en-GB"/>
                </w:rPr>
                <w:fldChar w:fldCharType="end"/>
              </w:r>
            </w:hyperlink>
          </w:p>
        </w:tc>
      </w:tr>
      <w:tr w:rsidR="00A87BBA" w:rsidRPr="00C65666" w14:paraId="088AEA5A" w14:textId="77777777" w:rsidTr="00C56ECC">
        <w:trPr>
          <w:trHeight w:val="344"/>
          <w:jc w:val="center"/>
        </w:trPr>
        <w:tc>
          <w:tcPr>
            <w:tcW w:w="0" w:type="auto"/>
            <w:tcBorders>
              <w:top w:val="nil"/>
              <w:left w:val="nil"/>
              <w:bottom w:val="nil"/>
              <w:right w:val="nil"/>
            </w:tcBorders>
            <w:vAlign w:val="center"/>
          </w:tcPr>
          <w:p w14:paraId="2AA89DA3"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MAF-66</w:t>
            </w:r>
          </w:p>
        </w:tc>
        <w:tc>
          <w:tcPr>
            <w:tcW w:w="0" w:type="auto"/>
            <w:tcBorders>
              <w:top w:val="nil"/>
              <w:left w:val="nil"/>
              <w:bottom w:val="nil"/>
              <w:right w:val="nil"/>
            </w:tcBorders>
            <w:vAlign w:val="center"/>
          </w:tcPr>
          <w:p w14:paraId="21B448A4"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6.3</w:t>
            </w:r>
          </w:p>
        </w:tc>
        <w:tc>
          <w:tcPr>
            <w:tcW w:w="0" w:type="auto"/>
            <w:tcBorders>
              <w:top w:val="nil"/>
              <w:left w:val="nil"/>
              <w:bottom w:val="nil"/>
              <w:right w:val="nil"/>
            </w:tcBorders>
            <w:vAlign w:val="center"/>
          </w:tcPr>
          <w:p w14:paraId="1C537E91"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4A2B42FD" w14:textId="77777777" w:rsidR="0008762F" w:rsidRPr="00C65666" w:rsidRDefault="0008762F" w:rsidP="001355F4">
            <w:pPr>
              <w:pStyle w:val="P1"/>
              <w:contextualSpacing/>
              <w:jc w:val="center"/>
              <w:rPr>
                <w:rFonts w:ascii="Times New Roman" w:hAnsi="Times New Roman"/>
                <w:sz w:val="20"/>
                <w:szCs w:val="20"/>
              </w:rPr>
            </w:pPr>
            <w:r w:rsidRPr="00C65666">
              <w:rPr>
                <w:rFonts w:ascii="Times New Roman" w:hAnsi="Times New Roman"/>
                <w:sz w:val="20"/>
                <w:szCs w:val="20"/>
              </w:rPr>
              <w:t>1014</w:t>
            </w:r>
          </w:p>
        </w:tc>
        <w:tc>
          <w:tcPr>
            <w:tcW w:w="0" w:type="auto"/>
            <w:tcBorders>
              <w:top w:val="nil"/>
              <w:left w:val="nil"/>
              <w:bottom w:val="nil"/>
              <w:right w:val="nil"/>
            </w:tcBorders>
            <w:vAlign w:val="center"/>
          </w:tcPr>
          <w:p w14:paraId="78B5B43B" w14:textId="77777777" w:rsidR="0008762F" w:rsidRPr="00C65666" w:rsidRDefault="0008762F" w:rsidP="00AA4967">
            <w:pPr>
              <w:pStyle w:val="P1"/>
              <w:contextualSpacing/>
              <w:jc w:val="center"/>
              <w:rPr>
                <w:rFonts w:ascii="Times New Roman" w:hAnsi="Times New Roman"/>
                <w:sz w:val="20"/>
                <w:szCs w:val="20"/>
              </w:rPr>
            </w:pPr>
            <w:r w:rsidRPr="00C65666">
              <w:rPr>
                <w:rFonts w:ascii="Times New Roman" w:hAnsi="Times New Roman"/>
                <w:sz w:val="20"/>
                <w:szCs w:val="20"/>
              </w:rPr>
              <w:t>0.006</w:t>
            </w:r>
          </w:p>
        </w:tc>
        <w:tc>
          <w:tcPr>
            <w:tcW w:w="0" w:type="auto"/>
            <w:tcBorders>
              <w:top w:val="nil"/>
              <w:left w:val="nil"/>
              <w:bottom w:val="nil"/>
              <w:right w:val="nil"/>
            </w:tcBorders>
            <w:vAlign w:val="center"/>
          </w:tcPr>
          <w:p w14:paraId="6DD030D8"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66EEC095"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26.0</w:t>
            </w:r>
          </w:p>
        </w:tc>
        <w:tc>
          <w:tcPr>
            <w:tcW w:w="0" w:type="auto"/>
            <w:tcBorders>
              <w:top w:val="nil"/>
              <w:left w:val="nil"/>
              <w:bottom w:val="nil"/>
              <w:right w:val="nil"/>
            </w:tcBorders>
            <w:vAlign w:val="center"/>
          </w:tcPr>
          <w:p w14:paraId="705F068B" w14:textId="551CBB17" w:rsidR="0008762F" w:rsidRPr="00A87BBA" w:rsidRDefault="0014555B" w:rsidP="00A87BBA">
            <w:pPr>
              <w:pStyle w:val="P1"/>
              <w:contextualSpacing/>
              <w:jc w:val="center"/>
              <w:rPr>
                <w:rStyle w:val="Rimandonotadichiusura"/>
                <w:rFonts w:ascii="Times New Roman" w:hAnsi="Times New Roman"/>
                <w:sz w:val="20"/>
                <w:szCs w:val="20"/>
                <w:vertAlign w:val="baseline"/>
                <w:lang w:val="en-GB"/>
              </w:rPr>
            </w:pPr>
            <w:hyperlink w:anchor="_ENREF_85" w:tooltip="Lin, 2012 #81"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&lt;EndNote&gt;&lt;Cite&gt;&lt;Author&gt;Lin&lt;/Author&gt;&lt;Year&gt;2012&lt;/Year&gt;&lt;RecNum&gt;81&lt;/RecNum&gt;&lt;DisplayText&gt;&lt;style face="superscript"&gt;47&lt;/style&gt;&lt;/DisplayText&gt;&lt;record&gt;&lt;rec-number&gt;81&lt;/rec-number&gt;&lt;foreign-keys&gt;&lt;key app="EN" db-id="0dv9t2pvlfwatqepfx7pt5wzwt0ww5a0psxw" timestamp="0"&gt;81&lt;/key&gt;&lt;/foreign-keys&gt;&lt;ref-type name="Journal Article"&gt;17&lt;/ref-type&gt;&lt;contributors&gt;&lt;authors&gt;&lt;author&gt;Lin, R. B. &lt;/author&gt;&lt;author&gt;Chen, D.&lt;/author&gt;&lt;author&gt;Lin, Y. Y. &lt;/author&gt;&lt;author&gt;Zhang, J. P. &lt;/author&gt;&lt;author&gt;Chen, X. M. &lt;/author&gt;&lt;/authors&gt;&lt;/contributors&gt;&lt;titles&gt;&lt;title&gt;A Zeolite-Like Zinc Triazolate Framework with High Gas Adsorption and Separation Performance&lt;/title&gt;&lt;secondary-title&gt;Inorg. Chem.&lt;/secondary-title&gt;&lt;/titles&gt;&lt;periodical&gt;&lt;full-title&gt;Inorg. Chem.&lt;/full-title&gt;&lt;/periodical&gt;&lt;pages&gt;9950-9955&lt;/pages&gt;&lt;volume&gt;51&lt;/volume&gt;&lt;section&gt;9950&lt;/section&gt;&lt;dates&gt;&lt;year&gt;2012&lt;/year&gt;&lt;/dates&gt;&lt;urls&gt;&lt;/urls&gt;&lt;/record&gt;&lt;/Cite&gt;&lt;/EndNote&gt;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47</w:t>
              </w:r>
              <w:r w:rsidR="00A87BBA" w:rsidRPr="00A87BBA">
                <w:rPr>
                  <w:rFonts w:ascii="Times New Roman" w:hAnsi="Times New Roman"/>
                  <w:sz w:val="20"/>
                  <w:szCs w:val="20"/>
                  <w:lang w:val="en-GB"/>
                </w:rPr>
                <w:fldChar w:fldCharType="end"/>
              </w:r>
            </w:hyperlink>
          </w:p>
        </w:tc>
      </w:tr>
      <w:tr w:rsidR="00A87BBA" w:rsidRPr="00C65666" w14:paraId="0D39232B" w14:textId="77777777" w:rsidTr="00C56ECC">
        <w:trPr>
          <w:trHeight w:val="328"/>
          <w:jc w:val="center"/>
        </w:trPr>
        <w:tc>
          <w:tcPr>
            <w:tcW w:w="0" w:type="auto"/>
            <w:tcBorders>
              <w:top w:val="nil"/>
              <w:left w:val="nil"/>
              <w:bottom w:val="nil"/>
              <w:right w:val="nil"/>
            </w:tcBorders>
            <w:vAlign w:val="center"/>
          </w:tcPr>
          <w:p w14:paraId="544D28E1"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IRMOF-74-III-CH</w:t>
            </w:r>
            <w:r w:rsidRPr="00C65666">
              <w:rPr>
                <w:rFonts w:ascii="Times New Roman" w:hAnsi="Times New Roman"/>
                <w:sz w:val="20"/>
                <w:szCs w:val="20"/>
                <w:vertAlign w:val="subscript"/>
              </w:rPr>
              <w:t>2</w:t>
            </w:r>
            <w:r w:rsidRPr="00C65666">
              <w:rPr>
                <w:rFonts w:ascii="Times New Roman" w:hAnsi="Times New Roman"/>
                <w:sz w:val="20"/>
                <w:szCs w:val="20"/>
              </w:rPr>
              <w:t>NH</w:t>
            </w:r>
            <w:r w:rsidRPr="00C65666">
              <w:rPr>
                <w:rFonts w:ascii="Times New Roman" w:hAnsi="Times New Roman"/>
                <w:sz w:val="20"/>
                <w:szCs w:val="20"/>
                <w:vertAlign w:val="subscript"/>
              </w:rPr>
              <w:t>2</w:t>
            </w:r>
          </w:p>
        </w:tc>
        <w:tc>
          <w:tcPr>
            <w:tcW w:w="0" w:type="auto"/>
            <w:tcBorders>
              <w:top w:val="nil"/>
              <w:left w:val="nil"/>
              <w:bottom w:val="nil"/>
              <w:right w:val="nil"/>
            </w:tcBorders>
            <w:vAlign w:val="center"/>
          </w:tcPr>
          <w:p w14:paraId="2F2623B2"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653422FA"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3.2</w:t>
            </w:r>
          </w:p>
        </w:tc>
        <w:tc>
          <w:tcPr>
            <w:tcW w:w="0" w:type="auto"/>
            <w:tcBorders>
              <w:top w:val="nil"/>
              <w:left w:val="nil"/>
              <w:bottom w:val="nil"/>
              <w:right w:val="nil"/>
            </w:tcBorders>
            <w:vAlign w:val="center"/>
          </w:tcPr>
          <w:p w14:paraId="1C2EBD52" w14:textId="77777777" w:rsidR="0008762F" w:rsidRPr="00C65666" w:rsidRDefault="0008762F" w:rsidP="001355F4">
            <w:pPr>
              <w:pStyle w:val="P1"/>
              <w:contextualSpacing/>
              <w:jc w:val="center"/>
              <w:rPr>
                <w:rFonts w:ascii="Times New Roman" w:hAnsi="Times New Roman"/>
                <w:sz w:val="20"/>
                <w:szCs w:val="20"/>
              </w:rPr>
            </w:pPr>
            <w:r w:rsidRPr="00C65666">
              <w:rPr>
                <w:rFonts w:ascii="Times New Roman" w:hAnsi="Times New Roman"/>
                <w:sz w:val="20"/>
                <w:szCs w:val="20"/>
              </w:rPr>
              <w:t>2310</w:t>
            </w:r>
          </w:p>
        </w:tc>
        <w:tc>
          <w:tcPr>
            <w:tcW w:w="0" w:type="auto"/>
            <w:tcBorders>
              <w:top w:val="nil"/>
              <w:left w:val="nil"/>
              <w:bottom w:val="nil"/>
              <w:right w:val="nil"/>
            </w:tcBorders>
            <w:vAlign w:val="center"/>
          </w:tcPr>
          <w:p w14:paraId="4821A6DD"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4E0B4F57" w14:textId="77777777" w:rsidR="0008762F" w:rsidRPr="00C65666" w:rsidRDefault="0008762F" w:rsidP="00AA4967">
            <w:pPr>
              <w:pStyle w:val="P1"/>
              <w:contextualSpacing/>
              <w:jc w:val="center"/>
              <w:rPr>
                <w:rFonts w:ascii="Times New Roman" w:hAnsi="Times New Roman"/>
                <w:sz w:val="20"/>
                <w:szCs w:val="20"/>
              </w:rPr>
            </w:pPr>
            <w:r w:rsidRPr="00C65666">
              <w:rPr>
                <w:rFonts w:ascii="Times New Roman" w:hAnsi="Times New Roman"/>
                <w:sz w:val="20"/>
                <w:szCs w:val="20"/>
              </w:rPr>
              <w:t>0.001</w:t>
            </w:r>
          </w:p>
        </w:tc>
        <w:tc>
          <w:tcPr>
            <w:tcW w:w="0" w:type="auto"/>
            <w:tcBorders>
              <w:top w:val="nil"/>
              <w:left w:val="nil"/>
              <w:bottom w:val="nil"/>
              <w:right w:val="nil"/>
            </w:tcBorders>
            <w:vAlign w:val="center"/>
          </w:tcPr>
          <w:p w14:paraId="22EF9B64" w14:textId="77777777" w:rsidR="0008762F" w:rsidRPr="00C65666" w:rsidRDefault="0008762F" w:rsidP="00B744A8">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5D291C8D" w14:textId="6E04C139" w:rsidR="0008762F" w:rsidRPr="00A87BBA" w:rsidRDefault="0014555B" w:rsidP="00A87BBA">
            <w:pPr>
              <w:pStyle w:val="P1"/>
              <w:contextualSpacing/>
              <w:jc w:val="center"/>
              <w:rPr>
                <w:rStyle w:val="Rimandonotadichiusura"/>
                <w:rFonts w:ascii="Times New Roman" w:hAnsi="Times New Roman"/>
                <w:sz w:val="20"/>
                <w:szCs w:val="20"/>
                <w:vertAlign w:val="baseline"/>
                <w:lang w:val="en-GB"/>
              </w:rPr>
            </w:pPr>
            <w:hyperlink w:anchor="_ENREF_86" w:tooltip="Fracaroli, 2014 #82"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&lt;EndNote&gt;&lt;Cite&gt;&lt;Author&gt;Fracaroli&lt;/Author&gt;&lt;Year&gt;2014&lt;/Year&gt;&lt;RecNum&gt;82&lt;/RecNum&gt;&lt;DisplayText&gt;&lt;style face="superscript"&gt;48&lt;/style&gt;&lt;/DisplayText&gt;&lt;record&gt;&lt;rec-number&gt;82&lt;/rec-number&gt;&lt;foreign-keys&gt;&lt;key app="EN" db-id="0dv9t2pvlfwatqepfx7pt5wzwt0ww5a0psxw" timestamp="0"&gt;82&lt;/key&gt;&lt;/foreign-keys&gt;&lt;ref-type name="Journal Article"&gt;17&lt;/ref-type&gt;&lt;contributors&gt;&lt;authors&gt;&lt;author&gt;Fracaroli, A. M.&lt;/author&gt;&lt;author&gt;Furukawa, H.&lt;/author&gt;&lt;author&gt;Suzuki, M.&lt;/author&gt;&lt;author&gt;Dodd, M.&lt;/author&gt;&lt;author&gt;Okajima, S.&lt;/author&gt;&lt;author&gt;Gandara, F.&lt;/author&gt;&lt;author&gt;Reimer, J. A. &lt;/author&gt;&lt;author&gt;Yaghi, O. M. &lt;/author&gt;&lt;/authors&gt;&lt;/contributors&gt;&lt;titles&gt;&lt;title&gt;Metal–Organic Frameworks with Precisely Designed Interior for Carbon Dioxide Capture in the Presence of Water&lt;/title&gt;&lt;secondary-title&gt;J. Am. Chem. Soc.&lt;/secondary-title&gt;&lt;/titles&gt;&lt;periodical&gt;&lt;full-title&gt;J. Am. Chem. Soc.&lt;/full-title&gt;&lt;/periodical&gt;&lt;pages&gt;8863–8866&lt;/pages&gt;&lt;volume&gt;136&lt;/volume&gt;&lt;section&gt;8863&lt;/section&gt;&lt;dates&gt;&lt;year&gt;2014&lt;/year&gt;&lt;/dates&gt;&lt;urls&gt;&lt;/urls&gt;&lt;/record&gt;&lt;/Cite&gt;&lt;/EndNote&gt;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48</w:t>
              </w:r>
              <w:r w:rsidR="00A87BBA" w:rsidRPr="00A87BBA">
                <w:rPr>
                  <w:rFonts w:ascii="Times New Roman" w:hAnsi="Times New Roman"/>
                  <w:sz w:val="20"/>
                  <w:szCs w:val="20"/>
                  <w:lang w:val="en-GB"/>
                </w:rPr>
                <w:fldChar w:fldCharType="end"/>
              </w:r>
            </w:hyperlink>
          </w:p>
        </w:tc>
      </w:tr>
      <w:tr w:rsidR="00A87BBA" w:rsidRPr="00C65666" w14:paraId="48244902" w14:textId="77777777" w:rsidTr="00C56ECC">
        <w:trPr>
          <w:trHeight w:val="344"/>
          <w:jc w:val="center"/>
        </w:trPr>
        <w:tc>
          <w:tcPr>
            <w:tcW w:w="0" w:type="auto"/>
            <w:tcBorders>
              <w:top w:val="nil"/>
              <w:left w:val="nil"/>
              <w:bottom w:val="nil"/>
              <w:right w:val="nil"/>
            </w:tcBorders>
            <w:vAlign w:val="center"/>
          </w:tcPr>
          <w:p w14:paraId="6406E935"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dmen-Mg-MOF-74</w:t>
            </w:r>
          </w:p>
        </w:tc>
        <w:tc>
          <w:tcPr>
            <w:tcW w:w="0" w:type="auto"/>
            <w:tcBorders>
              <w:top w:val="nil"/>
              <w:left w:val="nil"/>
              <w:bottom w:val="nil"/>
              <w:right w:val="nil"/>
            </w:tcBorders>
            <w:vAlign w:val="center"/>
          </w:tcPr>
          <w:p w14:paraId="782D861E"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057F345F"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4.8</w:t>
            </w:r>
          </w:p>
        </w:tc>
        <w:tc>
          <w:tcPr>
            <w:tcW w:w="0" w:type="auto"/>
            <w:tcBorders>
              <w:top w:val="nil"/>
              <w:left w:val="nil"/>
              <w:bottom w:val="nil"/>
              <w:right w:val="nil"/>
            </w:tcBorders>
            <w:vAlign w:val="center"/>
          </w:tcPr>
          <w:p w14:paraId="7C08E392" w14:textId="77777777" w:rsidR="0008762F" w:rsidRPr="00C65666" w:rsidRDefault="0008762F" w:rsidP="001355F4">
            <w:pPr>
              <w:pStyle w:val="P1"/>
              <w:contextualSpacing/>
              <w:jc w:val="center"/>
              <w:rPr>
                <w:rFonts w:ascii="Times New Roman" w:hAnsi="Times New Roman"/>
                <w:sz w:val="20"/>
                <w:szCs w:val="20"/>
              </w:rPr>
            </w:pPr>
            <w:r w:rsidRPr="00C65666">
              <w:rPr>
                <w:rFonts w:ascii="Times New Roman" w:hAnsi="Times New Roman"/>
                <w:sz w:val="20"/>
                <w:szCs w:val="20"/>
              </w:rPr>
              <w:t>675</w:t>
            </w:r>
          </w:p>
        </w:tc>
        <w:tc>
          <w:tcPr>
            <w:tcW w:w="0" w:type="auto"/>
            <w:tcBorders>
              <w:top w:val="nil"/>
              <w:left w:val="nil"/>
              <w:bottom w:val="nil"/>
              <w:right w:val="nil"/>
            </w:tcBorders>
            <w:vAlign w:val="center"/>
          </w:tcPr>
          <w:p w14:paraId="7C0F47AE"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713DD0EC" w14:textId="77777777" w:rsidR="0008762F" w:rsidRPr="00C65666" w:rsidRDefault="0008762F" w:rsidP="00AA4967">
            <w:pPr>
              <w:pStyle w:val="P1"/>
              <w:contextualSpacing/>
              <w:jc w:val="center"/>
              <w:rPr>
                <w:rFonts w:ascii="Times New Roman" w:hAnsi="Times New Roman"/>
                <w:sz w:val="20"/>
                <w:szCs w:val="20"/>
              </w:rPr>
            </w:pPr>
            <w:r w:rsidRPr="00C65666">
              <w:rPr>
                <w:rFonts w:ascii="Times New Roman" w:hAnsi="Times New Roman"/>
                <w:sz w:val="20"/>
                <w:szCs w:val="20"/>
              </w:rPr>
              <w:t>0.007</w:t>
            </w:r>
          </w:p>
        </w:tc>
        <w:tc>
          <w:tcPr>
            <w:tcW w:w="0" w:type="auto"/>
            <w:tcBorders>
              <w:top w:val="nil"/>
              <w:left w:val="nil"/>
              <w:bottom w:val="nil"/>
              <w:right w:val="nil"/>
            </w:tcBorders>
            <w:vAlign w:val="center"/>
          </w:tcPr>
          <w:p w14:paraId="6B84F188"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75.0</w:t>
            </w:r>
          </w:p>
        </w:tc>
        <w:tc>
          <w:tcPr>
            <w:tcW w:w="0" w:type="auto"/>
            <w:tcBorders>
              <w:top w:val="nil"/>
              <w:left w:val="nil"/>
              <w:bottom w:val="nil"/>
              <w:right w:val="nil"/>
            </w:tcBorders>
            <w:vAlign w:val="center"/>
          </w:tcPr>
          <w:p w14:paraId="6632DBBA" w14:textId="52BE89D1" w:rsidR="0008762F" w:rsidRPr="00A87BBA" w:rsidRDefault="0014555B" w:rsidP="00A87BBA">
            <w:pPr>
              <w:pStyle w:val="P1"/>
              <w:contextualSpacing/>
              <w:jc w:val="center"/>
              <w:rPr>
                <w:rStyle w:val="Rimandonotadichiusura"/>
                <w:rFonts w:ascii="Times New Roman" w:hAnsi="Times New Roman"/>
                <w:sz w:val="20"/>
                <w:szCs w:val="20"/>
                <w:vertAlign w:val="baseline"/>
                <w:lang w:val="en-GB"/>
              </w:rPr>
            </w:pPr>
            <w:hyperlink w:anchor="_ENREF_87" w:tooltip="Lee, 2015 #83"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&lt;EndNote&gt;&lt;Cite&gt;&lt;Author&gt;Lee&lt;/Author&gt;&lt;Year&gt;2015&lt;/Year&gt;&lt;RecNum&gt;83&lt;/RecNum&gt;&lt;DisplayText&gt;&lt;style face="superscript"&gt;49&lt;/style&gt;&lt;/DisplayText&gt;&lt;record&gt;&lt;rec-number&gt;83&lt;/rec-number&gt;&lt;foreign-keys&gt;&lt;key app="EN" db-id="0dv9t2pvlfwatqepfx7pt5wzwt0ww5a0psxw" timestamp="0"&gt;83&lt;/key&gt;&lt;/foreign-keys&gt;&lt;ref-type name="Journal Article"&gt;17&lt;/ref-type&gt;&lt;contributors&gt;&lt;authors&gt;&lt;author&gt;Lee, W. R. &lt;/author&gt;&lt;author&gt;Jo, H.&lt;/author&gt;&lt;author&gt;Yang, L. M. &lt;/author&gt;&lt;author&gt;Lee, H.&lt;/author&gt;&lt;author&gt;Ryu, D. W. &lt;/author&gt;&lt;author&gt;Lim, K. S. &lt;/author&gt;&lt;author&gt;Song, J. H. &lt;/author&gt;&lt;author&gt;Min, D. Y.&lt;/author&gt;&lt;author&gt;Han, S. S. &lt;/author&gt;&lt;author&gt;Seo, J. G. &lt;/author&gt;&lt;author&gt;Park, Y. K. &lt;/author&gt;&lt;author&gt;Moone, D.&lt;/author&gt;&lt;author&gt;Hong, C. S. &lt;/author&gt;&lt;/authors&gt;&lt;/contributors&gt;&lt;titles&gt;&lt;title&gt;&lt;style face="normal" font="default" size="100%"&gt;Exceptional CO&lt;/style&gt;&lt;style face="subscript" font="default" size="100%"&gt;2&lt;/style&gt;&lt;style face="normal" font="default" size="100%"&gt; Working Capacity in a Heterodiamine-Grafted Metal–Organic Framework&lt;/style&gt;&lt;/title&gt;&lt;secondary-title&gt;Chem. Sci.&lt;/secondary-title&gt;&lt;/titles&gt;&lt;pages&gt;3697-3705&lt;/pages&gt;&lt;volume&gt;6&lt;/volume&gt;&lt;section&gt;3697&lt;/section&gt;&lt;dates&gt;&lt;year&gt;2015&lt;/year&gt;&lt;/dates&gt;&lt;urls&gt;&lt;/urls&gt;&lt;/record&gt;&lt;/Cite&gt;&lt;/EndNote&gt;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49</w:t>
              </w:r>
              <w:r w:rsidR="00A87BBA" w:rsidRPr="00A87BBA">
                <w:rPr>
                  <w:rFonts w:ascii="Times New Roman" w:hAnsi="Times New Roman"/>
                  <w:sz w:val="20"/>
                  <w:szCs w:val="20"/>
                  <w:lang w:val="en-GB"/>
                </w:rPr>
                <w:fldChar w:fldCharType="end"/>
              </w:r>
            </w:hyperlink>
          </w:p>
        </w:tc>
      </w:tr>
      <w:tr w:rsidR="00A87BBA" w:rsidRPr="00C65666" w14:paraId="52D4760B" w14:textId="77777777" w:rsidTr="00C56ECC">
        <w:trPr>
          <w:trHeight w:val="344"/>
          <w:jc w:val="center"/>
        </w:trPr>
        <w:tc>
          <w:tcPr>
            <w:tcW w:w="0" w:type="auto"/>
            <w:tcBorders>
              <w:top w:val="nil"/>
              <w:left w:val="nil"/>
              <w:bottom w:val="nil"/>
              <w:right w:val="nil"/>
            </w:tcBorders>
            <w:vAlign w:val="center"/>
          </w:tcPr>
          <w:p w14:paraId="3311B4C8"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en-Mg</w:t>
            </w:r>
            <w:r w:rsidRPr="00C65666">
              <w:rPr>
                <w:rFonts w:ascii="Times New Roman" w:hAnsi="Times New Roman"/>
                <w:sz w:val="20"/>
                <w:szCs w:val="20"/>
                <w:vertAlign w:val="subscript"/>
              </w:rPr>
              <w:t>2</w:t>
            </w:r>
            <w:r w:rsidRPr="00C65666">
              <w:rPr>
                <w:rFonts w:ascii="Times New Roman" w:hAnsi="Times New Roman"/>
                <w:sz w:val="20"/>
                <w:szCs w:val="20"/>
              </w:rPr>
              <w:t>(</w:t>
            </w:r>
            <w:proofErr w:type="spellStart"/>
            <w:r w:rsidRPr="00C65666">
              <w:rPr>
                <w:rFonts w:ascii="Times New Roman" w:hAnsi="Times New Roman"/>
                <w:sz w:val="20"/>
                <w:szCs w:val="20"/>
              </w:rPr>
              <w:t>dondc</w:t>
            </w:r>
            <w:proofErr w:type="spellEnd"/>
            <w:r w:rsidRPr="00C65666">
              <w:rPr>
                <w:rFonts w:ascii="Times New Roman" w:hAnsi="Times New Roman"/>
                <w:sz w:val="20"/>
                <w:szCs w:val="20"/>
              </w:rPr>
              <w:t>)</w:t>
            </w:r>
          </w:p>
        </w:tc>
        <w:tc>
          <w:tcPr>
            <w:tcW w:w="0" w:type="auto"/>
            <w:tcBorders>
              <w:top w:val="nil"/>
              <w:left w:val="nil"/>
              <w:bottom w:val="nil"/>
              <w:right w:val="nil"/>
            </w:tcBorders>
            <w:vAlign w:val="center"/>
          </w:tcPr>
          <w:p w14:paraId="49513B71"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4C622F46"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2.6</w:t>
            </w:r>
          </w:p>
        </w:tc>
        <w:tc>
          <w:tcPr>
            <w:tcW w:w="0" w:type="auto"/>
            <w:tcBorders>
              <w:top w:val="nil"/>
              <w:left w:val="nil"/>
              <w:bottom w:val="nil"/>
              <w:right w:val="nil"/>
            </w:tcBorders>
            <w:vAlign w:val="center"/>
          </w:tcPr>
          <w:p w14:paraId="6DBC665F" w14:textId="77777777" w:rsidR="0008762F" w:rsidRPr="00C65666" w:rsidRDefault="0008762F" w:rsidP="001355F4">
            <w:pPr>
              <w:pStyle w:val="P1"/>
              <w:contextualSpacing/>
              <w:jc w:val="center"/>
              <w:rPr>
                <w:rFonts w:ascii="Times New Roman" w:hAnsi="Times New Roman"/>
                <w:sz w:val="20"/>
                <w:szCs w:val="20"/>
              </w:rPr>
            </w:pPr>
            <w:r w:rsidRPr="00C65666">
              <w:rPr>
                <w:rFonts w:ascii="Times New Roman" w:hAnsi="Times New Roman"/>
                <w:sz w:val="20"/>
                <w:szCs w:val="20"/>
              </w:rPr>
              <w:t>40</w:t>
            </w:r>
          </w:p>
        </w:tc>
        <w:tc>
          <w:tcPr>
            <w:tcW w:w="0" w:type="auto"/>
            <w:tcBorders>
              <w:top w:val="nil"/>
              <w:left w:val="nil"/>
              <w:bottom w:val="nil"/>
              <w:right w:val="nil"/>
            </w:tcBorders>
            <w:vAlign w:val="center"/>
          </w:tcPr>
          <w:p w14:paraId="6FB03176"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55666BE2" w14:textId="77777777" w:rsidR="0008762F" w:rsidRPr="00C65666" w:rsidRDefault="0008762F" w:rsidP="00AA4967">
            <w:pPr>
              <w:pStyle w:val="P1"/>
              <w:contextualSpacing/>
              <w:jc w:val="center"/>
              <w:rPr>
                <w:rFonts w:ascii="Times New Roman" w:hAnsi="Times New Roman"/>
                <w:sz w:val="20"/>
                <w:szCs w:val="20"/>
              </w:rPr>
            </w:pPr>
            <w:r w:rsidRPr="00C65666">
              <w:rPr>
                <w:rFonts w:ascii="Times New Roman" w:hAnsi="Times New Roman"/>
                <w:sz w:val="20"/>
                <w:szCs w:val="20"/>
              </w:rPr>
              <w:t>0.065</w:t>
            </w:r>
          </w:p>
        </w:tc>
        <w:tc>
          <w:tcPr>
            <w:tcW w:w="0" w:type="auto"/>
            <w:tcBorders>
              <w:top w:val="nil"/>
              <w:left w:val="nil"/>
              <w:bottom w:val="nil"/>
              <w:right w:val="nil"/>
            </w:tcBorders>
            <w:vAlign w:val="center"/>
          </w:tcPr>
          <w:p w14:paraId="5545AC38"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83.0</w:t>
            </w:r>
          </w:p>
        </w:tc>
        <w:tc>
          <w:tcPr>
            <w:tcW w:w="0" w:type="auto"/>
            <w:tcBorders>
              <w:top w:val="nil"/>
              <w:left w:val="nil"/>
              <w:bottom w:val="nil"/>
              <w:right w:val="nil"/>
            </w:tcBorders>
            <w:vAlign w:val="center"/>
          </w:tcPr>
          <w:p w14:paraId="6CECC87E" w14:textId="7CE5D266" w:rsidR="0008762F" w:rsidRPr="00A87BBA" w:rsidRDefault="0014555B" w:rsidP="00A87BBA">
            <w:pPr>
              <w:pStyle w:val="P1"/>
              <w:contextualSpacing/>
              <w:jc w:val="center"/>
              <w:rPr>
                <w:rFonts w:ascii="Times New Roman" w:hAnsi="Times New Roman"/>
                <w:sz w:val="20"/>
                <w:szCs w:val="20"/>
                <w:lang w:val="en-GB"/>
              </w:rPr>
            </w:pPr>
            <w:hyperlink w:anchor="_ENREF_88" w:tooltip="Yeon, 2015 #84"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&lt;EndNote&gt;&lt;Cite&gt;&lt;Author&gt;Yeon&lt;/Author&gt;&lt;Year&gt;2015&lt;/Year&gt;&lt;RecNum&gt;84&lt;/RecNum&gt;&lt;DisplayText&gt;&lt;style face="superscript"&gt;50&lt;/style&gt;&lt;/DisplayText&gt;&lt;record&gt;&lt;rec-number&gt;84&lt;/rec-number&gt;&lt;foreign-keys&gt;&lt;key app="EN" db-id="0dv9t2pvlfwatqepfx7pt5wzwt0ww5a0psxw" timestamp="0"&gt;84&lt;/key&gt;&lt;/foreign-keys&gt;&lt;ref-type name="Journal Article"&gt;17&lt;/ref-type&gt;&lt;contributors&gt;&lt;authors&gt;&lt;author&gt;Yeon, J. S. &lt;/author&gt;&lt;author&gt;Lee, W. R.&lt;/author&gt;&lt;author&gt;Kim, N. W. &lt;/author&gt;&lt;author&gt;Jo, H.&lt;/author&gt;&lt;author&gt;Lee, H.&lt;/author&gt;&lt;author&gt;Song, J. H. &lt;/author&gt;&lt;author&gt;Lim, K. S. &lt;/author&gt;&lt;author&gt;Kang, D. W. &lt;/author&gt;&lt;author&gt;Seo, J. G. &lt;/author&gt;&lt;author&gt;Moon, D.&lt;/author&gt;&lt;author&gt;Wiers, B.&lt;/author&gt;&lt;author&gt;Hong, C. S. &lt;/author&gt;&lt;/authors&gt;&lt;/contributors&gt;&lt;titles&gt;&lt;title&gt;&lt;style face="normal" font="default" size="100%"&gt;Homodiamine-Functionalized Metal–Organic Frameworks with a MOF-74-Type Extended Structure for Superior Selectivity of CO&lt;/style&gt;&lt;style face="subscript" font="default" size="100%"&gt;2&lt;/style&gt;&lt;style face="normal" font="default" size="100%"&gt; over N&lt;/style&gt;&lt;style face="subscript" font="default" size="100%"&gt;2&lt;/style&gt;&lt;/title&gt;&lt;secondary-title&gt;J. Mater. Chem. A&lt;/secondary-title&gt;&lt;/titles&gt;&lt;periodical&gt;&lt;full-title&gt;J. Mater. Chem. A&lt;/full-title&gt;&lt;/periodical&gt;&lt;pages&gt;19177-19185 &lt;/pages&gt;&lt;volume&gt;3&lt;/volume&gt;&lt;section&gt;19177&lt;/section&gt;&lt;dates&gt;&lt;year&gt;2015&lt;/year&gt;&lt;/dates&gt;&lt;urls&gt;&lt;/urls&gt;&lt;/record&gt;&lt;/Cite&gt;&lt;/EndNote&gt;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50</w:t>
              </w:r>
              <w:r w:rsidR="00A87BBA" w:rsidRPr="00A87BBA">
                <w:rPr>
                  <w:rFonts w:ascii="Times New Roman" w:hAnsi="Times New Roman"/>
                  <w:sz w:val="20"/>
                  <w:szCs w:val="20"/>
                  <w:lang w:val="en-GB"/>
                </w:rPr>
                <w:fldChar w:fldCharType="end"/>
              </w:r>
            </w:hyperlink>
          </w:p>
        </w:tc>
      </w:tr>
      <w:tr w:rsidR="00A87BBA" w:rsidRPr="00C65666" w14:paraId="484C41D3" w14:textId="77777777" w:rsidTr="00C56ECC">
        <w:trPr>
          <w:trHeight w:val="344"/>
          <w:jc w:val="center"/>
        </w:trPr>
        <w:tc>
          <w:tcPr>
            <w:tcW w:w="0" w:type="auto"/>
            <w:tcBorders>
              <w:top w:val="nil"/>
              <w:left w:val="nil"/>
              <w:bottom w:val="nil"/>
              <w:right w:val="nil"/>
            </w:tcBorders>
            <w:vAlign w:val="center"/>
          </w:tcPr>
          <w:p w14:paraId="3BC16FF8"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w:t>
            </w:r>
            <w:proofErr w:type="spellStart"/>
            <w:r w:rsidRPr="00C65666">
              <w:rPr>
                <w:rFonts w:ascii="Times New Roman" w:hAnsi="Times New Roman"/>
                <w:sz w:val="20"/>
                <w:szCs w:val="20"/>
              </w:rPr>
              <w:t>NiL</w:t>
            </w:r>
            <w:r w:rsidRPr="00C65666">
              <w:rPr>
                <w:rFonts w:ascii="Times New Roman" w:hAnsi="Times New Roman"/>
                <w:sz w:val="20"/>
                <w:szCs w:val="20"/>
                <w:vertAlign w:val="subscript"/>
              </w:rPr>
              <w:t>ethylamine</w:t>
            </w:r>
            <w:proofErr w:type="spellEnd"/>
            <w:r w:rsidRPr="00C65666">
              <w:rPr>
                <w:rFonts w:ascii="Times New Roman" w:hAnsi="Times New Roman"/>
                <w:sz w:val="20"/>
                <w:szCs w:val="20"/>
              </w:rPr>
              <w:t>)(BPDC)</w:t>
            </w:r>
          </w:p>
        </w:tc>
        <w:tc>
          <w:tcPr>
            <w:tcW w:w="0" w:type="auto"/>
            <w:tcBorders>
              <w:top w:val="nil"/>
              <w:left w:val="nil"/>
              <w:bottom w:val="nil"/>
              <w:right w:val="nil"/>
            </w:tcBorders>
            <w:vAlign w:val="center"/>
          </w:tcPr>
          <w:p w14:paraId="06F14D1F"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0.2</w:t>
            </w:r>
          </w:p>
        </w:tc>
        <w:tc>
          <w:tcPr>
            <w:tcW w:w="0" w:type="auto"/>
            <w:tcBorders>
              <w:top w:val="nil"/>
              <w:left w:val="nil"/>
              <w:bottom w:val="nil"/>
              <w:right w:val="nil"/>
            </w:tcBorders>
            <w:vAlign w:val="center"/>
          </w:tcPr>
          <w:p w14:paraId="7228516F"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1.4</w:t>
            </w:r>
          </w:p>
        </w:tc>
        <w:tc>
          <w:tcPr>
            <w:tcW w:w="0" w:type="auto"/>
            <w:tcBorders>
              <w:top w:val="nil"/>
              <w:left w:val="nil"/>
              <w:bottom w:val="nil"/>
              <w:right w:val="nil"/>
            </w:tcBorders>
            <w:vAlign w:val="center"/>
          </w:tcPr>
          <w:p w14:paraId="0FC911DA" w14:textId="77777777" w:rsidR="0008762F" w:rsidRPr="00C65666" w:rsidRDefault="0008762F" w:rsidP="001355F4">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2FBE9BDB"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3E6DFB39" w14:textId="77777777" w:rsidR="0008762F" w:rsidRPr="00C65666" w:rsidRDefault="0008762F" w:rsidP="00AA4967">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1C4B8B4E"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59.5</w:t>
            </w:r>
          </w:p>
        </w:tc>
        <w:tc>
          <w:tcPr>
            <w:tcW w:w="0" w:type="auto"/>
            <w:tcBorders>
              <w:top w:val="nil"/>
              <w:left w:val="nil"/>
              <w:bottom w:val="nil"/>
              <w:right w:val="nil"/>
            </w:tcBorders>
            <w:vAlign w:val="center"/>
          </w:tcPr>
          <w:p w14:paraId="192C01C2" w14:textId="16687A5A" w:rsidR="0008762F" w:rsidRPr="00A87BBA" w:rsidRDefault="0014555B" w:rsidP="00A87BBA">
            <w:pPr>
              <w:pStyle w:val="P1"/>
              <w:contextualSpacing/>
              <w:jc w:val="center"/>
              <w:rPr>
                <w:rFonts w:ascii="Times New Roman" w:hAnsi="Times New Roman"/>
                <w:sz w:val="20"/>
                <w:szCs w:val="20"/>
                <w:lang w:val="en-GB"/>
              </w:rPr>
            </w:pPr>
            <w:hyperlink w:anchor="_ENREF_89" w:tooltip="Kim, 2016 #85"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&lt;EndNote&gt;&lt;Cite&gt;&lt;Author&gt;Kim&lt;/Author&gt;&lt;Year&gt;2016&lt;/Year&gt;&lt;RecNum&gt;85&lt;/RecNum&gt;&lt;DisplayText&gt;&lt;style face="superscript"&gt;51&lt;/style&gt;&lt;/DisplayText&gt;&lt;record&gt;&lt;rec-number&gt;85&lt;/rec-number&gt;&lt;foreign-keys&gt;&lt;key app="EN" db-id="0dv9t2pvlfwatqepfx7pt5wzwt0ww5a0psxw" timestamp="0"&gt;85&lt;/key&gt;&lt;/foreign-keys&gt;&lt;ref-type name="Journal Article"&gt;17&lt;/ref-type&gt;&lt;contributors&gt;&lt;authors&gt;&lt;author&gt;Kim, Y. K.&lt;/author&gt;&lt;author&gt;Hyun, S. M. &lt;/author&gt;&lt;author&gt;Lee, J. H.&lt;/author&gt;&lt;author&gt;Kim, T. K. &lt;/author&gt;&lt;author&gt;Moon, D.&lt;/author&gt;&lt;author&gt;Moon, H. R. &lt;/author&gt;&lt;/authors&gt;&lt;/contributors&gt;&lt;titles&gt;&lt;title&gt;Crystal-Size Effects on Carbon Dioxide Capture of a Covalently Alkylamine-Tethered Metal-Organic Framework Constructed by a One-Step Self-Assembly&lt;/title&gt;&lt;secondary-title&gt;Sci. Rep.&lt;/secondary-title&gt;&lt;/titles&gt;&lt;pages&gt;19337&lt;/pages&gt;&lt;volume&gt;6&lt;/volume&gt;&lt;section&gt;19337&lt;/section&gt;&lt;dates&gt;&lt;year&gt;2016&lt;/year&gt;&lt;/dates&gt;&lt;urls&gt;&lt;/urls&gt;&lt;/record&gt;&lt;/Cite&gt;&lt;/EndNote&gt;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51</w:t>
              </w:r>
              <w:r w:rsidR="00A87BBA" w:rsidRPr="00A87BBA">
                <w:rPr>
                  <w:rFonts w:ascii="Times New Roman" w:hAnsi="Times New Roman"/>
                  <w:sz w:val="20"/>
                  <w:szCs w:val="20"/>
                  <w:lang w:val="en-GB"/>
                </w:rPr>
                <w:fldChar w:fldCharType="end"/>
              </w:r>
            </w:hyperlink>
          </w:p>
        </w:tc>
      </w:tr>
      <w:tr w:rsidR="00A87BBA" w:rsidRPr="00C65666" w14:paraId="5F8BC393" w14:textId="77777777" w:rsidTr="00C56ECC">
        <w:trPr>
          <w:trHeight w:val="344"/>
          <w:jc w:val="center"/>
        </w:trPr>
        <w:tc>
          <w:tcPr>
            <w:tcW w:w="0" w:type="auto"/>
            <w:tcBorders>
              <w:top w:val="nil"/>
              <w:left w:val="nil"/>
              <w:bottom w:val="nil"/>
              <w:right w:val="nil"/>
            </w:tcBorders>
            <w:vAlign w:val="center"/>
          </w:tcPr>
          <w:p w14:paraId="30860708"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Zn(BDP-NH</w:t>
            </w:r>
            <w:r w:rsidRPr="00C65666">
              <w:rPr>
                <w:rFonts w:ascii="Times New Roman" w:hAnsi="Times New Roman"/>
                <w:sz w:val="20"/>
                <w:szCs w:val="20"/>
                <w:vertAlign w:val="subscript"/>
              </w:rPr>
              <w:t>2</w:t>
            </w:r>
            <w:r w:rsidRPr="00C65666">
              <w:rPr>
                <w:rFonts w:ascii="Times New Roman" w:hAnsi="Times New Roman"/>
                <w:sz w:val="20"/>
                <w:szCs w:val="20"/>
              </w:rPr>
              <w:t>)</w:t>
            </w:r>
          </w:p>
        </w:tc>
        <w:tc>
          <w:tcPr>
            <w:tcW w:w="0" w:type="auto"/>
            <w:tcBorders>
              <w:top w:val="nil"/>
              <w:left w:val="nil"/>
              <w:bottom w:val="nil"/>
              <w:right w:val="nil"/>
            </w:tcBorders>
            <w:vAlign w:val="center"/>
          </w:tcPr>
          <w:p w14:paraId="20C88D68"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2.5</w:t>
            </w:r>
          </w:p>
        </w:tc>
        <w:tc>
          <w:tcPr>
            <w:tcW w:w="0" w:type="auto"/>
            <w:tcBorders>
              <w:top w:val="nil"/>
              <w:left w:val="nil"/>
              <w:bottom w:val="nil"/>
              <w:right w:val="nil"/>
            </w:tcBorders>
            <w:vAlign w:val="center"/>
          </w:tcPr>
          <w:p w14:paraId="48E59DE8"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2BE79FEE" w14:textId="77777777" w:rsidR="0008762F" w:rsidRPr="00C65666" w:rsidRDefault="0008762F" w:rsidP="001355F4">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1345</w:t>
            </w:r>
          </w:p>
        </w:tc>
        <w:tc>
          <w:tcPr>
            <w:tcW w:w="0" w:type="auto"/>
            <w:tcBorders>
              <w:top w:val="nil"/>
              <w:left w:val="nil"/>
              <w:bottom w:val="nil"/>
              <w:right w:val="nil"/>
            </w:tcBorders>
            <w:vAlign w:val="center"/>
          </w:tcPr>
          <w:p w14:paraId="6FEF2E59" w14:textId="77777777" w:rsidR="0008762F" w:rsidRPr="00C65666" w:rsidRDefault="0008762F" w:rsidP="00AA4967">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0.002</w:t>
            </w:r>
          </w:p>
        </w:tc>
        <w:tc>
          <w:tcPr>
            <w:tcW w:w="0" w:type="auto"/>
            <w:tcBorders>
              <w:top w:val="nil"/>
              <w:left w:val="nil"/>
              <w:bottom w:val="nil"/>
              <w:right w:val="nil"/>
            </w:tcBorders>
            <w:vAlign w:val="center"/>
          </w:tcPr>
          <w:p w14:paraId="45D1F1B6" w14:textId="77777777" w:rsidR="0008762F" w:rsidRPr="00C65666" w:rsidRDefault="0008762F" w:rsidP="00AA4967">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2232A3D1" w14:textId="77777777" w:rsidR="0008762F" w:rsidRPr="00C65666" w:rsidRDefault="0008762F" w:rsidP="00B744A8">
            <w:pPr>
              <w:pStyle w:val="P1"/>
              <w:contextualSpacing/>
              <w:jc w:val="center"/>
              <w:rPr>
                <w:rStyle w:val="Rimandonotadichiusura"/>
                <w:rFonts w:ascii="Times New Roman" w:hAnsi="Times New Roman"/>
                <w:sz w:val="20"/>
                <w:szCs w:val="20"/>
              </w:rPr>
            </w:pPr>
            <w:r w:rsidRPr="00C65666">
              <w:rPr>
                <w:rFonts w:ascii="Times New Roman" w:hAnsi="Times New Roman"/>
                <w:sz w:val="20"/>
                <w:szCs w:val="20"/>
                <w:lang w:val="en-GB"/>
              </w:rPr>
              <w:t>28.1</w:t>
            </w:r>
          </w:p>
        </w:tc>
        <w:tc>
          <w:tcPr>
            <w:tcW w:w="0" w:type="auto"/>
            <w:tcBorders>
              <w:top w:val="nil"/>
              <w:left w:val="nil"/>
              <w:bottom w:val="nil"/>
              <w:right w:val="nil"/>
            </w:tcBorders>
            <w:vAlign w:val="center"/>
          </w:tcPr>
          <w:p w14:paraId="0BC35475" w14:textId="504A0DD2" w:rsidR="0008762F" w:rsidRPr="00A87BBA" w:rsidRDefault="0014555B" w:rsidP="00A87BBA">
            <w:pPr>
              <w:pStyle w:val="P1"/>
              <w:contextualSpacing/>
              <w:jc w:val="center"/>
              <w:rPr>
                <w:rFonts w:ascii="Times New Roman" w:hAnsi="Times New Roman"/>
                <w:sz w:val="20"/>
                <w:szCs w:val="20"/>
                <w:lang w:val="en-GB"/>
              </w:rPr>
            </w:pPr>
            <w:hyperlink w:anchor="_ENREF_44" w:tooltip="Colombo, 2012 #37"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&lt;EndNote&gt;&lt;Cite&gt;&lt;Author&gt;Colombo&lt;/Author&gt;&lt;Year&gt;2012&lt;/Year&gt;&lt;RecNum&gt;37&lt;/RecNum&gt;&lt;DisplayText&gt;&lt;style face="superscript"&gt;16d&lt;/style&gt;&lt;/DisplayText&gt;&lt;record&gt;&lt;rec-number&gt;37&lt;/rec-number&gt;&lt;foreign-keys&gt;&lt;key app="EN" db-id="0dv9t2pvlfwatqepfx7pt5wzwt0ww5a0psxw" timestamp="0"&gt;37&lt;/key&gt;&lt;/foreign-keys&gt;&lt;ref-type name="Journal Article"&gt;17&lt;/ref-type&gt;&lt;contributors&gt;&lt;authors&gt;&lt;author&gt;Colombo, V. &lt;/author&gt;&lt;author&gt;Montoro, C. &lt;/author&gt;&lt;author&gt;Maspero, A. &lt;/author&gt;&lt;author&gt;Palmisano, G. &lt;/author&gt;&lt;author&gt;Masciocchi, N.&lt;/author&gt;&lt;author&gt;Galli, S.&lt;/author&gt;&lt;author&gt;Barea, E.&lt;/author&gt;&lt;author&gt;Navarro, J. A. R.&lt;/author&gt;&lt;/authors&gt;&lt;/contributors&gt;&lt;titles&gt;&lt;title&gt;Tuning the Adsorption Properties of Isoreticular Pyrazolate-Based Metal–Organic Frameworks through Ligand Modification&lt;/title&gt;&lt;secondary-title&gt;J Am. Chem. Soc. &lt;/secondary-title&gt;&lt;/titles&gt;&lt;pages&gt;12830-12843&lt;/pages&gt;&lt;volume&gt;134&lt;/volume&gt;&lt;section&gt;12830&lt;/section&gt;&lt;dates&gt;&lt;year&gt;2012&lt;/year&gt;&lt;/dates&gt;&lt;urls&gt;&lt;/urls&gt;&lt;/record&gt;&lt;/Cite&gt;&lt;/EndNote&gt;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16d</w:t>
              </w:r>
              <w:r w:rsidR="00A87BBA" w:rsidRPr="00A87BBA">
                <w:rPr>
                  <w:rFonts w:ascii="Times New Roman" w:hAnsi="Times New Roman"/>
                  <w:sz w:val="20"/>
                  <w:szCs w:val="20"/>
                  <w:lang w:val="en-GB"/>
                </w:rPr>
                <w:fldChar w:fldCharType="end"/>
              </w:r>
            </w:hyperlink>
          </w:p>
        </w:tc>
      </w:tr>
      <w:tr w:rsidR="00A87BBA" w:rsidRPr="00C65666" w14:paraId="7FD875F4" w14:textId="77777777" w:rsidTr="00C56ECC">
        <w:trPr>
          <w:trHeight w:val="344"/>
          <w:jc w:val="center"/>
        </w:trPr>
        <w:tc>
          <w:tcPr>
            <w:tcW w:w="0" w:type="auto"/>
            <w:tcBorders>
              <w:top w:val="nil"/>
              <w:left w:val="nil"/>
              <w:bottom w:val="nil"/>
              <w:right w:val="nil"/>
            </w:tcBorders>
            <w:vAlign w:val="center"/>
          </w:tcPr>
          <w:p w14:paraId="0FDACBA7" w14:textId="77777777" w:rsidR="0008762F" w:rsidRPr="00C65666" w:rsidRDefault="0008762F" w:rsidP="00B744A8">
            <w:pPr>
              <w:pStyle w:val="P1"/>
              <w:contextualSpacing/>
              <w:jc w:val="center"/>
              <w:rPr>
                <w:rFonts w:ascii="Times New Roman" w:hAnsi="Times New Roman"/>
                <w:sz w:val="20"/>
                <w:szCs w:val="20"/>
              </w:rPr>
            </w:pPr>
            <w:r w:rsidRPr="00C65666">
              <w:rPr>
                <w:rFonts w:ascii="Times New Roman" w:hAnsi="Times New Roman"/>
                <w:sz w:val="20"/>
                <w:szCs w:val="20"/>
              </w:rPr>
              <w:t>Ni(BDP-NH</w:t>
            </w:r>
            <w:r w:rsidRPr="00C65666">
              <w:rPr>
                <w:rFonts w:ascii="Times New Roman" w:hAnsi="Times New Roman"/>
                <w:sz w:val="20"/>
                <w:szCs w:val="20"/>
                <w:vertAlign w:val="subscript"/>
              </w:rPr>
              <w:t>2</w:t>
            </w:r>
            <w:r w:rsidRPr="00C65666">
              <w:rPr>
                <w:rFonts w:ascii="Times New Roman" w:hAnsi="Times New Roman"/>
                <w:sz w:val="20"/>
                <w:szCs w:val="20"/>
              </w:rPr>
              <w:t>)</w:t>
            </w:r>
          </w:p>
        </w:tc>
        <w:tc>
          <w:tcPr>
            <w:tcW w:w="0" w:type="auto"/>
            <w:tcBorders>
              <w:top w:val="nil"/>
              <w:left w:val="nil"/>
              <w:bottom w:val="nil"/>
              <w:right w:val="nil"/>
            </w:tcBorders>
            <w:vAlign w:val="center"/>
          </w:tcPr>
          <w:p w14:paraId="57C372B3"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4.5</w:t>
            </w:r>
          </w:p>
        </w:tc>
        <w:tc>
          <w:tcPr>
            <w:tcW w:w="0" w:type="auto"/>
            <w:tcBorders>
              <w:top w:val="nil"/>
              <w:left w:val="nil"/>
              <w:bottom w:val="nil"/>
              <w:right w:val="nil"/>
            </w:tcBorders>
            <w:vAlign w:val="center"/>
          </w:tcPr>
          <w:p w14:paraId="00141D3D" w14:textId="77777777" w:rsidR="0008762F" w:rsidRPr="00C65666" w:rsidRDefault="0008762F" w:rsidP="00B744A8">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1EB26954" w14:textId="77777777" w:rsidR="0008762F" w:rsidRPr="00C65666" w:rsidRDefault="0008762F" w:rsidP="001355F4">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1305</w:t>
            </w:r>
          </w:p>
        </w:tc>
        <w:tc>
          <w:tcPr>
            <w:tcW w:w="0" w:type="auto"/>
            <w:tcBorders>
              <w:top w:val="nil"/>
              <w:left w:val="nil"/>
              <w:bottom w:val="nil"/>
              <w:right w:val="nil"/>
            </w:tcBorders>
            <w:vAlign w:val="center"/>
          </w:tcPr>
          <w:p w14:paraId="3D7F8FE3" w14:textId="77777777" w:rsidR="0008762F" w:rsidRPr="00C65666" w:rsidRDefault="0008762F" w:rsidP="00AA4967">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0.003</w:t>
            </w:r>
          </w:p>
        </w:tc>
        <w:tc>
          <w:tcPr>
            <w:tcW w:w="0" w:type="auto"/>
            <w:tcBorders>
              <w:top w:val="nil"/>
              <w:left w:val="nil"/>
              <w:bottom w:val="nil"/>
              <w:right w:val="nil"/>
            </w:tcBorders>
            <w:vAlign w:val="center"/>
          </w:tcPr>
          <w:p w14:paraId="61BFCCCE" w14:textId="77777777" w:rsidR="0008762F" w:rsidRPr="00C65666" w:rsidRDefault="0008762F" w:rsidP="00AA4967">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1620F6C5" w14:textId="77777777" w:rsidR="0008762F" w:rsidRPr="00C65666" w:rsidRDefault="0008762F" w:rsidP="00B744A8">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28.2</w:t>
            </w:r>
          </w:p>
        </w:tc>
        <w:tc>
          <w:tcPr>
            <w:tcW w:w="0" w:type="auto"/>
            <w:tcBorders>
              <w:top w:val="nil"/>
              <w:left w:val="nil"/>
              <w:bottom w:val="nil"/>
              <w:right w:val="nil"/>
            </w:tcBorders>
            <w:vAlign w:val="center"/>
          </w:tcPr>
          <w:p w14:paraId="09A7A7AE" w14:textId="7499AD21" w:rsidR="0008762F" w:rsidRPr="00A87BBA" w:rsidRDefault="0014555B" w:rsidP="00A87BBA">
            <w:pPr>
              <w:pStyle w:val="P1"/>
              <w:contextualSpacing/>
              <w:jc w:val="center"/>
              <w:rPr>
                <w:rFonts w:ascii="Times New Roman" w:hAnsi="Times New Roman"/>
                <w:sz w:val="20"/>
                <w:szCs w:val="20"/>
                <w:lang w:val="en-GB"/>
              </w:rPr>
            </w:pPr>
            <w:hyperlink w:anchor="_ENREF_44" w:tooltip="Colombo, 2012 #37"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&lt;EndNote&gt;&lt;Cite&gt;&lt;Author&gt;Colombo&lt;/Author&gt;&lt;Year&gt;2012&lt;/Year&gt;&lt;RecNum&gt;37&lt;/RecNum&gt;&lt;DisplayText&gt;&lt;style face="superscript"&gt;16d&lt;/style&gt;&lt;/DisplayText&gt;&lt;record&gt;&lt;rec-number&gt;37&lt;/rec-number&gt;&lt;foreign-keys&gt;&lt;key app="EN" db-id="0dv9t2pvlfwatqepfx7pt5wzwt0ww5a0psxw" timestamp="0"&gt;37&lt;/key&gt;&lt;/foreign-keys&gt;&lt;ref-type name="Journal Article"&gt;17&lt;/ref-type&gt;&lt;contributors&gt;&lt;authors&gt;&lt;author&gt;Colombo, V. &lt;/author&gt;&lt;author&gt;Montoro, C. &lt;/author&gt;&lt;author&gt;Maspero, A. &lt;/author&gt;&lt;author&gt;Palmisano, G. &lt;/author&gt;&lt;author&gt;Masciocchi, N.&lt;/author&gt;&lt;author&gt;Galli, S.&lt;/author&gt;&lt;author&gt;Barea, E.&lt;/author&gt;&lt;author&gt;Navarro, J. A. R.&lt;/author&gt;&lt;/authors&gt;&lt;/contributors&gt;&lt;titles&gt;&lt;title&gt;Tuning the Adsorption Properties of Isoreticular Pyrazolate-Based Metal–Organic Frameworks through Ligand Modification&lt;/title&gt;&lt;secondary-title&gt;J Am. Chem. Soc. &lt;/secondary-title&gt;&lt;/titles&gt;&lt;pages&gt;12830-12843&lt;/pages&gt;&lt;volume&gt;134&lt;/volume&gt;&lt;section&gt;12830&lt;/section&gt;&lt;dates&gt;&lt;year&gt;2012&lt;/year&gt;&lt;/dates&gt;&lt;urls&gt;&lt;/urls&gt;&lt;/record&gt;&lt;/Cite&gt;&lt;/EndNote&gt;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16d</w:t>
              </w:r>
              <w:r w:rsidR="00A87BBA" w:rsidRPr="00A87BBA">
                <w:rPr>
                  <w:rFonts w:ascii="Times New Roman" w:hAnsi="Times New Roman"/>
                  <w:sz w:val="20"/>
                  <w:szCs w:val="20"/>
                  <w:lang w:val="en-GB"/>
                </w:rPr>
                <w:fldChar w:fldCharType="end"/>
              </w:r>
            </w:hyperlink>
          </w:p>
        </w:tc>
      </w:tr>
      <w:tr w:rsidR="00A87BBA" w:rsidRPr="00C65666" w14:paraId="3BDE8BA3" w14:textId="77777777" w:rsidTr="00C56ECC">
        <w:trPr>
          <w:trHeight w:val="344"/>
          <w:jc w:val="center"/>
        </w:trPr>
        <w:tc>
          <w:tcPr>
            <w:tcW w:w="0" w:type="auto"/>
            <w:tcBorders>
              <w:top w:val="nil"/>
              <w:left w:val="nil"/>
              <w:bottom w:val="nil"/>
              <w:right w:val="nil"/>
            </w:tcBorders>
            <w:vAlign w:val="center"/>
          </w:tcPr>
          <w:p w14:paraId="2E32173D" w14:textId="77777777" w:rsidR="0008762F" w:rsidRPr="00C65666" w:rsidRDefault="0008762F" w:rsidP="0008762F">
            <w:pPr>
              <w:pStyle w:val="P1"/>
              <w:contextualSpacing/>
              <w:jc w:val="center"/>
              <w:rPr>
                <w:rFonts w:ascii="Times New Roman" w:hAnsi="Times New Roman"/>
                <w:sz w:val="20"/>
                <w:szCs w:val="20"/>
              </w:rPr>
            </w:pPr>
            <w:r w:rsidRPr="00C65666">
              <w:rPr>
                <w:rFonts w:ascii="Times New Roman" w:hAnsi="Times New Roman"/>
                <w:sz w:val="20"/>
                <w:szCs w:val="20"/>
              </w:rPr>
              <w:t>CAU-1-NH</w:t>
            </w:r>
            <w:r w:rsidRPr="00C65666">
              <w:rPr>
                <w:rFonts w:ascii="Times New Roman" w:hAnsi="Times New Roman"/>
                <w:sz w:val="20"/>
                <w:szCs w:val="20"/>
                <w:vertAlign w:val="subscript"/>
              </w:rPr>
              <w:t>2</w:t>
            </w:r>
          </w:p>
        </w:tc>
        <w:tc>
          <w:tcPr>
            <w:tcW w:w="0" w:type="auto"/>
            <w:tcBorders>
              <w:top w:val="nil"/>
              <w:left w:val="nil"/>
              <w:bottom w:val="nil"/>
              <w:right w:val="nil"/>
            </w:tcBorders>
            <w:vAlign w:val="center"/>
          </w:tcPr>
          <w:p w14:paraId="52B253E7" w14:textId="77777777" w:rsidR="0008762F" w:rsidRPr="00C65666" w:rsidRDefault="0008762F" w:rsidP="0008762F">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1E49AF78" w14:textId="77777777" w:rsidR="0008762F" w:rsidRPr="00C65666" w:rsidRDefault="0008762F" w:rsidP="0008762F">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2.5</w:t>
            </w:r>
          </w:p>
        </w:tc>
        <w:tc>
          <w:tcPr>
            <w:tcW w:w="0" w:type="auto"/>
            <w:tcBorders>
              <w:top w:val="nil"/>
              <w:left w:val="nil"/>
              <w:bottom w:val="nil"/>
              <w:right w:val="nil"/>
            </w:tcBorders>
            <w:vAlign w:val="center"/>
          </w:tcPr>
          <w:p w14:paraId="0BDD4D50" w14:textId="77777777" w:rsidR="0008762F" w:rsidRPr="00C65666" w:rsidRDefault="0008762F" w:rsidP="0008762F">
            <w:pPr>
              <w:pStyle w:val="P1"/>
              <w:contextualSpacing/>
              <w:jc w:val="center"/>
              <w:rPr>
                <w:rFonts w:ascii="Times New Roman" w:hAnsi="Times New Roman"/>
                <w:sz w:val="20"/>
                <w:szCs w:val="20"/>
              </w:rPr>
            </w:pPr>
            <w:r w:rsidRPr="00C65666">
              <w:rPr>
                <w:rFonts w:ascii="Times New Roman" w:hAnsi="Times New Roman"/>
                <w:sz w:val="20"/>
                <w:szCs w:val="20"/>
              </w:rPr>
              <w:t>1530</w:t>
            </w:r>
          </w:p>
        </w:tc>
        <w:tc>
          <w:tcPr>
            <w:tcW w:w="0" w:type="auto"/>
            <w:tcBorders>
              <w:top w:val="nil"/>
              <w:left w:val="nil"/>
              <w:bottom w:val="nil"/>
              <w:right w:val="nil"/>
            </w:tcBorders>
            <w:vAlign w:val="center"/>
          </w:tcPr>
          <w:p w14:paraId="43EBAAD0" w14:textId="77777777" w:rsidR="0008762F" w:rsidRPr="00C65666" w:rsidRDefault="0008762F" w:rsidP="0008762F">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4304C29B" w14:textId="77777777" w:rsidR="0008762F" w:rsidRPr="00C65666" w:rsidRDefault="0008762F" w:rsidP="0008762F">
            <w:pPr>
              <w:pStyle w:val="P1"/>
              <w:contextualSpacing/>
              <w:jc w:val="center"/>
              <w:rPr>
                <w:rFonts w:ascii="Times New Roman" w:hAnsi="Times New Roman"/>
                <w:sz w:val="20"/>
                <w:szCs w:val="20"/>
              </w:rPr>
            </w:pPr>
            <w:r w:rsidRPr="00C65666">
              <w:rPr>
                <w:rFonts w:ascii="Times New Roman" w:hAnsi="Times New Roman"/>
                <w:sz w:val="20"/>
                <w:szCs w:val="20"/>
              </w:rPr>
              <w:t>0.002</w:t>
            </w:r>
          </w:p>
        </w:tc>
        <w:tc>
          <w:tcPr>
            <w:tcW w:w="0" w:type="auto"/>
            <w:tcBorders>
              <w:top w:val="nil"/>
              <w:left w:val="nil"/>
              <w:bottom w:val="nil"/>
              <w:right w:val="nil"/>
            </w:tcBorders>
            <w:vAlign w:val="center"/>
          </w:tcPr>
          <w:p w14:paraId="28AA945E" w14:textId="77777777" w:rsidR="0008762F" w:rsidRPr="00C65666" w:rsidRDefault="0008762F" w:rsidP="0008762F">
            <w:pPr>
              <w:pStyle w:val="P1"/>
              <w:contextualSpacing/>
              <w:jc w:val="center"/>
              <w:rPr>
                <w:rFonts w:ascii="Times New Roman" w:hAnsi="Times New Roman"/>
                <w:sz w:val="20"/>
                <w:szCs w:val="20"/>
              </w:rPr>
            </w:pPr>
            <w:r w:rsidRPr="00C65666">
              <w:rPr>
                <w:rFonts w:ascii="Times New Roman" w:hAnsi="Times New Roman"/>
                <w:sz w:val="20"/>
                <w:szCs w:val="20"/>
              </w:rPr>
              <w:t>-</w:t>
            </w:r>
          </w:p>
        </w:tc>
        <w:tc>
          <w:tcPr>
            <w:tcW w:w="0" w:type="auto"/>
            <w:tcBorders>
              <w:top w:val="nil"/>
              <w:left w:val="nil"/>
              <w:bottom w:val="nil"/>
              <w:right w:val="nil"/>
            </w:tcBorders>
            <w:vAlign w:val="center"/>
          </w:tcPr>
          <w:p w14:paraId="330AAEBE" w14:textId="0955FD2C" w:rsidR="0008762F" w:rsidRPr="00A87BBA" w:rsidRDefault="0014555B" w:rsidP="00A87BBA">
            <w:pPr>
              <w:pStyle w:val="P1"/>
              <w:contextualSpacing/>
              <w:jc w:val="center"/>
              <w:rPr>
                <w:rFonts w:ascii="Times New Roman" w:hAnsi="Times New Roman"/>
                <w:sz w:val="20"/>
                <w:szCs w:val="20"/>
                <w:lang w:val="en-GB"/>
              </w:rPr>
            </w:pPr>
            <w:hyperlink w:anchor="_ENREF_90" w:tooltip="Ahnfeldt, 2012 #86"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&lt;EndNote&gt;&lt;Cite&gt;&lt;Author&gt;Ahnfeldt&lt;/Author&gt;&lt;Year&gt;2012&lt;/Year&gt;&lt;RecNum&gt;86&lt;/RecNum&gt;&lt;DisplayText&gt;&lt;style face="superscript"&gt;52&lt;/style&gt;&lt;/DisplayText&gt;&lt;record&gt;&lt;rec-number&gt;86&lt;/rec-number&gt;&lt;foreign-keys&gt;&lt;key app="EN" db-id="0dv9t2pvlfwatqepfx7pt5wzwt0ww5a0psxw" timestamp="0"&gt;86&lt;/key&gt;&lt;/foreign-keys&gt;&lt;ref-type name="Journal Article"&gt;17&lt;/ref-type&gt;&lt;contributors&gt;&lt;authors&gt;&lt;author&gt;Ahnfeldt, T.&lt;/author&gt;&lt;author&gt;Gunzelmann, D.&lt;/author&gt;&lt;author&gt;Wack, J.&lt;/author&gt;&lt;author&gt;Senker, J. &lt;/author&gt;&lt;author&gt;Stock, N. &lt;/author&gt;&lt;/authors&gt;&lt;/contributors&gt;&lt;titles&gt;&lt;title&gt;Controlled Modification of the Inorganic and Organic Bricks in an Al-Based MOF by Direct and Post-Synthetic Synthesis Routes&lt;/title&gt;&lt;secondary-title&gt;CrystEngComm&lt;/secondary-title&gt;&lt;/titles&gt;&lt;pages&gt;4126–4136&lt;/pages&gt;&lt;volume&gt;14&lt;/volume&gt;&lt;section&gt;4126&lt;/section&gt;&lt;dates&gt;&lt;year&gt;2012&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52</w:t>
              </w:r>
              <w:r w:rsidR="00A87BBA" w:rsidRPr="00A87BBA">
                <w:rPr>
                  <w:rFonts w:ascii="Times New Roman" w:hAnsi="Times New Roman"/>
                  <w:sz w:val="20"/>
                  <w:szCs w:val="20"/>
                  <w:lang w:val="en-GB"/>
                </w:rPr>
                <w:fldChar w:fldCharType="end"/>
              </w:r>
            </w:hyperlink>
          </w:p>
        </w:tc>
      </w:tr>
      <w:tr w:rsidR="00A87BBA" w:rsidRPr="00C65666" w14:paraId="3CA10B2B" w14:textId="77777777" w:rsidTr="00C56ECC">
        <w:trPr>
          <w:trHeight w:val="344"/>
          <w:jc w:val="center"/>
        </w:trPr>
        <w:tc>
          <w:tcPr>
            <w:tcW w:w="0" w:type="auto"/>
            <w:tcBorders>
              <w:top w:val="nil"/>
              <w:left w:val="nil"/>
              <w:bottom w:val="nil"/>
              <w:right w:val="nil"/>
            </w:tcBorders>
            <w:vAlign w:val="center"/>
          </w:tcPr>
          <w:p w14:paraId="639FB32C" w14:textId="77777777" w:rsidR="0008762F" w:rsidRPr="00C65666" w:rsidRDefault="0008762F" w:rsidP="0008762F">
            <w:pPr>
              <w:pStyle w:val="P1"/>
              <w:contextualSpacing/>
              <w:jc w:val="center"/>
              <w:rPr>
                <w:rFonts w:ascii="Times New Roman" w:hAnsi="Times New Roman"/>
                <w:sz w:val="20"/>
                <w:szCs w:val="20"/>
              </w:rPr>
            </w:pPr>
            <w:r w:rsidRPr="00C65666">
              <w:rPr>
                <w:rFonts w:ascii="Times New Roman" w:hAnsi="Times New Roman"/>
                <w:sz w:val="20"/>
                <w:szCs w:val="20"/>
              </w:rPr>
              <w:t>TEPA-MIL-101</w:t>
            </w:r>
          </w:p>
        </w:tc>
        <w:tc>
          <w:tcPr>
            <w:tcW w:w="0" w:type="auto"/>
            <w:tcBorders>
              <w:top w:val="nil"/>
              <w:left w:val="nil"/>
              <w:bottom w:val="nil"/>
              <w:right w:val="nil"/>
            </w:tcBorders>
            <w:vAlign w:val="center"/>
          </w:tcPr>
          <w:p w14:paraId="00A9795A" w14:textId="77777777" w:rsidR="0008762F" w:rsidRPr="00C65666" w:rsidRDefault="0008762F" w:rsidP="0008762F">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00A1276C" w14:textId="77777777" w:rsidR="0008762F" w:rsidRPr="00C65666" w:rsidRDefault="0008762F" w:rsidP="0008762F">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3.5</w:t>
            </w:r>
          </w:p>
        </w:tc>
        <w:tc>
          <w:tcPr>
            <w:tcW w:w="0" w:type="auto"/>
            <w:tcBorders>
              <w:top w:val="nil"/>
              <w:left w:val="nil"/>
              <w:bottom w:val="nil"/>
              <w:right w:val="nil"/>
            </w:tcBorders>
            <w:vAlign w:val="center"/>
          </w:tcPr>
          <w:p w14:paraId="417216C7" w14:textId="77777777" w:rsidR="0008762F" w:rsidRPr="00C65666" w:rsidRDefault="0008762F" w:rsidP="0008762F">
            <w:pPr>
              <w:pStyle w:val="P1"/>
              <w:contextualSpacing/>
              <w:jc w:val="center"/>
              <w:rPr>
                <w:rFonts w:ascii="Times New Roman" w:hAnsi="Times New Roman"/>
                <w:sz w:val="20"/>
                <w:szCs w:val="20"/>
              </w:rPr>
            </w:pPr>
            <w:r w:rsidRPr="00C65666">
              <w:rPr>
                <w:rFonts w:ascii="Times New Roman" w:hAnsi="Times New Roman"/>
                <w:sz w:val="20"/>
                <w:szCs w:val="20"/>
              </w:rPr>
              <w:t>1553</w:t>
            </w:r>
          </w:p>
        </w:tc>
        <w:tc>
          <w:tcPr>
            <w:tcW w:w="0" w:type="auto"/>
            <w:tcBorders>
              <w:top w:val="nil"/>
              <w:left w:val="nil"/>
              <w:bottom w:val="nil"/>
              <w:right w:val="nil"/>
            </w:tcBorders>
            <w:vAlign w:val="center"/>
          </w:tcPr>
          <w:p w14:paraId="50E0ACA4" w14:textId="77777777" w:rsidR="0008762F" w:rsidRPr="00C65666" w:rsidRDefault="0008762F" w:rsidP="0008762F">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564BE0B9" w14:textId="77777777" w:rsidR="0008762F" w:rsidRPr="00C65666" w:rsidRDefault="0008762F" w:rsidP="0008762F">
            <w:pPr>
              <w:pStyle w:val="P1"/>
              <w:contextualSpacing/>
              <w:jc w:val="center"/>
              <w:rPr>
                <w:rFonts w:ascii="Times New Roman" w:hAnsi="Times New Roman"/>
                <w:sz w:val="20"/>
                <w:szCs w:val="20"/>
              </w:rPr>
            </w:pPr>
            <w:r w:rsidRPr="00C65666">
              <w:rPr>
                <w:rFonts w:ascii="Times New Roman" w:hAnsi="Times New Roman"/>
                <w:sz w:val="20"/>
                <w:szCs w:val="20"/>
              </w:rPr>
              <w:t>0.002</w:t>
            </w:r>
          </w:p>
        </w:tc>
        <w:tc>
          <w:tcPr>
            <w:tcW w:w="0" w:type="auto"/>
            <w:tcBorders>
              <w:top w:val="nil"/>
              <w:left w:val="nil"/>
              <w:bottom w:val="nil"/>
              <w:right w:val="nil"/>
            </w:tcBorders>
            <w:vAlign w:val="center"/>
          </w:tcPr>
          <w:p w14:paraId="37F90E8C" w14:textId="77777777" w:rsidR="0008762F" w:rsidRPr="00C65666" w:rsidRDefault="0008762F" w:rsidP="0008762F">
            <w:pPr>
              <w:pStyle w:val="P1"/>
              <w:contextualSpacing/>
              <w:jc w:val="center"/>
              <w:rPr>
                <w:rFonts w:ascii="Times New Roman" w:hAnsi="Times New Roman"/>
                <w:sz w:val="20"/>
                <w:szCs w:val="20"/>
              </w:rPr>
            </w:pPr>
            <w:r w:rsidRPr="00C65666">
              <w:rPr>
                <w:rFonts w:ascii="Times New Roman" w:hAnsi="Times New Roman"/>
                <w:sz w:val="20"/>
                <w:szCs w:val="20"/>
              </w:rPr>
              <w:t>-</w:t>
            </w:r>
          </w:p>
        </w:tc>
        <w:tc>
          <w:tcPr>
            <w:tcW w:w="0" w:type="auto"/>
            <w:tcBorders>
              <w:top w:val="nil"/>
              <w:left w:val="nil"/>
              <w:bottom w:val="nil"/>
              <w:right w:val="nil"/>
            </w:tcBorders>
            <w:vAlign w:val="center"/>
          </w:tcPr>
          <w:p w14:paraId="68AFD591" w14:textId="7BFB0ED7" w:rsidR="0008762F" w:rsidRPr="00A87BBA" w:rsidRDefault="0014555B" w:rsidP="00A87BBA">
            <w:pPr>
              <w:pStyle w:val="P1"/>
              <w:contextualSpacing/>
              <w:jc w:val="center"/>
              <w:rPr>
                <w:rFonts w:ascii="Times New Roman" w:hAnsi="Times New Roman"/>
                <w:sz w:val="20"/>
                <w:szCs w:val="20"/>
                <w:lang w:val="en-GB"/>
              </w:rPr>
            </w:pPr>
            <w:hyperlink w:anchor="_ENREF_91" w:tooltip="Wang, 2012 #87"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&lt;EndNote&gt;&lt;Cite&gt;&lt;Author&gt;Wang&lt;/Author&gt;&lt;Year&gt;2012&lt;/Year&gt;&lt;RecNum&gt;87&lt;/RecNum&gt;&lt;DisplayText&gt;&lt;style face="superscript"&gt;53&lt;/style&gt;&lt;/DisplayText&gt;&lt;record&gt;&lt;rec-number&gt;87&lt;/rec-number&gt;&lt;foreign-keys&gt;&lt;key app="EN" db-id="0dv9t2pvlfwatqepfx7pt5wzwt0ww5a0psxw" timestamp="0"&gt;87&lt;/key&gt;&lt;/foreign-keys&gt;&lt;ref-type name="Journal Article"&gt;17&lt;/ref-type&gt;&lt;contributors&gt;&lt;authors&gt;&lt;author&gt;Wang, X.&lt;/author&gt;&lt;author&gt;Li, H.&lt;/author&gt;&lt;author&gt;Hou, X. J. &lt;/author&gt;&lt;/authors&gt;&lt;/contributors&gt;&lt;titles&gt;&lt;title&gt;&lt;style face="normal" font="default" size="100%"&gt;Amine-Functionalized Metal Organic Framework as a Highly Selective Adsorbent for CO&lt;/style&gt;&lt;style face="subscript" font="default" size="100%"&gt;2&lt;/style&gt;&lt;style face="normal" font="default" size="100%"&gt; over CO&lt;/style&gt;&lt;/title&gt;&lt;secondary-title&gt;J. Pyhs. Chem. C&lt;/secondary-title&gt;&lt;/titles&gt;&lt;pages&gt;19814–19821&lt;/pages&gt;&lt;volume&gt;116&lt;/volume&gt;&lt;section&gt;19814&lt;/section&gt;&lt;dates&gt;&lt;year&gt;2012&lt;/year&gt;&lt;/dates&gt;&lt;urls&gt;&lt;/urls&gt;&lt;/record&gt;&lt;/Cite&gt;&lt;/EndNote&gt;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53</w:t>
              </w:r>
              <w:r w:rsidR="00A87BBA" w:rsidRPr="00A87BBA">
                <w:rPr>
                  <w:rFonts w:ascii="Times New Roman" w:hAnsi="Times New Roman"/>
                  <w:sz w:val="20"/>
                  <w:szCs w:val="20"/>
                  <w:lang w:val="en-GB"/>
                </w:rPr>
                <w:fldChar w:fldCharType="end"/>
              </w:r>
            </w:hyperlink>
          </w:p>
        </w:tc>
      </w:tr>
      <w:tr w:rsidR="00A87BBA" w:rsidRPr="00C65666" w14:paraId="694A6B85" w14:textId="77777777" w:rsidTr="00C56ECC">
        <w:trPr>
          <w:trHeight w:val="344"/>
          <w:jc w:val="center"/>
        </w:trPr>
        <w:tc>
          <w:tcPr>
            <w:tcW w:w="0" w:type="auto"/>
            <w:tcBorders>
              <w:top w:val="nil"/>
              <w:left w:val="nil"/>
              <w:bottom w:val="nil"/>
              <w:right w:val="nil"/>
            </w:tcBorders>
            <w:vAlign w:val="center"/>
          </w:tcPr>
          <w:p w14:paraId="09365541" w14:textId="77777777" w:rsidR="0008762F" w:rsidRPr="00C65666" w:rsidRDefault="0008762F" w:rsidP="0008762F">
            <w:pPr>
              <w:pStyle w:val="P1"/>
              <w:contextualSpacing/>
              <w:jc w:val="center"/>
              <w:rPr>
                <w:rFonts w:ascii="Times New Roman" w:hAnsi="Times New Roman"/>
                <w:sz w:val="20"/>
                <w:szCs w:val="20"/>
              </w:rPr>
            </w:pPr>
            <w:r w:rsidRPr="00C65666">
              <w:rPr>
                <w:rFonts w:ascii="Times New Roman" w:hAnsi="Times New Roman"/>
                <w:sz w:val="20"/>
                <w:szCs w:val="20"/>
              </w:rPr>
              <w:t>CAU-10-NH</w:t>
            </w:r>
            <w:r w:rsidRPr="00C65666">
              <w:rPr>
                <w:rFonts w:ascii="Times New Roman" w:hAnsi="Times New Roman"/>
                <w:sz w:val="20"/>
                <w:szCs w:val="20"/>
                <w:vertAlign w:val="subscript"/>
              </w:rPr>
              <w:t>2</w:t>
            </w:r>
          </w:p>
        </w:tc>
        <w:tc>
          <w:tcPr>
            <w:tcW w:w="0" w:type="auto"/>
            <w:tcBorders>
              <w:top w:val="nil"/>
              <w:left w:val="nil"/>
              <w:bottom w:val="nil"/>
              <w:right w:val="nil"/>
            </w:tcBorders>
            <w:vAlign w:val="center"/>
          </w:tcPr>
          <w:p w14:paraId="04714FEC" w14:textId="77777777" w:rsidR="0008762F" w:rsidRPr="00C65666" w:rsidRDefault="0008762F" w:rsidP="0008762F">
            <w:pPr>
              <w:pStyle w:val="P1"/>
              <w:contextualSpacing/>
              <w:jc w:val="center"/>
              <w:rPr>
                <w:rFonts w:ascii="Times New Roman" w:hAnsi="Times New Roman"/>
                <w:sz w:val="20"/>
                <w:szCs w:val="20"/>
                <w:lang w:val="en-GB"/>
              </w:rPr>
            </w:pPr>
          </w:p>
        </w:tc>
        <w:tc>
          <w:tcPr>
            <w:tcW w:w="0" w:type="auto"/>
            <w:tcBorders>
              <w:top w:val="nil"/>
              <w:left w:val="nil"/>
              <w:bottom w:val="nil"/>
              <w:right w:val="nil"/>
            </w:tcBorders>
            <w:vAlign w:val="center"/>
          </w:tcPr>
          <w:p w14:paraId="0A13B1C8" w14:textId="77777777" w:rsidR="0008762F" w:rsidRPr="00C65666" w:rsidRDefault="0008762F" w:rsidP="0008762F">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1.7</w:t>
            </w:r>
          </w:p>
        </w:tc>
        <w:tc>
          <w:tcPr>
            <w:tcW w:w="0" w:type="auto"/>
            <w:tcBorders>
              <w:top w:val="nil"/>
              <w:left w:val="nil"/>
              <w:bottom w:val="nil"/>
              <w:right w:val="nil"/>
            </w:tcBorders>
            <w:vAlign w:val="center"/>
          </w:tcPr>
          <w:p w14:paraId="3097FD1B" w14:textId="77777777" w:rsidR="0008762F" w:rsidRPr="00C65666" w:rsidRDefault="0008762F" w:rsidP="0008762F">
            <w:pPr>
              <w:pStyle w:val="P1"/>
              <w:contextualSpacing/>
              <w:jc w:val="center"/>
              <w:rPr>
                <w:rFonts w:ascii="Times New Roman" w:hAnsi="Times New Roman"/>
                <w:sz w:val="20"/>
                <w:szCs w:val="20"/>
              </w:rPr>
            </w:pPr>
            <w:r w:rsidRPr="00C65666">
              <w:rPr>
                <w:rFonts w:ascii="Times New Roman" w:hAnsi="Times New Roman"/>
                <w:sz w:val="20"/>
                <w:szCs w:val="20"/>
              </w:rPr>
              <w:t>940</w:t>
            </w:r>
          </w:p>
        </w:tc>
        <w:tc>
          <w:tcPr>
            <w:tcW w:w="0" w:type="auto"/>
            <w:tcBorders>
              <w:top w:val="nil"/>
              <w:left w:val="nil"/>
              <w:bottom w:val="nil"/>
              <w:right w:val="nil"/>
            </w:tcBorders>
            <w:vAlign w:val="center"/>
          </w:tcPr>
          <w:p w14:paraId="51D5B82B" w14:textId="77777777" w:rsidR="0008762F" w:rsidRPr="00C65666" w:rsidRDefault="0008762F" w:rsidP="0008762F">
            <w:pPr>
              <w:pStyle w:val="P1"/>
              <w:contextualSpacing/>
              <w:jc w:val="center"/>
              <w:rPr>
                <w:rFonts w:ascii="Times New Roman" w:hAnsi="Times New Roman"/>
                <w:sz w:val="20"/>
                <w:szCs w:val="20"/>
              </w:rPr>
            </w:pPr>
          </w:p>
        </w:tc>
        <w:tc>
          <w:tcPr>
            <w:tcW w:w="0" w:type="auto"/>
            <w:tcBorders>
              <w:top w:val="nil"/>
              <w:left w:val="nil"/>
              <w:bottom w:val="nil"/>
              <w:right w:val="nil"/>
            </w:tcBorders>
            <w:vAlign w:val="center"/>
          </w:tcPr>
          <w:p w14:paraId="0F072EC7" w14:textId="77777777" w:rsidR="0008762F" w:rsidRPr="00C65666" w:rsidRDefault="0008762F" w:rsidP="0008762F">
            <w:pPr>
              <w:pStyle w:val="P1"/>
              <w:contextualSpacing/>
              <w:jc w:val="center"/>
              <w:rPr>
                <w:rFonts w:ascii="Times New Roman" w:hAnsi="Times New Roman"/>
                <w:sz w:val="20"/>
                <w:szCs w:val="20"/>
              </w:rPr>
            </w:pPr>
            <w:r w:rsidRPr="00C65666">
              <w:rPr>
                <w:rFonts w:ascii="Times New Roman" w:hAnsi="Times New Roman"/>
                <w:sz w:val="20"/>
                <w:szCs w:val="20"/>
              </w:rPr>
              <w:t>0.002</w:t>
            </w:r>
          </w:p>
        </w:tc>
        <w:tc>
          <w:tcPr>
            <w:tcW w:w="0" w:type="auto"/>
            <w:tcBorders>
              <w:top w:val="nil"/>
              <w:left w:val="nil"/>
              <w:bottom w:val="nil"/>
              <w:right w:val="nil"/>
            </w:tcBorders>
            <w:vAlign w:val="center"/>
          </w:tcPr>
          <w:p w14:paraId="219A4403" w14:textId="77777777" w:rsidR="0008762F" w:rsidRPr="00C65666" w:rsidRDefault="0008762F" w:rsidP="0008762F">
            <w:pPr>
              <w:pStyle w:val="P1"/>
              <w:contextualSpacing/>
              <w:jc w:val="center"/>
              <w:rPr>
                <w:rStyle w:val="Rimandonotadichiusura"/>
                <w:rFonts w:ascii="Times New Roman" w:hAnsi="Times New Roman"/>
                <w:sz w:val="20"/>
                <w:szCs w:val="20"/>
              </w:rPr>
            </w:pPr>
            <w:r w:rsidRPr="00C65666">
              <w:rPr>
                <w:rFonts w:ascii="Times New Roman" w:hAnsi="Times New Roman"/>
                <w:sz w:val="20"/>
                <w:szCs w:val="20"/>
              </w:rPr>
              <w:t>-</w:t>
            </w:r>
          </w:p>
        </w:tc>
        <w:tc>
          <w:tcPr>
            <w:tcW w:w="0" w:type="auto"/>
            <w:tcBorders>
              <w:top w:val="nil"/>
              <w:left w:val="nil"/>
              <w:bottom w:val="nil"/>
              <w:right w:val="nil"/>
            </w:tcBorders>
            <w:vAlign w:val="center"/>
          </w:tcPr>
          <w:p w14:paraId="362FF803" w14:textId="19E00021" w:rsidR="0008762F" w:rsidRPr="00A87BBA" w:rsidRDefault="0014555B" w:rsidP="00A87BBA">
            <w:pPr>
              <w:pStyle w:val="P1"/>
              <w:contextualSpacing/>
              <w:jc w:val="center"/>
              <w:rPr>
                <w:rFonts w:ascii="Times New Roman" w:hAnsi="Times New Roman"/>
                <w:sz w:val="20"/>
                <w:szCs w:val="20"/>
                <w:lang w:val="en-GB"/>
              </w:rPr>
            </w:pPr>
            <w:hyperlink w:anchor="_ENREF_92" w:tooltip="Reinsch, 2013 #63"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&lt;EndNote&gt;&lt;Cite&gt;&lt;Author&gt;Reinsch&lt;/Author&gt;&lt;Year&gt;2013&lt;/Year&gt;&lt;RecNum&gt;63&lt;/RecNum&gt;&lt;DisplayText&gt;&lt;style face="superscript"&gt;54&lt;/style&gt;&lt;/DisplayText&gt;&lt;record&gt;&lt;rec-number&gt;63&lt;/rec-number&gt;&lt;foreign-keys&gt;&lt;key app="EN" db-id="0dv9t2pvlfwatqepfx7pt5wzwt0ww5a0psxw" timestamp="0"&gt;63&lt;/key&gt;&lt;/foreign-keys&gt;&lt;ref-type name="Journal Article"&gt;17&lt;/ref-type&gt;&lt;contributors&gt;&lt;authors&gt;&lt;author&gt;Reinsch, H. &lt;/author&gt;&lt;author&gt;Waitschat, S. &lt;/author&gt;&lt;author&gt;Stock, N. &lt;/author&gt;&lt;/authors&gt;&lt;/contributors&gt;&lt;titles&gt;&lt;title&gt;Mixed-Linker MOFs With CAU-10 Structure: Synthesis And Gas Sorption Characteristics&lt;/title&gt;&lt;secondary-title&gt;Dalton Trans.&lt;/secondary-title&gt;&lt;/titles&gt;&lt;periodical&gt;&lt;full-title&gt;Dalton Trans.&lt;/full-title&gt;&lt;/periodical&gt;&lt;pages&gt;4840-4847&lt;/pages&gt;&lt;volume&gt;42&lt;/volume&gt;&lt;section&gt;4840&lt;/section&gt;&lt;dates&gt;&lt;year&gt;2013&lt;/year&gt;&lt;/dates&gt;&lt;urls&gt;&lt;/urls&gt;&lt;/record&gt;&lt;/Cite&gt;&lt;/EndNote&gt;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54</w:t>
              </w:r>
              <w:r w:rsidR="00A87BBA" w:rsidRPr="00A87BBA">
                <w:rPr>
                  <w:rFonts w:ascii="Times New Roman" w:hAnsi="Times New Roman"/>
                  <w:sz w:val="20"/>
                  <w:szCs w:val="20"/>
                  <w:lang w:val="en-GB"/>
                </w:rPr>
                <w:fldChar w:fldCharType="end"/>
              </w:r>
            </w:hyperlink>
          </w:p>
        </w:tc>
      </w:tr>
      <w:tr w:rsidR="00A87BBA" w:rsidRPr="00C65666" w14:paraId="24480E18" w14:textId="77777777" w:rsidTr="000E0C10">
        <w:trPr>
          <w:trHeight w:val="344"/>
          <w:jc w:val="center"/>
        </w:trPr>
        <w:tc>
          <w:tcPr>
            <w:tcW w:w="0" w:type="auto"/>
            <w:tcBorders>
              <w:top w:val="nil"/>
              <w:left w:val="nil"/>
              <w:bottom w:val="nil"/>
              <w:right w:val="nil"/>
            </w:tcBorders>
            <w:vAlign w:val="center"/>
          </w:tcPr>
          <w:p w14:paraId="670BC4C0" w14:textId="77777777" w:rsidR="00C56ECC" w:rsidRPr="00C65666" w:rsidRDefault="00C56ECC" w:rsidP="0008762F">
            <w:pPr>
              <w:pStyle w:val="P1"/>
              <w:contextualSpacing/>
              <w:jc w:val="center"/>
              <w:rPr>
                <w:rFonts w:ascii="Times New Roman" w:hAnsi="Times New Roman"/>
                <w:sz w:val="20"/>
                <w:szCs w:val="20"/>
              </w:rPr>
            </w:pPr>
            <w:r w:rsidRPr="00C65666">
              <w:rPr>
                <w:rFonts w:ascii="Times New Roman" w:hAnsi="Times New Roman"/>
                <w:sz w:val="20"/>
                <w:szCs w:val="20"/>
              </w:rPr>
              <w:t>[Me</w:t>
            </w:r>
            <w:r w:rsidRPr="00C65666">
              <w:rPr>
                <w:rFonts w:ascii="Times New Roman" w:hAnsi="Times New Roman"/>
                <w:sz w:val="20"/>
                <w:szCs w:val="20"/>
                <w:vertAlign w:val="subscript"/>
              </w:rPr>
              <w:t>2</w:t>
            </w:r>
            <w:r w:rsidRPr="00C65666">
              <w:rPr>
                <w:rFonts w:ascii="Times New Roman" w:hAnsi="Times New Roman"/>
                <w:sz w:val="20"/>
                <w:szCs w:val="20"/>
              </w:rPr>
              <w:t>NH</w:t>
            </w:r>
            <w:r w:rsidRPr="00C65666">
              <w:rPr>
                <w:rFonts w:ascii="Times New Roman" w:hAnsi="Times New Roman"/>
                <w:sz w:val="20"/>
                <w:szCs w:val="20"/>
                <w:vertAlign w:val="subscript"/>
              </w:rPr>
              <w:t>2</w:t>
            </w:r>
            <w:r w:rsidRPr="00C65666">
              <w:rPr>
                <w:rFonts w:ascii="Times New Roman" w:hAnsi="Times New Roman"/>
                <w:sz w:val="20"/>
                <w:szCs w:val="20"/>
              </w:rPr>
              <w:t>][Zn</w:t>
            </w:r>
            <w:r w:rsidRPr="00C65666">
              <w:rPr>
                <w:rFonts w:ascii="Times New Roman" w:hAnsi="Times New Roman"/>
                <w:sz w:val="20"/>
                <w:szCs w:val="20"/>
                <w:vertAlign w:val="subscript"/>
              </w:rPr>
              <w:t>2</w:t>
            </w:r>
            <w:r w:rsidRPr="00C65666">
              <w:rPr>
                <w:rFonts w:ascii="Times New Roman" w:hAnsi="Times New Roman"/>
                <w:sz w:val="20"/>
                <w:szCs w:val="20"/>
              </w:rPr>
              <w:t>(BDPP)(ATZ)]</w:t>
            </w:r>
          </w:p>
        </w:tc>
        <w:tc>
          <w:tcPr>
            <w:tcW w:w="0" w:type="auto"/>
            <w:tcBorders>
              <w:top w:val="nil"/>
              <w:left w:val="nil"/>
              <w:bottom w:val="nil"/>
              <w:right w:val="nil"/>
            </w:tcBorders>
            <w:vAlign w:val="center"/>
          </w:tcPr>
          <w:p w14:paraId="4987E81E" w14:textId="77777777" w:rsidR="00C56ECC" w:rsidRPr="00C65666" w:rsidRDefault="00C56ECC" w:rsidP="0008762F">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5.5</w:t>
            </w:r>
          </w:p>
        </w:tc>
        <w:tc>
          <w:tcPr>
            <w:tcW w:w="0" w:type="auto"/>
            <w:tcBorders>
              <w:top w:val="nil"/>
              <w:left w:val="nil"/>
              <w:bottom w:val="nil"/>
              <w:right w:val="nil"/>
            </w:tcBorders>
            <w:vAlign w:val="center"/>
          </w:tcPr>
          <w:p w14:paraId="7DE0B617" w14:textId="77777777" w:rsidR="00C56ECC" w:rsidRPr="00C65666" w:rsidRDefault="000633D7" w:rsidP="0008762F">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3.2</w:t>
            </w:r>
          </w:p>
        </w:tc>
        <w:tc>
          <w:tcPr>
            <w:tcW w:w="0" w:type="auto"/>
            <w:tcBorders>
              <w:top w:val="nil"/>
              <w:left w:val="nil"/>
              <w:bottom w:val="nil"/>
              <w:right w:val="nil"/>
            </w:tcBorders>
            <w:vAlign w:val="center"/>
          </w:tcPr>
          <w:p w14:paraId="30B67F7A" w14:textId="77777777" w:rsidR="00C56ECC" w:rsidRPr="00C65666" w:rsidRDefault="00C56ECC" w:rsidP="0008762F">
            <w:pPr>
              <w:pStyle w:val="P1"/>
              <w:contextualSpacing/>
              <w:jc w:val="center"/>
              <w:rPr>
                <w:rFonts w:ascii="Times New Roman" w:hAnsi="Times New Roman"/>
                <w:sz w:val="20"/>
                <w:szCs w:val="20"/>
              </w:rPr>
            </w:pPr>
            <w:r w:rsidRPr="00C65666">
              <w:rPr>
                <w:rFonts w:ascii="Times New Roman" w:hAnsi="Times New Roman"/>
                <w:sz w:val="20"/>
                <w:szCs w:val="20"/>
              </w:rPr>
              <w:t>1019</w:t>
            </w:r>
          </w:p>
        </w:tc>
        <w:tc>
          <w:tcPr>
            <w:tcW w:w="0" w:type="auto"/>
            <w:tcBorders>
              <w:top w:val="nil"/>
              <w:left w:val="nil"/>
              <w:bottom w:val="nil"/>
              <w:right w:val="nil"/>
            </w:tcBorders>
            <w:vAlign w:val="center"/>
          </w:tcPr>
          <w:p w14:paraId="64452D2E" w14:textId="77777777" w:rsidR="00C56ECC" w:rsidRPr="00C65666" w:rsidRDefault="000633D7" w:rsidP="0008762F">
            <w:pPr>
              <w:pStyle w:val="P1"/>
              <w:contextualSpacing/>
              <w:jc w:val="center"/>
              <w:rPr>
                <w:rFonts w:ascii="Times New Roman" w:hAnsi="Times New Roman"/>
                <w:sz w:val="20"/>
                <w:szCs w:val="20"/>
              </w:rPr>
            </w:pPr>
            <w:r w:rsidRPr="00C65666">
              <w:rPr>
                <w:rFonts w:ascii="Times New Roman" w:hAnsi="Times New Roman"/>
                <w:sz w:val="20"/>
                <w:szCs w:val="20"/>
              </w:rPr>
              <w:t>0.005</w:t>
            </w:r>
          </w:p>
        </w:tc>
        <w:tc>
          <w:tcPr>
            <w:tcW w:w="0" w:type="auto"/>
            <w:tcBorders>
              <w:top w:val="nil"/>
              <w:left w:val="nil"/>
              <w:bottom w:val="nil"/>
              <w:right w:val="nil"/>
            </w:tcBorders>
            <w:vAlign w:val="center"/>
          </w:tcPr>
          <w:p w14:paraId="4CE330F3" w14:textId="77777777" w:rsidR="00C56ECC" w:rsidRPr="00C65666" w:rsidRDefault="000633D7" w:rsidP="0008762F">
            <w:pPr>
              <w:pStyle w:val="P1"/>
              <w:contextualSpacing/>
              <w:jc w:val="center"/>
              <w:rPr>
                <w:rFonts w:ascii="Times New Roman" w:hAnsi="Times New Roman"/>
                <w:sz w:val="20"/>
                <w:szCs w:val="20"/>
              </w:rPr>
            </w:pPr>
            <w:r w:rsidRPr="00C65666">
              <w:rPr>
                <w:rFonts w:ascii="Times New Roman" w:hAnsi="Times New Roman"/>
                <w:sz w:val="20"/>
                <w:szCs w:val="20"/>
              </w:rPr>
              <w:t>0.003</w:t>
            </w:r>
          </w:p>
        </w:tc>
        <w:tc>
          <w:tcPr>
            <w:tcW w:w="0" w:type="auto"/>
            <w:tcBorders>
              <w:top w:val="nil"/>
              <w:left w:val="nil"/>
              <w:bottom w:val="nil"/>
              <w:right w:val="nil"/>
            </w:tcBorders>
            <w:vAlign w:val="center"/>
          </w:tcPr>
          <w:p w14:paraId="42D9C20E" w14:textId="77777777" w:rsidR="00C56ECC" w:rsidRPr="00C65666" w:rsidRDefault="00C56ECC" w:rsidP="0008762F">
            <w:pPr>
              <w:pStyle w:val="P1"/>
              <w:contextualSpacing/>
              <w:jc w:val="center"/>
              <w:rPr>
                <w:rFonts w:ascii="Times New Roman" w:hAnsi="Times New Roman"/>
                <w:sz w:val="20"/>
                <w:szCs w:val="20"/>
              </w:rPr>
            </w:pPr>
            <w:r w:rsidRPr="00C65666">
              <w:rPr>
                <w:rFonts w:ascii="Times New Roman" w:hAnsi="Times New Roman"/>
                <w:sz w:val="20"/>
                <w:szCs w:val="20"/>
              </w:rPr>
              <w:t>22.0</w:t>
            </w:r>
          </w:p>
        </w:tc>
        <w:tc>
          <w:tcPr>
            <w:tcW w:w="0" w:type="auto"/>
            <w:tcBorders>
              <w:top w:val="nil"/>
              <w:left w:val="nil"/>
              <w:bottom w:val="nil"/>
              <w:right w:val="nil"/>
            </w:tcBorders>
            <w:vAlign w:val="center"/>
          </w:tcPr>
          <w:p w14:paraId="36F65C84" w14:textId="54DBE8AC" w:rsidR="00C56ECC" w:rsidRPr="00A87BBA" w:rsidRDefault="0014555B" w:rsidP="00A87BBA">
            <w:pPr>
              <w:pStyle w:val="P1"/>
              <w:contextualSpacing/>
              <w:jc w:val="center"/>
              <w:rPr>
                <w:rFonts w:ascii="Times New Roman" w:hAnsi="Times New Roman"/>
                <w:sz w:val="20"/>
                <w:szCs w:val="20"/>
                <w:lang w:val="en-GB"/>
              </w:rPr>
            </w:pPr>
            <w:hyperlink w:anchor="_ENREF_93" w:tooltip="Liu, 2018 #111"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&lt;EndNote&gt;&lt;Cite&gt;&lt;Author&gt;Liu&lt;/Author&gt;&lt;Year&gt;2018&lt;/Year&gt;&lt;RecNum&gt;111&lt;/RecNum&gt;&lt;DisplayText&gt;&lt;style face="superscript"&gt;55&lt;/style&gt;&lt;/DisplayText&gt;&lt;record&gt;&lt;rec-number&gt;111&lt;/rec-number&gt;&lt;foreign-keys&gt;&lt;key app="EN" db-id="0dv9t2pvlfwatqepfx7pt5wzwt0ww5a0psxw" timestamp="1535100364"&gt;111&lt;/key&gt;&lt;/foreign-keys&gt;&lt;ref-type name="Journal Article"&gt;17&lt;/ref-type&gt;&lt;contributors&gt;&lt;authors&gt;&lt;author&gt;Liu, B.&lt;/author&gt;&lt;author&gt;Zhou, H.-F.&lt;/author&gt;&lt;author&gt;Hou, L. &lt;/author&gt;&lt;author&gt;Wang, Y.-Y.&lt;/author&gt;&lt;/authors&gt;&lt;/contributors&gt;&lt;titles&gt;&lt;title&gt;&lt;style face="normal" font="default" size="100%"&gt;Functionalization of MOFs via a Mixed-Ligand Strategy: Enhanced CO&lt;/style&gt;&lt;style face="subscript" font="default" size="100%"&gt;2&lt;/style&gt;&lt;style face="normal" font="default" size="100%"&gt; Uptake by Pore Surface Modification&lt;/style&gt;&lt;/title&gt;&lt;secondary-title&gt;Dalton Trans.&lt;/secondary-title&gt;&lt;/titles&gt;&lt;periodical&gt;&lt;full-title&gt;Dalton Trans.&lt;/full-title&gt;&lt;/periodical&gt;&lt;pages&gt;5298–5303&lt;/pages&gt;&lt;volume&gt;47&lt;/volume&gt;&lt;section&gt;5298&lt;/section&gt;&lt;dates&gt;&lt;year&gt;2018&lt;/year&gt;&lt;/dates&gt;&lt;urls&gt;&lt;/urls&gt;&lt;/record&gt;&lt;/Cite&gt;&lt;/EndNote&gt;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55</w:t>
              </w:r>
              <w:r w:rsidR="00A87BBA" w:rsidRPr="00A87BBA">
                <w:rPr>
                  <w:rFonts w:ascii="Times New Roman" w:hAnsi="Times New Roman"/>
                  <w:sz w:val="20"/>
                  <w:szCs w:val="20"/>
                  <w:lang w:val="en-GB"/>
                </w:rPr>
                <w:fldChar w:fldCharType="end"/>
              </w:r>
            </w:hyperlink>
          </w:p>
        </w:tc>
      </w:tr>
      <w:tr w:rsidR="00A87BBA" w:rsidRPr="00C65666" w14:paraId="2360CDC3" w14:textId="77777777" w:rsidTr="000E0C10">
        <w:trPr>
          <w:trHeight w:val="344"/>
          <w:jc w:val="center"/>
        </w:trPr>
        <w:tc>
          <w:tcPr>
            <w:tcW w:w="0" w:type="auto"/>
            <w:tcBorders>
              <w:top w:val="nil"/>
              <w:left w:val="nil"/>
              <w:bottom w:val="single" w:sz="2" w:space="0" w:color="auto"/>
              <w:right w:val="nil"/>
            </w:tcBorders>
            <w:vAlign w:val="center"/>
          </w:tcPr>
          <w:p w14:paraId="7B5175E6" w14:textId="77777777" w:rsidR="00C56ECC" w:rsidRPr="00C65666" w:rsidRDefault="0061779F" w:rsidP="0008762F">
            <w:pPr>
              <w:pStyle w:val="P1"/>
              <w:contextualSpacing/>
              <w:jc w:val="center"/>
              <w:rPr>
                <w:rFonts w:ascii="Times New Roman" w:hAnsi="Times New Roman"/>
                <w:sz w:val="20"/>
                <w:szCs w:val="20"/>
              </w:rPr>
            </w:pPr>
            <w:r w:rsidRPr="00C65666">
              <w:rPr>
                <w:rFonts w:ascii="Times New Roman" w:hAnsi="Times New Roman"/>
                <w:sz w:val="20"/>
                <w:szCs w:val="20"/>
              </w:rPr>
              <w:t>HHU-3</w:t>
            </w:r>
          </w:p>
        </w:tc>
        <w:tc>
          <w:tcPr>
            <w:tcW w:w="0" w:type="auto"/>
            <w:tcBorders>
              <w:top w:val="nil"/>
              <w:left w:val="nil"/>
              <w:bottom w:val="single" w:sz="2" w:space="0" w:color="auto"/>
              <w:right w:val="nil"/>
            </w:tcBorders>
            <w:vAlign w:val="center"/>
          </w:tcPr>
          <w:p w14:paraId="7F24E7D2" w14:textId="77777777" w:rsidR="00C56ECC" w:rsidRPr="00C65666" w:rsidRDefault="00500740" w:rsidP="0008762F">
            <w:pPr>
              <w:pStyle w:val="P1"/>
              <w:contextualSpacing/>
              <w:jc w:val="center"/>
              <w:rPr>
                <w:rFonts w:ascii="Times New Roman" w:hAnsi="Times New Roman"/>
                <w:sz w:val="20"/>
                <w:szCs w:val="20"/>
                <w:lang w:val="en-GB"/>
              </w:rPr>
            </w:pPr>
            <w:r w:rsidRPr="00C65666">
              <w:rPr>
                <w:rFonts w:ascii="Times New Roman" w:hAnsi="Times New Roman"/>
                <w:sz w:val="20"/>
                <w:szCs w:val="20"/>
                <w:lang w:val="en-GB"/>
              </w:rPr>
              <w:t>7.7</w:t>
            </w:r>
          </w:p>
        </w:tc>
        <w:tc>
          <w:tcPr>
            <w:tcW w:w="0" w:type="auto"/>
            <w:tcBorders>
              <w:top w:val="nil"/>
              <w:left w:val="nil"/>
              <w:bottom w:val="single" w:sz="2" w:space="0" w:color="auto"/>
              <w:right w:val="nil"/>
            </w:tcBorders>
            <w:vAlign w:val="center"/>
          </w:tcPr>
          <w:p w14:paraId="45DE5973" w14:textId="77777777" w:rsidR="00C56ECC" w:rsidRPr="00C65666" w:rsidRDefault="00C56ECC" w:rsidP="0008762F">
            <w:pPr>
              <w:pStyle w:val="P1"/>
              <w:contextualSpacing/>
              <w:jc w:val="center"/>
              <w:rPr>
                <w:rFonts w:ascii="Times New Roman" w:hAnsi="Times New Roman"/>
                <w:sz w:val="20"/>
                <w:szCs w:val="20"/>
                <w:lang w:val="en-GB"/>
              </w:rPr>
            </w:pPr>
          </w:p>
        </w:tc>
        <w:tc>
          <w:tcPr>
            <w:tcW w:w="0" w:type="auto"/>
            <w:tcBorders>
              <w:top w:val="nil"/>
              <w:left w:val="nil"/>
              <w:bottom w:val="single" w:sz="2" w:space="0" w:color="auto"/>
              <w:right w:val="nil"/>
            </w:tcBorders>
            <w:vAlign w:val="center"/>
          </w:tcPr>
          <w:p w14:paraId="7E1A7BD9" w14:textId="77777777" w:rsidR="00C56ECC" w:rsidRPr="00C65666" w:rsidRDefault="0061779F" w:rsidP="0008762F">
            <w:pPr>
              <w:pStyle w:val="P1"/>
              <w:contextualSpacing/>
              <w:jc w:val="center"/>
              <w:rPr>
                <w:rFonts w:ascii="Times New Roman" w:hAnsi="Times New Roman"/>
                <w:sz w:val="20"/>
                <w:szCs w:val="20"/>
              </w:rPr>
            </w:pPr>
            <w:r w:rsidRPr="00C65666">
              <w:rPr>
                <w:rFonts w:ascii="Times New Roman" w:hAnsi="Times New Roman"/>
                <w:sz w:val="20"/>
                <w:szCs w:val="20"/>
              </w:rPr>
              <w:t>2354</w:t>
            </w:r>
          </w:p>
        </w:tc>
        <w:tc>
          <w:tcPr>
            <w:tcW w:w="0" w:type="auto"/>
            <w:tcBorders>
              <w:top w:val="nil"/>
              <w:left w:val="nil"/>
              <w:bottom w:val="single" w:sz="2" w:space="0" w:color="auto"/>
              <w:right w:val="nil"/>
            </w:tcBorders>
            <w:vAlign w:val="center"/>
          </w:tcPr>
          <w:p w14:paraId="590E2353" w14:textId="77777777" w:rsidR="00C56ECC" w:rsidRPr="00C65666" w:rsidRDefault="00500740" w:rsidP="0008762F">
            <w:pPr>
              <w:pStyle w:val="P1"/>
              <w:contextualSpacing/>
              <w:jc w:val="center"/>
              <w:rPr>
                <w:rFonts w:ascii="Times New Roman" w:hAnsi="Times New Roman"/>
                <w:sz w:val="20"/>
                <w:szCs w:val="20"/>
              </w:rPr>
            </w:pPr>
            <w:r w:rsidRPr="00C65666">
              <w:rPr>
                <w:rFonts w:ascii="Times New Roman" w:hAnsi="Times New Roman"/>
                <w:sz w:val="20"/>
                <w:szCs w:val="20"/>
              </w:rPr>
              <w:t>0.003</w:t>
            </w:r>
          </w:p>
        </w:tc>
        <w:tc>
          <w:tcPr>
            <w:tcW w:w="0" w:type="auto"/>
            <w:tcBorders>
              <w:top w:val="nil"/>
              <w:left w:val="nil"/>
              <w:bottom w:val="single" w:sz="2" w:space="0" w:color="auto"/>
              <w:right w:val="nil"/>
            </w:tcBorders>
            <w:vAlign w:val="center"/>
          </w:tcPr>
          <w:p w14:paraId="0E6E0BC9" w14:textId="77777777" w:rsidR="00C56ECC" w:rsidRPr="00C65666" w:rsidRDefault="00C56ECC" w:rsidP="0008762F">
            <w:pPr>
              <w:pStyle w:val="P1"/>
              <w:contextualSpacing/>
              <w:jc w:val="center"/>
              <w:rPr>
                <w:rFonts w:ascii="Times New Roman" w:hAnsi="Times New Roman"/>
                <w:sz w:val="20"/>
                <w:szCs w:val="20"/>
              </w:rPr>
            </w:pPr>
          </w:p>
        </w:tc>
        <w:tc>
          <w:tcPr>
            <w:tcW w:w="0" w:type="auto"/>
            <w:tcBorders>
              <w:top w:val="nil"/>
              <w:left w:val="nil"/>
              <w:bottom w:val="single" w:sz="2" w:space="0" w:color="auto"/>
              <w:right w:val="nil"/>
            </w:tcBorders>
            <w:vAlign w:val="center"/>
          </w:tcPr>
          <w:p w14:paraId="2EC6CF53" w14:textId="77777777" w:rsidR="00C56ECC" w:rsidRPr="00C65666" w:rsidRDefault="00500740" w:rsidP="0008762F">
            <w:pPr>
              <w:pStyle w:val="P1"/>
              <w:contextualSpacing/>
              <w:jc w:val="center"/>
              <w:rPr>
                <w:rFonts w:ascii="Times New Roman" w:hAnsi="Times New Roman"/>
                <w:sz w:val="20"/>
                <w:szCs w:val="20"/>
              </w:rPr>
            </w:pPr>
            <w:r w:rsidRPr="00C65666">
              <w:rPr>
                <w:rFonts w:ascii="Times New Roman" w:hAnsi="Times New Roman"/>
                <w:sz w:val="20"/>
                <w:szCs w:val="20"/>
              </w:rPr>
              <w:t>24.6</w:t>
            </w:r>
          </w:p>
        </w:tc>
        <w:tc>
          <w:tcPr>
            <w:tcW w:w="0" w:type="auto"/>
            <w:tcBorders>
              <w:top w:val="nil"/>
              <w:left w:val="nil"/>
              <w:bottom w:val="single" w:sz="2" w:space="0" w:color="auto"/>
              <w:right w:val="nil"/>
            </w:tcBorders>
            <w:vAlign w:val="center"/>
          </w:tcPr>
          <w:p w14:paraId="1C0C6A90" w14:textId="339BE9CF" w:rsidR="00C56ECC" w:rsidRPr="00A87BBA" w:rsidRDefault="0014555B" w:rsidP="00A87BBA">
            <w:pPr>
              <w:pStyle w:val="P1"/>
              <w:contextualSpacing/>
              <w:jc w:val="center"/>
              <w:rPr>
                <w:rFonts w:ascii="Times New Roman" w:hAnsi="Times New Roman"/>
                <w:sz w:val="20"/>
                <w:szCs w:val="20"/>
                <w:lang w:val="en-GB"/>
              </w:rPr>
            </w:pPr>
            <w:hyperlink w:anchor="_ENREF_94" w:tooltip="Lu, 2017 #112" w:history="1">
              <w:r w:rsidR="00A87BBA" w:rsidRPr="00A87BBA">
                <w:rPr>
                  <w:rFonts w:ascii="Times New Roman" w:hAnsi="Times New Roman"/>
                  <w:sz w:val="20"/>
                  <w:szCs w:val="20"/>
                  <w:lang w:val="en-GB"/>
                </w:rPr>
                <w:fldChar w:fldCharType="begin"/>
              </w:r>
              <w:r w:rsidR="00A87BBA" w:rsidRPr="00A87BBA">
                <w:rPr>
                  <w:rFonts w:ascii="Times New Roman" w:hAnsi="Times New Roman"/>
                  <w:sz w:val="20"/>
                  <w:szCs w:val="20"/>
                  <w:lang w:val="en-GB"/>
                </w:rPr>
                <w:instrText xml:space="preserve"> ADDIN EN.CITE &lt;EndNote&gt;&lt;Cite&gt;&lt;Author&gt;Lu&lt;/Author&gt;&lt;Year&gt;2017&lt;/Year&gt;&lt;RecNum&gt;112&lt;/RecNum&gt;&lt;DisplayText&gt;&lt;style face="superscript"&gt;56&lt;/style&gt;&lt;/DisplayText&gt;&lt;record&gt;&lt;rec-number&gt;112&lt;/rec-number&gt;&lt;foreign-keys&gt;&lt;key app="EN" db-id="0dv9t2pvlfwatqepfx7pt5wzwt0ww5a0psxw" timestamp="1535101011"&gt;112&lt;/key&gt;&lt;/foreign-keys&gt;&lt;ref-type name="Journal Article"&gt;17&lt;/ref-type&gt;&lt;contributors&gt;&lt;authors&gt;&lt;author&gt;Lu, Z.&lt;/author&gt;&lt;author&gt;Xing, Y.&lt;/author&gt;&lt;author&gt;Du, L.&lt;/author&gt;&lt;author&gt;He, H.&lt;/author&gt;&lt;author&gt;Zhang, J.&lt;/author&gt;&lt;author&gt;Hang, C.&lt;/author&gt;&lt;/authors&gt;&lt;/contributors&gt;&lt;titles&gt;&lt;title&gt;&lt;style face="normal" font="default" size="100%"&gt;Isostructural Functionalization by –OH and –NH&lt;/style&gt;&lt;style face="subscript" font="default" size="100%"&gt;2&lt;/style&gt;&lt;style face="normal" font="default" size="100%"&gt;: Different Contributions to CO&lt;/style&gt;&lt;style face="subscript" font="default" size="100%"&gt;2&lt;/style&gt;&lt;style face="normal" font="default" size="100%"&gt; Adsorption&lt;/style&gt;&lt;/title&gt;&lt;secondary-title&gt;RSC Adv.&lt;/secondary-title&gt;&lt;/titles&gt;&lt;periodical&gt;&lt;full-title&gt;RSC Adv.&lt;/full-title&gt;&lt;/periodical&gt;&lt;pages&gt;47219–47224&lt;/pages&gt;&lt;volume&gt;7&lt;/volume&gt;&lt;section&gt;47219&lt;/section&gt;&lt;dates&gt;&lt;year&gt;2017&lt;/year&gt;&lt;/dates&gt;&lt;urls&gt;&lt;/urls&gt;&lt;/record&gt;&lt;/Cite&gt;&lt;/EndNote&gt;</w:instrText>
              </w:r>
              <w:r w:rsidR="00A87BBA" w:rsidRPr="00A87BBA">
                <w:rPr>
                  <w:rFonts w:ascii="Times New Roman" w:hAnsi="Times New Roman"/>
                  <w:sz w:val="20"/>
                  <w:szCs w:val="20"/>
                  <w:lang w:val="en-GB"/>
                </w:rPr>
                <w:fldChar w:fldCharType="separate"/>
              </w:r>
              <w:r w:rsidR="00A87BBA" w:rsidRPr="00A87BBA">
                <w:rPr>
                  <w:rFonts w:ascii="Times New Roman" w:hAnsi="Times New Roman"/>
                  <w:noProof/>
                  <w:sz w:val="20"/>
                  <w:szCs w:val="20"/>
                  <w:lang w:val="en-GB"/>
                </w:rPr>
                <w:t>56</w:t>
              </w:r>
              <w:r w:rsidR="00A87BBA" w:rsidRPr="00A87BBA">
                <w:rPr>
                  <w:rFonts w:ascii="Times New Roman" w:hAnsi="Times New Roman"/>
                  <w:sz w:val="20"/>
                  <w:szCs w:val="20"/>
                  <w:lang w:val="en-GB"/>
                </w:rPr>
                <w:fldChar w:fldCharType="end"/>
              </w:r>
            </w:hyperlink>
          </w:p>
        </w:tc>
      </w:tr>
    </w:tbl>
    <w:p w14:paraId="53C27533" w14:textId="77777777" w:rsidR="0012306A" w:rsidRPr="00A56EEC" w:rsidRDefault="0012306A" w:rsidP="0012306A">
      <w:pPr>
        <w:spacing w:line="480" w:lineRule="auto"/>
        <w:rPr>
          <w:rFonts w:ascii="Times New Roman" w:hAnsi="Times New Roman"/>
          <w:w w:val="108"/>
          <w:szCs w:val="24"/>
        </w:rPr>
      </w:pPr>
    </w:p>
    <w:p w14:paraId="66170AAE" w14:textId="33905DE8" w:rsidR="0012306A" w:rsidRPr="00A56EEC" w:rsidRDefault="0012306A" w:rsidP="000633D7">
      <w:pPr>
        <w:spacing w:line="480" w:lineRule="auto"/>
        <w:rPr>
          <w:rFonts w:ascii="Times New Roman" w:hAnsi="Times New Roman"/>
          <w:w w:val="108"/>
          <w:sz w:val="20"/>
          <w:szCs w:val="24"/>
        </w:rPr>
      </w:pPr>
      <w:r w:rsidRPr="00A56EEC">
        <w:rPr>
          <w:rFonts w:ascii="Times New Roman" w:hAnsi="Times New Roman"/>
          <w:b/>
          <w:w w:val="108"/>
          <w:sz w:val="20"/>
          <w:szCs w:val="24"/>
        </w:rPr>
        <w:t>Table 2.</w:t>
      </w:r>
      <w:r w:rsidRPr="00A56EEC">
        <w:rPr>
          <w:rFonts w:ascii="Times New Roman" w:hAnsi="Times New Roman"/>
          <w:w w:val="108"/>
          <w:sz w:val="20"/>
          <w:szCs w:val="24"/>
        </w:rPr>
        <w:t xml:space="preserve"> Comparison of CO</w:t>
      </w:r>
      <w:r w:rsidRPr="00A56EEC">
        <w:rPr>
          <w:rFonts w:ascii="Times New Roman" w:hAnsi="Times New Roman"/>
          <w:w w:val="108"/>
          <w:sz w:val="20"/>
          <w:szCs w:val="24"/>
          <w:vertAlign w:val="subscript"/>
        </w:rPr>
        <w:t>2</w:t>
      </w:r>
      <w:r w:rsidRPr="00A56EEC">
        <w:rPr>
          <w:rFonts w:ascii="Times New Roman" w:hAnsi="Times New Roman"/>
          <w:w w:val="108"/>
          <w:sz w:val="20"/>
          <w:szCs w:val="24"/>
        </w:rPr>
        <w:t xml:space="preserve"> uptake (at 1 bar and 273 and/or 298 K) and </w:t>
      </w:r>
      <w:proofErr w:type="spellStart"/>
      <w:r w:rsidRPr="00A56EEC">
        <w:rPr>
          <w:rFonts w:ascii="Times New Roman" w:hAnsi="Times New Roman"/>
          <w:w w:val="108"/>
          <w:sz w:val="20"/>
          <w:szCs w:val="24"/>
        </w:rPr>
        <w:t>isosteric</w:t>
      </w:r>
      <w:proofErr w:type="spellEnd"/>
      <w:r w:rsidRPr="00A56EEC">
        <w:rPr>
          <w:rFonts w:ascii="Times New Roman" w:hAnsi="Times New Roman"/>
          <w:w w:val="108"/>
          <w:sz w:val="20"/>
          <w:szCs w:val="24"/>
        </w:rPr>
        <w:t xml:space="preserve"> heat of adsorption (</w:t>
      </w:r>
      <w:proofErr w:type="spellStart"/>
      <w:r w:rsidRPr="00A56EEC">
        <w:rPr>
          <w:rFonts w:ascii="Times New Roman" w:hAnsi="Times New Roman"/>
          <w:w w:val="108"/>
          <w:sz w:val="20"/>
          <w:szCs w:val="24"/>
        </w:rPr>
        <w:t>Q</w:t>
      </w:r>
      <w:r w:rsidRPr="00A56EEC">
        <w:rPr>
          <w:rFonts w:ascii="Times New Roman" w:hAnsi="Times New Roman"/>
          <w:w w:val="108"/>
          <w:sz w:val="20"/>
          <w:szCs w:val="24"/>
          <w:vertAlign w:val="subscript"/>
        </w:rPr>
        <w:t>st</w:t>
      </w:r>
      <w:proofErr w:type="spellEnd"/>
      <w:r w:rsidRPr="00A56EEC">
        <w:rPr>
          <w:rFonts w:ascii="Times New Roman" w:hAnsi="Times New Roman"/>
          <w:w w:val="108"/>
          <w:sz w:val="20"/>
          <w:szCs w:val="24"/>
        </w:rPr>
        <w:t>) among the most representative NH</w:t>
      </w:r>
      <w:r w:rsidRPr="00A56EEC">
        <w:rPr>
          <w:rFonts w:ascii="Times New Roman" w:hAnsi="Times New Roman"/>
          <w:w w:val="108"/>
          <w:sz w:val="20"/>
          <w:szCs w:val="24"/>
          <w:vertAlign w:val="subscript"/>
        </w:rPr>
        <w:t>2</w:t>
      </w:r>
      <w:r w:rsidRPr="00A56EEC">
        <w:rPr>
          <w:rFonts w:ascii="Times New Roman" w:hAnsi="Times New Roman"/>
          <w:w w:val="108"/>
          <w:sz w:val="20"/>
          <w:szCs w:val="24"/>
        </w:rPr>
        <w:t>-</w:t>
      </w:r>
      <w:r w:rsidR="00E44C72" w:rsidRPr="00A56EEC">
        <w:rPr>
          <w:rFonts w:ascii="Times New Roman" w:hAnsi="Times New Roman"/>
          <w:w w:val="108"/>
          <w:sz w:val="20"/>
          <w:szCs w:val="24"/>
        </w:rPr>
        <w:t>functionalized</w:t>
      </w:r>
      <w:r w:rsidRPr="00A56EEC">
        <w:rPr>
          <w:rFonts w:ascii="Times New Roman" w:hAnsi="Times New Roman"/>
          <w:w w:val="108"/>
          <w:sz w:val="20"/>
          <w:szCs w:val="24"/>
        </w:rPr>
        <w:t xml:space="preserve"> MOFs of the </w:t>
      </w:r>
      <w:r w:rsidRPr="00A56EEC">
        <w:rPr>
          <w:rFonts w:ascii="Times New Roman" w:hAnsi="Times New Roman"/>
          <w:i/>
          <w:w w:val="108"/>
          <w:sz w:val="20"/>
          <w:szCs w:val="24"/>
        </w:rPr>
        <w:t>state-of-the-art</w:t>
      </w:r>
      <w:r w:rsidRPr="00A56EEC">
        <w:rPr>
          <w:rFonts w:ascii="Times New Roman" w:hAnsi="Times New Roman"/>
          <w:w w:val="108"/>
          <w:sz w:val="20"/>
          <w:szCs w:val="24"/>
        </w:rPr>
        <w:t xml:space="preserve">. When directly unavailable from the </w:t>
      </w:r>
      <w:r w:rsidR="007521B7">
        <w:rPr>
          <w:rFonts w:ascii="Times New Roman" w:hAnsi="Times New Roman"/>
          <w:w w:val="108"/>
          <w:sz w:val="20"/>
          <w:szCs w:val="24"/>
        </w:rPr>
        <w:t>literature,</w:t>
      </w:r>
      <w:r w:rsidRPr="00A56EEC">
        <w:rPr>
          <w:rFonts w:ascii="Times New Roman" w:hAnsi="Times New Roman"/>
          <w:w w:val="108"/>
          <w:sz w:val="20"/>
          <w:szCs w:val="24"/>
        </w:rPr>
        <w:t xml:space="preserve"> the values were calculated from the results </w:t>
      </w:r>
      <w:r w:rsidR="00A85730" w:rsidRPr="00A56EEC">
        <w:rPr>
          <w:rFonts w:ascii="Times New Roman" w:hAnsi="Times New Roman"/>
          <w:w w:val="108"/>
          <w:sz w:val="20"/>
          <w:szCs w:val="24"/>
        </w:rPr>
        <w:t xml:space="preserve">presented </w:t>
      </w:r>
      <w:r w:rsidRPr="00A56EEC">
        <w:rPr>
          <w:rFonts w:ascii="Times New Roman" w:hAnsi="Times New Roman"/>
          <w:w w:val="108"/>
          <w:sz w:val="20"/>
          <w:szCs w:val="24"/>
        </w:rPr>
        <w:t>(if possible).</w:t>
      </w:r>
      <w:r w:rsidR="007521B7">
        <w:rPr>
          <w:rFonts w:ascii="Times New Roman" w:hAnsi="Times New Roman"/>
          <w:w w:val="108"/>
          <w:sz w:val="20"/>
          <w:szCs w:val="24"/>
        </w:rPr>
        <w:t xml:space="preserve"> </w:t>
      </w:r>
      <w:proofErr w:type="spellStart"/>
      <w:r w:rsidR="007521B7">
        <w:rPr>
          <w:rFonts w:ascii="Times New Roman" w:hAnsi="Times New Roman"/>
          <w:w w:val="108"/>
          <w:sz w:val="20"/>
          <w:szCs w:val="24"/>
        </w:rPr>
        <w:t>mmen</w:t>
      </w:r>
      <w:proofErr w:type="spellEnd"/>
      <w:r w:rsidR="007521B7">
        <w:rPr>
          <w:rFonts w:ascii="Times New Roman" w:hAnsi="Times New Roman"/>
          <w:w w:val="108"/>
          <w:sz w:val="20"/>
          <w:szCs w:val="24"/>
        </w:rPr>
        <w:t xml:space="preserve"> = </w:t>
      </w:r>
      <w:proofErr w:type="gramStart"/>
      <w:r w:rsidR="007521B7" w:rsidRPr="007521B7">
        <w:rPr>
          <w:rFonts w:ascii="Times New Roman" w:hAnsi="Times New Roman"/>
          <w:i/>
          <w:w w:val="108"/>
          <w:sz w:val="20"/>
          <w:szCs w:val="24"/>
        </w:rPr>
        <w:t>N,N</w:t>
      </w:r>
      <w:proofErr w:type="gramEnd"/>
      <w:r w:rsidR="007521B7" w:rsidRPr="007521B7">
        <w:rPr>
          <w:rFonts w:ascii="Times New Roman" w:hAnsi="Times New Roman"/>
          <w:i/>
          <w:w w:val="108"/>
          <w:sz w:val="20"/>
          <w:szCs w:val="24"/>
        </w:rPr>
        <w:t>′-</w:t>
      </w:r>
      <w:proofErr w:type="spellStart"/>
      <w:r w:rsidR="007521B7" w:rsidRPr="007521B7">
        <w:rPr>
          <w:rFonts w:ascii="Times New Roman" w:hAnsi="Times New Roman"/>
          <w:w w:val="108"/>
          <w:sz w:val="20"/>
          <w:szCs w:val="24"/>
        </w:rPr>
        <w:t>dimethylethylenediamine</w:t>
      </w:r>
      <w:proofErr w:type="spellEnd"/>
      <w:r w:rsidR="007521B7">
        <w:rPr>
          <w:rFonts w:ascii="Times New Roman" w:hAnsi="Times New Roman"/>
          <w:w w:val="108"/>
          <w:sz w:val="20"/>
          <w:szCs w:val="24"/>
        </w:rPr>
        <w:t xml:space="preserve">; </w:t>
      </w:r>
      <w:r w:rsidR="007521B7" w:rsidRPr="007521B7">
        <w:rPr>
          <w:rFonts w:ascii="Times New Roman" w:hAnsi="Times New Roman"/>
          <w:w w:val="108"/>
          <w:sz w:val="20"/>
          <w:szCs w:val="24"/>
        </w:rPr>
        <w:t>H</w:t>
      </w:r>
      <w:r w:rsidR="007521B7" w:rsidRPr="007521B7">
        <w:rPr>
          <w:rFonts w:ascii="Times New Roman" w:hAnsi="Times New Roman"/>
          <w:w w:val="108"/>
          <w:sz w:val="20"/>
          <w:szCs w:val="24"/>
          <w:vertAlign w:val="subscript"/>
        </w:rPr>
        <w:t>3</w:t>
      </w:r>
      <w:r w:rsidR="007521B7" w:rsidRPr="007521B7">
        <w:rPr>
          <w:rFonts w:ascii="Times New Roman" w:hAnsi="Times New Roman"/>
          <w:w w:val="108"/>
          <w:sz w:val="20"/>
          <w:szCs w:val="24"/>
        </w:rPr>
        <w:t xml:space="preserve">BTTri </w:t>
      </w:r>
      <w:r w:rsidR="007521B7">
        <w:rPr>
          <w:rFonts w:ascii="Times New Roman" w:hAnsi="Times New Roman"/>
          <w:w w:val="108"/>
          <w:sz w:val="20"/>
          <w:szCs w:val="24"/>
        </w:rPr>
        <w:t>=</w:t>
      </w:r>
      <w:r w:rsidR="007521B7" w:rsidRPr="007521B7">
        <w:rPr>
          <w:rFonts w:ascii="Times New Roman" w:hAnsi="Times New Roman"/>
          <w:w w:val="108"/>
          <w:sz w:val="20"/>
          <w:szCs w:val="24"/>
        </w:rPr>
        <w:t xml:space="preserve"> 1,3,5-tri(1</w:t>
      </w:r>
      <w:r w:rsidR="007521B7" w:rsidRPr="00D872B6">
        <w:rPr>
          <w:rFonts w:ascii="Times New Roman" w:hAnsi="Times New Roman"/>
          <w:i/>
          <w:w w:val="108"/>
          <w:sz w:val="20"/>
          <w:szCs w:val="24"/>
        </w:rPr>
        <w:t>H</w:t>
      </w:r>
      <w:r w:rsidR="00D872B6">
        <w:rPr>
          <w:rFonts w:ascii="Times New Roman" w:hAnsi="Times New Roman"/>
          <w:w w:val="108"/>
          <w:sz w:val="20"/>
          <w:szCs w:val="24"/>
        </w:rPr>
        <w:t>-</w:t>
      </w:r>
      <w:r w:rsidR="007521B7" w:rsidRPr="007521B7">
        <w:rPr>
          <w:rFonts w:ascii="Times New Roman" w:hAnsi="Times New Roman"/>
          <w:w w:val="108"/>
          <w:sz w:val="20"/>
          <w:szCs w:val="24"/>
        </w:rPr>
        <w:t>1,2,3-triazol-4-yl)benzene</w:t>
      </w:r>
      <w:r w:rsidR="00CF22D3">
        <w:rPr>
          <w:rFonts w:ascii="Times New Roman" w:hAnsi="Times New Roman"/>
          <w:w w:val="108"/>
          <w:sz w:val="20"/>
          <w:szCs w:val="24"/>
        </w:rPr>
        <w:t xml:space="preserve">; </w:t>
      </w:r>
      <w:proofErr w:type="spellStart"/>
      <w:r w:rsidR="00CF22D3">
        <w:rPr>
          <w:rFonts w:ascii="Times New Roman" w:hAnsi="Times New Roman"/>
          <w:w w:val="108"/>
          <w:sz w:val="20"/>
          <w:szCs w:val="24"/>
        </w:rPr>
        <w:t>dmem</w:t>
      </w:r>
      <w:proofErr w:type="spellEnd"/>
      <w:r w:rsidR="00CF22D3">
        <w:rPr>
          <w:rFonts w:ascii="Times New Roman" w:hAnsi="Times New Roman"/>
          <w:w w:val="108"/>
          <w:sz w:val="20"/>
          <w:szCs w:val="24"/>
        </w:rPr>
        <w:t xml:space="preserve"> = </w:t>
      </w:r>
      <w:r w:rsidR="00CF22D3" w:rsidRPr="00CF22D3">
        <w:rPr>
          <w:rFonts w:ascii="Times New Roman" w:hAnsi="Times New Roman"/>
          <w:i/>
          <w:w w:val="108"/>
          <w:sz w:val="20"/>
          <w:szCs w:val="24"/>
        </w:rPr>
        <w:t>N,N</w:t>
      </w:r>
      <w:r w:rsidR="00CF22D3">
        <w:rPr>
          <w:rFonts w:ascii="Times New Roman" w:hAnsi="Times New Roman"/>
          <w:w w:val="108"/>
          <w:sz w:val="20"/>
          <w:szCs w:val="24"/>
        </w:rPr>
        <w:t>-</w:t>
      </w:r>
      <w:proofErr w:type="spellStart"/>
      <w:r w:rsidR="00CF22D3" w:rsidRPr="00CF22D3">
        <w:rPr>
          <w:rFonts w:ascii="Times New Roman" w:hAnsi="Times New Roman"/>
          <w:w w:val="108"/>
          <w:sz w:val="20"/>
          <w:szCs w:val="24"/>
        </w:rPr>
        <w:t>dimethylethylenediamine</w:t>
      </w:r>
      <w:proofErr w:type="spellEnd"/>
      <w:r w:rsidR="00CF22D3">
        <w:rPr>
          <w:rFonts w:ascii="Times New Roman" w:hAnsi="Times New Roman"/>
          <w:w w:val="108"/>
          <w:sz w:val="20"/>
          <w:szCs w:val="24"/>
        </w:rPr>
        <w:t xml:space="preserve">; </w:t>
      </w:r>
      <w:proofErr w:type="spellStart"/>
      <w:r w:rsidR="00CF22D3" w:rsidRPr="00CF22D3">
        <w:rPr>
          <w:rFonts w:ascii="Times New Roman" w:hAnsi="Times New Roman"/>
          <w:w w:val="108"/>
          <w:sz w:val="20"/>
          <w:szCs w:val="24"/>
        </w:rPr>
        <w:t>en</w:t>
      </w:r>
      <w:proofErr w:type="spellEnd"/>
      <w:r w:rsidR="00CF22D3" w:rsidRPr="00CF22D3">
        <w:rPr>
          <w:rFonts w:ascii="Times New Roman" w:hAnsi="Times New Roman"/>
          <w:w w:val="108"/>
          <w:sz w:val="20"/>
          <w:szCs w:val="24"/>
        </w:rPr>
        <w:t xml:space="preserve"> = </w:t>
      </w:r>
      <w:proofErr w:type="spellStart"/>
      <w:r w:rsidR="00CF22D3" w:rsidRPr="00CF22D3">
        <w:rPr>
          <w:rFonts w:ascii="Times New Roman" w:hAnsi="Times New Roman"/>
          <w:w w:val="108"/>
          <w:sz w:val="20"/>
          <w:szCs w:val="24"/>
        </w:rPr>
        <w:t>ethylenediamine</w:t>
      </w:r>
      <w:proofErr w:type="spellEnd"/>
      <w:r w:rsidR="00CF22D3">
        <w:rPr>
          <w:rFonts w:ascii="Times New Roman" w:hAnsi="Times New Roman"/>
          <w:w w:val="108"/>
          <w:sz w:val="20"/>
          <w:szCs w:val="24"/>
        </w:rPr>
        <w:t>;</w:t>
      </w:r>
      <w:r w:rsidR="007A4E00" w:rsidRPr="007A4E00">
        <w:t xml:space="preserve"> </w:t>
      </w:r>
      <w:r w:rsidR="007A4E00" w:rsidRPr="007A4E00">
        <w:rPr>
          <w:rFonts w:ascii="Times New Roman" w:hAnsi="Times New Roman"/>
          <w:w w:val="108"/>
          <w:sz w:val="20"/>
          <w:szCs w:val="24"/>
        </w:rPr>
        <w:t>H</w:t>
      </w:r>
      <w:r w:rsidR="007A4E00" w:rsidRPr="007A4E00">
        <w:rPr>
          <w:rFonts w:ascii="Times New Roman" w:hAnsi="Times New Roman"/>
          <w:w w:val="108"/>
          <w:sz w:val="20"/>
          <w:szCs w:val="24"/>
          <w:vertAlign w:val="subscript"/>
        </w:rPr>
        <w:t>4</w:t>
      </w:r>
      <w:r w:rsidR="007A4E00" w:rsidRPr="007A4E00">
        <w:rPr>
          <w:rFonts w:ascii="Times New Roman" w:hAnsi="Times New Roman"/>
          <w:w w:val="108"/>
          <w:sz w:val="20"/>
          <w:szCs w:val="24"/>
        </w:rPr>
        <w:t xml:space="preserve">dondc </w:t>
      </w:r>
      <w:r w:rsidR="007A4E00">
        <w:rPr>
          <w:rFonts w:ascii="Times New Roman" w:hAnsi="Times New Roman"/>
          <w:w w:val="108"/>
          <w:sz w:val="20"/>
          <w:szCs w:val="24"/>
        </w:rPr>
        <w:t>=</w:t>
      </w:r>
      <w:r w:rsidR="007A4E00" w:rsidRPr="007A4E00">
        <w:rPr>
          <w:rFonts w:ascii="Times New Roman" w:hAnsi="Times New Roman"/>
          <w:w w:val="108"/>
          <w:sz w:val="20"/>
          <w:szCs w:val="24"/>
        </w:rPr>
        <w:t xml:space="preserve"> 1,5-dio</w:t>
      </w:r>
      <w:r w:rsidR="007A4E00">
        <w:rPr>
          <w:rFonts w:ascii="Times New Roman" w:hAnsi="Times New Roman"/>
          <w:w w:val="108"/>
          <w:sz w:val="20"/>
          <w:szCs w:val="24"/>
        </w:rPr>
        <w:t xml:space="preserve">xido-2,6-naphthalenedicarboxylic </w:t>
      </w:r>
      <w:r w:rsidR="007A4E00" w:rsidRPr="007A4E00">
        <w:rPr>
          <w:rFonts w:ascii="Times New Roman" w:hAnsi="Times New Roman"/>
          <w:w w:val="108"/>
          <w:sz w:val="20"/>
          <w:szCs w:val="24"/>
        </w:rPr>
        <w:t>acid</w:t>
      </w:r>
      <w:r w:rsidR="007A4E00">
        <w:rPr>
          <w:rFonts w:ascii="Times New Roman" w:hAnsi="Times New Roman"/>
          <w:w w:val="108"/>
          <w:sz w:val="20"/>
          <w:szCs w:val="24"/>
        </w:rPr>
        <w:t>;</w:t>
      </w:r>
      <w:r w:rsidR="007A4E00" w:rsidRPr="007A4E00">
        <w:t xml:space="preserve"> </w:t>
      </w:r>
      <w:r w:rsidR="007A4E00" w:rsidRPr="007A4E00">
        <w:rPr>
          <w:rFonts w:ascii="Times New Roman" w:hAnsi="Times New Roman"/>
          <w:w w:val="108"/>
          <w:sz w:val="20"/>
          <w:szCs w:val="24"/>
        </w:rPr>
        <w:t>H</w:t>
      </w:r>
      <w:r w:rsidR="007A4E00" w:rsidRPr="007A4E00">
        <w:rPr>
          <w:rFonts w:ascii="Times New Roman" w:hAnsi="Times New Roman"/>
          <w:w w:val="108"/>
          <w:sz w:val="20"/>
          <w:szCs w:val="24"/>
          <w:vertAlign w:val="subscript"/>
        </w:rPr>
        <w:t>2</w:t>
      </w:r>
      <w:r w:rsidR="007A4E00">
        <w:rPr>
          <w:rFonts w:ascii="Times New Roman" w:hAnsi="Times New Roman"/>
          <w:w w:val="108"/>
          <w:sz w:val="20"/>
          <w:szCs w:val="24"/>
        </w:rPr>
        <w:t>BPDC</w:t>
      </w:r>
      <w:r w:rsidR="007A4E00" w:rsidRPr="007A4E00">
        <w:rPr>
          <w:rFonts w:ascii="Times New Roman" w:hAnsi="Times New Roman"/>
          <w:w w:val="108"/>
          <w:sz w:val="20"/>
          <w:szCs w:val="24"/>
        </w:rPr>
        <w:t xml:space="preserve"> =</w:t>
      </w:r>
      <w:r w:rsidR="007A4E00">
        <w:rPr>
          <w:rFonts w:ascii="Times New Roman" w:hAnsi="Times New Roman"/>
          <w:w w:val="108"/>
          <w:sz w:val="20"/>
          <w:szCs w:val="24"/>
        </w:rPr>
        <w:t xml:space="preserve"> 4,4′-biphenyldicarboxylic acid;</w:t>
      </w:r>
      <w:r w:rsidR="00DF45B4">
        <w:rPr>
          <w:rFonts w:ascii="Times New Roman" w:hAnsi="Times New Roman"/>
          <w:w w:val="108"/>
          <w:sz w:val="20"/>
          <w:szCs w:val="24"/>
        </w:rPr>
        <w:t xml:space="preserve"> </w:t>
      </w:r>
      <w:r w:rsidR="00DF45B4" w:rsidRPr="00DF45B4">
        <w:rPr>
          <w:rFonts w:ascii="Times New Roman" w:hAnsi="Times New Roman"/>
          <w:w w:val="108"/>
          <w:sz w:val="20"/>
          <w:szCs w:val="24"/>
        </w:rPr>
        <w:t>H</w:t>
      </w:r>
      <w:r w:rsidR="00DF45B4" w:rsidRPr="00DF45B4">
        <w:rPr>
          <w:rFonts w:ascii="Times New Roman" w:hAnsi="Times New Roman"/>
          <w:w w:val="108"/>
          <w:sz w:val="20"/>
          <w:szCs w:val="24"/>
          <w:vertAlign w:val="subscript"/>
        </w:rPr>
        <w:t>2</w:t>
      </w:r>
      <w:r w:rsidR="00DF45B4" w:rsidRPr="00DF45B4">
        <w:rPr>
          <w:rFonts w:ascii="Times New Roman" w:hAnsi="Times New Roman"/>
          <w:w w:val="108"/>
          <w:sz w:val="20"/>
          <w:szCs w:val="24"/>
        </w:rPr>
        <w:t>BDP</w:t>
      </w:r>
      <w:r w:rsidR="00DF45B4">
        <w:rPr>
          <w:rFonts w:ascii="Times New Roman" w:hAnsi="Times New Roman"/>
          <w:w w:val="108"/>
          <w:sz w:val="20"/>
          <w:szCs w:val="24"/>
        </w:rPr>
        <w:t>-NH</w:t>
      </w:r>
      <w:r w:rsidR="00DF45B4" w:rsidRPr="00DF45B4">
        <w:rPr>
          <w:rFonts w:ascii="Times New Roman" w:hAnsi="Times New Roman"/>
          <w:w w:val="108"/>
          <w:sz w:val="20"/>
          <w:szCs w:val="24"/>
          <w:vertAlign w:val="subscript"/>
        </w:rPr>
        <w:t>2</w:t>
      </w:r>
      <w:r w:rsidR="00DF45B4" w:rsidRPr="00DF45B4">
        <w:rPr>
          <w:rFonts w:ascii="Times New Roman" w:hAnsi="Times New Roman"/>
          <w:w w:val="108"/>
          <w:sz w:val="20"/>
          <w:szCs w:val="24"/>
        </w:rPr>
        <w:t xml:space="preserve"> = </w:t>
      </w:r>
      <w:r w:rsidR="00DF45B4">
        <w:rPr>
          <w:rFonts w:ascii="Times New Roman" w:hAnsi="Times New Roman"/>
          <w:w w:val="108"/>
          <w:sz w:val="20"/>
          <w:szCs w:val="24"/>
        </w:rPr>
        <w:t>2-amino-</w:t>
      </w:r>
      <w:r w:rsidR="00DF45B4" w:rsidRPr="00DF45B4">
        <w:rPr>
          <w:rFonts w:ascii="Times New Roman" w:hAnsi="Times New Roman"/>
          <w:w w:val="108"/>
          <w:sz w:val="20"/>
          <w:szCs w:val="24"/>
        </w:rPr>
        <w:t>1,4-bis(1</w:t>
      </w:r>
      <w:r w:rsidR="00DF45B4" w:rsidRPr="00D872B6">
        <w:rPr>
          <w:rFonts w:ascii="Times New Roman" w:hAnsi="Times New Roman"/>
          <w:i/>
          <w:w w:val="108"/>
          <w:sz w:val="20"/>
          <w:szCs w:val="24"/>
        </w:rPr>
        <w:t>H</w:t>
      </w:r>
      <w:r w:rsidR="00DF45B4" w:rsidRPr="00DF45B4">
        <w:rPr>
          <w:rFonts w:ascii="Times New Roman" w:hAnsi="Times New Roman"/>
          <w:w w:val="108"/>
          <w:sz w:val="20"/>
          <w:szCs w:val="24"/>
        </w:rPr>
        <w:t>-pyrazol-4-yl)benzene</w:t>
      </w:r>
      <w:r w:rsidR="00DF45B4">
        <w:rPr>
          <w:rFonts w:ascii="Times New Roman" w:hAnsi="Times New Roman"/>
          <w:w w:val="108"/>
          <w:sz w:val="20"/>
          <w:szCs w:val="24"/>
        </w:rPr>
        <w:t xml:space="preserve">; TEPA = </w:t>
      </w:r>
      <w:proofErr w:type="spellStart"/>
      <w:r w:rsidR="00DF45B4" w:rsidRPr="00DF45B4">
        <w:rPr>
          <w:rFonts w:ascii="Times New Roman" w:hAnsi="Times New Roman"/>
          <w:w w:val="108"/>
          <w:sz w:val="20"/>
          <w:szCs w:val="24"/>
        </w:rPr>
        <w:t>tetraethylenepentamine</w:t>
      </w:r>
      <w:proofErr w:type="spellEnd"/>
      <w:r w:rsidR="000633D7">
        <w:rPr>
          <w:rFonts w:ascii="Times New Roman" w:hAnsi="Times New Roman"/>
          <w:w w:val="108"/>
          <w:sz w:val="20"/>
          <w:szCs w:val="24"/>
        </w:rPr>
        <w:t xml:space="preserve">; </w:t>
      </w:r>
      <w:r w:rsidR="000633D7" w:rsidRPr="000633D7">
        <w:rPr>
          <w:rFonts w:ascii="Times New Roman" w:hAnsi="Times New Roman"/>
          <w:w w:val="108"/>
          <w:sz w:val="20"/>
          <w:szCs w:val="24"/>
        </w:rPr>
        <w:t>H</w:t>
      </w:r>
      <w:r w:rsidR="000633D7" w:rsidRPr="000633D7">
        <w:rPr>
          <w:rFonts w:ascii="Times New Roman" w:hAnsi="Times New Roman"/>
          <w:w w:val="108"/>
          <w:sz w:val="20"/>
          <w:szCs w:val="24"/>
          <w:vertAlign w:val="subscript"/>
        </w:rPr>
        <w:t>4</w:t>
      </w:r>
      <w:r w:rsidR="000633D7" w:rsidRPr="000633D7">
        <w:rPr>
          <w:rFonts w:ascii="Times New Roman" w:hAnsi="Times New Roman"/>
          <w:w w:val="108"/>
          <w:sz w:val="20"/>
          <w:szCs w:val="24"/>
        </w:rPr>
        <w:t>BDPP = 3,5-bis(3,5-</w:t>
      </w:r>
      <w:r w:rsidR="000633D7">
        <w:rPr>
          <w:rFonts w:ascii="Times New Roman" w:hAnsi="Times New Roman"/>
          <w:w w:val="108"/>
          <w:sz w:val="20"/>
          <w:szCs w:val="24"/>
        </w:rPr>
        <w:t>dicarboxylphenyl)pyridine; A</w:t>
      </w:r>
      <w:r w:rsidR="000633D7" w:rsidRPr="000633D7">
        <w:rPr>
          <w:rFonts w:ascii="Times New Roman" w:hAnsi="Times New Roman"/>
          <w:w w:val="108"/>
          <w:sz w:val="20"/>
          <w:szCs w:val="24"/>
        </w:rPr>
        <w:t xml:space="preserve">TZ = </w:t>
      </w:r>
      <w:r w:rsidR="000633D7">
        <w:rPr>
          <w:rFonts w:ascii="Times New Roman" w:hAnsi="Times New Roman"/>
          <w:w w:val="108"/>
          <w:sz w:val="20"/>
          <w:szCs w:val="24"/>
        </w:rPr>
        <w:t>5-amino-</w:t>
      </w:r>
      <w:r w:rsidR="000633D7" w:rsidRPr="000633D7">
        <w:rPr>
          <w:rFonts w:ascii="Times New Roman" w:hAnsi="Times New Roman"/>
          <w:w w:val="108"/>
          <w:sz w:val="20"/>
          <w:szCs w:val="24"/>
        </w:rPr>
        <w:t>1</w:t>
      </w:r>
      <w:r w:rsidR="000633D7" w:rsidRPr="00D872B6">
        <w:rPr>
          <w:rFonts w:ascii="Times New Roman" w:hAnsi="Times New Roman"/>
          <w:i/>
          <w:w w:val="108"/>
          <w:sz w:val="20"/>
          <w:szCs w:val="24"/>
        </w:rPr>
        <w:t>H</w:t>
      </w:r>
      <w:r w:rsidR="000633D7" w:rsidRPr="000633D7">
        <w:rPr>
          <w:rFonts w:ascii="Times New Roman" w:hAnsi="Times New Roman"/>
          <w:w w:val="108"/>
          <w:sz w:val="20"/>
          <w:szCs w:val="24"/>
        </w:rPr>
        <w:t>-tetrazole</w:t>
      </w:r>
      <w:r w:rsidR="00D872B6">
        <w:rPr>
          <w:rFonts w:ascii="Times New Roman" w:hAnsi="Times New Roman"/>
          <w:w w:val="108"/>
          <w:sz w:val="20"/>
          <w:szCs w:val="24"/>
        </w:rPr>
        <w:t>.</w:t>
      </w:r>
    </w:p>
    <w:p w14:paraId="0D78A529" w14:textId="5984FD70" w:rsidR="007B5EF2" w:rsidRDefault="0012306A" w:rsidP="00B933E3">
      <w:pPr>
        <w:spacing w:line="480" w:lineRule="auto"/>
        <w:ind w:firstLine="284"/>
        <w:rPr>
          <w:rFonts w:ascii="Times New Roman" w:hAnsi="Times New Roman"/>
          <w:szCs w:val="24"/>
        </w:rPr>
      </w:pPr>
      <w:r w:rsidRPr="00A56EEC">
        <w:rPr>
          <w:rFonts w:ascii="Times New Roman" w:hAnsi="Times New Roman"/>
          <w:b/>
          <w:szCs w:val="24"/>
        </w:rPr>
        <w:lastRenderedPageBreak/>
        <w:t>Catalytic CO</w:t>
      </w:r>
      <w:r w:rsidRPr="00A56EEC">
        <w:rPr>
          <w:rFonts w:ascii="Times New Roman" w:hAnsi="Times New Roman"/>
          <w:b/>
          <w:szCs w:val="24"/>
          <w:vertAlign w:val="subscript"/>
        </w:rPr>
        <w:t>2</w:t>
      </w:r>
      <w:r w:rsidRPr="00A56EEC">
        <w:rPr>
          <w:rFonts w:ascii="Times New Roman" w:hAnsi="Times New Roman"/>
          <w:b/>
          <w:szCs w:val="24"/>
        </w:rPr>
        <w:t xml:space="preserve"> </w:t>
      </w:r>
      <w:r w:rsidR="00FD0571">
        <w:rPr>
          <w:rFonts w:ascii="Times New Roman" w:hAnsi="Times New Roman"/>
          <w:b/>
          <w:szCs w:val="24"/>
        </w:rPr>
        <w:t>E</w:t>
      </w:r>
      <w:r w:rsidR="00FD0571" w:rsidRPr="00A56EEC">
        <w:rPr>
          <w:rFonts w:ascii="Times New Roman" w:hAnsi="Times New Roman"/>
          <w:b/>
          <w:szCs w:val="24"/>
        </w:rPr>
        <w:t xml:space="preserve">poxidation </w:t>
      </w:r>
      <w:r w:rsidRPr="00A56EEC">
        <w:rPr>
          <w:rFonts w:ascii="Times New Roman" w:hAnsi="Times New Roman"/>
          <w:b/>
          <w:szCs w:val="24"/>
        </w:rPr>
        <w:t xml:space="preserve">with </w:t>
      </w:r>
      <w:r w:rsidR="00080652">
        <w:rPr>
          <w:rFonts w:ascii="Times New Roman" w:hAnsi="Times New Roman"/>
          <w:b/>
          <w:szCs w:val="24"/>
        </w:rPr>
        <w:t>Zn</w:t>
      </w:r>
      <w:r w:rsidRPr="00A56EEC">
        <w:rPr>
          <w:rFonts w:ascii="Times New Roman" w:hAnsi="Times New Roman"/>
          <w:b/>
          <w:szCs w:val="24"/>
        </w:rPr>
        <w:t>(BPZNH</w:t>
      </w:r>
      <w:r w:rsidRPr="00A56EEC">
        <w:rPr>
          <w:rFonts w:ascii="Times New Roman" w:hAnsi="Times New Roman"/>
          <w:b/>
          <w:szCs w:val="24"/>
          <w:vertAlign w:val="subscript"/>
        </w:rPr>
        <w:t>2</w:t>
      </w:r>
      <w:r w:rsidRPr="00A56EEC">
        <w:rPr>
          <w:rFonts w:ascii="Times New Roman" w:hAnsi="Times New Roman"/>
          <w:b/>
          <w:szCs w:val="24"/>
        </w:rPr>
        <w:t xml:space="preserve">). </w:t>
      </w:r>
      <w:r w:rsidR="00E00C5F" w:rsidRPr="00A56EEC">
        <w:rPr>
          <w:rFonts w:ascii="Times New Roman" w:hAnsi="Times New Roman"/>
          <w:szCs w:val="24"/>
        </w:rPr>
        <w:t xml:space="preserve">The </w:t>
      </w:r>
      <w:r w:rsidR="00080652">
        <w:rPr>
          <w:rFonts w:ascii="Times New Roman" w:hAnsi="Times New Roman"/>
          <w:szCs w:val="24"/>
        </w:rPr>
        <w:t>zinc</w:t>
      </w:r>
      <w:r w:rsidR="00381D12">
        <w:rPr>
          <w:rFonts w:ascii="Times New Roman" w:hAnsi="Times New Roman"/>
          <w:szCs w:val="24"/>
        </w:rPr>
        <w:t>(II)</w:t>
      </w:r>
      <w:r w:rsidR="00080652">
        <w:rPr>
          <w:rFonts w:ascii="Times New Roman" w:hAnsi="Times New Roman"/>
          <w:szCs w:val="24"/>
        </w:rPr>
        <w:t xml:space="preserve"> MOF has</w:t>
      </w:r>
      <w:r w:rsidR="00E00C5F" w:rsidRPr="00A56EEC">
        <w:rPr>
          <w:rFonts w:ascii="Times New Roman" w:hAnsi="Times New Roman"/>
          <w:szCs w:val="24"/>
        </w:rPr>
        <w:t xml:space="preserve"> been tested as heterogeneous catalyst for CO</w:t>
      </w:r>
      <w:r w:rsidR="00E00C5F" w:rsidRPr="00A56EEC">
        <w:rPr>
          <w:rFonts w:ascii="Times New Roman" w:hAnsi="Times New Roman"/>
          <w:szCs w:val="24"/>
          <w:vertAlign w:val="subscript"/>
        </w:rPr>
        <w:t>2</w:t>
      </w:r>
      <w:r w:rsidR="00E00C5F" w:rsidRPr="00A56EEC">
        <w:rPr>
          <w:rFonts w:ascii="Times New Roman" w:hAnsi="Times New Roman"/>
          <w:szCs w:val="24"/>
        </w:rPr>
        <w:t xml:space="preserve"> epoxidation to cyclic carbonates using mild and green conditions</w:t>
      </w:r>
      <w:r w:rsidR="0028084E">
        <w:rPr>
          <w:rFonts w:ascii="Times New Roman" w:hAnsi="Times New Roman"/>
          <w:szCs w:val="24"/>
        </w:rPr>
        <w:t>,</w:t>
      </w:r>
      <w:r w:rsidR="00D2232C">
        <w:rPr>
          <w:rFonts w:ascii="Times New Roman" w:hAnsi="Times New Roman"/>
          <w:szCs w:val="24"/>
        </w:rPr>
        <w:t xml:space="preserve"> </w:t>
      </w:r>
      <w:r w:rsidR="00D2232C" w:rsidRPr="0028084E">
        <w:rPr>
          <w:rFonts w:ascii="Times New Roman" w:hAnsi="Times New Roman"/>
          <w:i/>
          <w:szCs w:val="24"/>
        </w:rPr>
        <w:t>i.e.</w:t>
      </w:r>
      <w:r w:rsidR="00D2232C">
        <w:rPr>
          <w:rFonts w:ascii="Times New Roman" w:hAnsi="Times New Roman"/>
          <w:szCs w:val="24"/>
        </w:rPr>
        <w:t xml:space="preserve"> in t</w:t>
      </w:r>
      <w:r w:rsidR="008330CA">
        <w:rPr>
          <w:rFonts w:ascii="Times New Roman" w:hAnsi="Times New Roman"/>
          <w:szCs w:val="24"/>
        </w:rPr>
        <w:t>he abse</w:t>
      </w:r>
      <w:r w:rsidR="00660613">
        <w:rPr>
          <w:rFonts w:ascii="Times New Roman" w:hAnsi="Times New Roman"/>
          <w:szCs w:val="24"/>
        </w:rPr>
        <w:t xml:space="preserve">nce of solvent and </w:t>
      </w:r>
      <w:r w:rsidR="006A169D">
        <w:rPr>
          <w:rFonts w:ascii="Times New Roman" w:hAnsi="Times New Roman"/>
          <w:szCs w:val="24"/>
        </w:rPr>
        <w:t xml:space="preserve">without exogenous or endogenous </w:t>
      </w:r>
      <w:r w:rsidR="00660613">
        <w:rPr>
          <w:rFonts w:ascii="Times New Roman" w:hAnsi="Times New Roman"/>
          <w:szCs w:val="24"/>
        </w:rPr>
        <w:t>co-catalysts</w:t>
      </w:r>
      <w:r w:rsidR="00E00C5F" w:rsidRPr="00A56EEC">
        <w:rPr>
          <w:rFonts w:ascii="Times New Roman" w:hAnsi="Times New Roman"/>
          <w:szCs w:val="24"/>
        </w:rPr>
        <w:t>.</w:t>
      </w:r>
      <w:r w:rsidR="005A2841">
        <w:rPr>
          <w:rFonts w:ascii="Times New Roman" w:hAnsi="Times New Roman"/>
          <w:szCs w:val="24"/>
        </w:rPr>
        <w:t xml:space="preserve"> </w:t>
      </w:r>
      <w:r w:rsidR="0028084E">
        <w:rPr>
          <w:rFonts w:ascii="Times New Roman" w:hAnsi="Times New Roman"/>
          <w:szCs w:val="24"/>
        </w:rPr>
        <w:t xml:space="preserve">While there are several literature examples of the addition of an exogenous nucleophile (typically represented by the </w:t>
      </w:r>
      <w:r w:rsidR="006A169D">
        <w:rPr>
          <w:rFonts w:ascii="Times New Roman" w:hAnsi="Times New Roman"/>
          <w:szCs w:val="24"/>
        </w:rPr>
        <w:t xml:space="preserve">bromide </w:t>
      </w:r>
      <w:proofErr w:type="spellStart"/>
      <w:r w:rsidR="006A169D">
        <w:rPr>
          <w:rFonts w:ascii="Times New Roman" w:hAnsi="Times New Roman"/>
          <w:szCs w:val="24"/>
        </w:rPr>
        <w:t>counterion</w:t>
      </w:r>
      <w:proofErr w:type="spellEnd"/>
      <w:r w:rsidR="006A169D">
        <w:rPr>
          <w:rFonts w:ascii="Times New Roman" w:hAnsi="Times New Roman"/>
          <w:szCs w:val="24"/>
        </w:rPr>
        <w:t xml:space="preserve"> of an</w:t>
      </w:r>
      <w:r w:rsidR="0028084E">
        <w:rPr>
          <w:rFonts w:ascii="Times New Roman" w:hAnsi="Times New Roman"/>
          <w:szCs w:val="24"/>
        </w:rPr>
        <w:t xml:space="preserve"> ammonium salt) to boost this reaction</w:t>
      </w:r>
      <w:r w:rsidR="00D2232C">
        <w:rPr>
          <w:rFonts w:ascii="Times New Roman" w:hAnsi="Times New Roman"/>
          <w:szCs w:val="24"/>
        </w:rPr>
        <w:t>,</w:t>
      </w:r>
      <w:r w:rsidR="00A87BBA">
        <w:rPr>
          <w:rFonts w:ascii="Times New Roman" w:hAnsi="Times New Roman"/>
          <w:szCs w:val="24"/>
        </w:rPr>
        <w:fldChar w:fldCharType="begin">
          <w:fldData xml:space="preserve">PEVuZE5vdGU+PENpdGU+PEF1dGhvcj5YdWU8L0F1dGhvcj48WWVhcj4yMDE3PC9ZZWFyPjxSZWNO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</w:fldData>
        </w:fldChar>
      </w:r>
      <w:r w:rsidR="00A87BBA">
        <w:rPr>
          <w:rFonts w:ascii="Times New Roman" w:hAnsi="Times New Roman"/>
          <w:szCs w:val="24"/>
        </w:rPr>
        <w:instrText xml:space="preserve"> ADDIN EN.CITE </w:instrText>
      </w:r>
      <w:r w:rsidR="00A87BBA">
        <w:rPr>
          <w:rFonts w:ascii="Times New Roman" w:hAnsi="Times New Roman"/>
          <w:szCs w:val="24"/>
        </w:rPr>
        <w:fldChar w:fldCharType="begin">
          <w:fldData xml:space="preserve">PEVuZE5vdGU+PENpdGU+PEF1dGhvcj5YdWU8L0F1dGhvcj48WWVhcj4yMDE3PC9ZZWFyPjxSZWNO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</w:fldData>
        </w:fldChar>
      </w:r>
      <w:r w:rsidR="00A87BBA">
        <w:rPr>
          <w:rFonts w:ascii="Times New Roman" w:hAnsi="Times New Roman"/>
          <w:szCs w:val="24"/>
        </w:rPr>
        <w:instrText xml:space="preserve"> ADDIN EN.CITE.DATA </w:instrText>
      </w:r>
      <w:r w:rsidR="00A87BBA">
        <w:rPr>
          <w:rFonts w:ascii="Times New Roman" w:hAnsi="Times New Roman"/>
          <w:szCs w:val="24"/>
        </w:rPr>
      </w:r>
      <w:r w:rsidR="00A87BBA">
        <w:rPr>
          <w:rFonts w:ascii="Times New Roman" w:hAnsi="Times New Roman"/>
          <w:szCs w:val="24"/>
        </w:rPr>
        <w:fldChar w:fldCharType="end"/>
      </w:r>
      <w:r w:rsidR="00A87BBA">
        <w:rPr>
          <w:rFonts w:ascii="Times New Roman" w:hAnsi="Times New Roman"/>
          <w:szCs w:val="24"/>
        </w:rPr>
      </w:r>
      <w:r w:rsidR="00A87BBA">
        <w:rPr>
          <w:rFonts w:ascii="Times New Roman" w:hAnsi="Times New Roman"/>
          <w:szCs w:val="24"/>
        </w:rPr>
        <w:fldChar w:fldCharType="separate"/>
      </w:r>
      <w:hyperlink w:anchor="_ENREF_25" w:tooltip="Verma, 2017 #24" w:history="1">
        <w:r w:rsidR="00A87BBA" w:rsidRPr="00A87BBA">
          <w:rPr>
            <w:rFonts w:ascii="Times New Roman" w:hAnsi="Times New Roman"/>
            <w:noProof/>
            <w:szCs w:val="24"/>
            <w:vertAlign w:val="superscript"/>
          </w:rPr>
          <w:t>15a</w:t>
        </w:r>
      </w:hyperlink>
      <w:r w:rsidR="00381D12">
        <w:rPr>
          <w:rFonts w:ascii="Times New Roman" w:hAnsi="Times New Roman"/>
          <w:noProof/>
          <w:szCs w:val="24"/>
          <w:vertAlign w:val="superscript"/>
        </w:rPr>
        <w:t>,</w:t>
      </w:r>
      <w:hyperlink w:anchor="_ENREF_26" w:tooltip="Sharma, 2017 #31" w:history="1">
        <w:r w:rsidR="00A87BBA" w:rsidRPr="00A87BBA">
          <w:rPr>
            <w:rFonts w:ascii="Times New Roman" w:hAnsi="Times New Roman"/>
            <w:noProof/>
            <w:szCs w:val="24"/>
            <w:vertAlign w:val="superscript"/>
          </w:rPr>
          <w:t>15b</w:t>
        </w:r>
      </w:hyperlink>
      <w:r w:rsidR="00381D12">
        <w:rPr>
          <w:rFonts w:ascii="Times New Roman" w:hAnsi="Times New Roman"/>
          <w:noProof/>
          <w:szCs w:val="24"/>
          <w:vertAlign w:val="superscript"/>
        </w:rPr>
        <w:t>,</w:t>
      </w:r>
      <w:hyperlink w:anchor="_ENREF_29" w:tooltip="Li, 2017 #33" w:history="1">
        <w:r w:rsidR="00A87BBA" w:rsidRPr="00A87BBA">
          <w:rPr>
            <w:rFonts w:ascii="Times New Roman" w:hAnsi="Times New Roman"/>
            <w:noProof/>
            <w:szCs w:val="24"/>
            <w:vertAlign w:val="superscript"/>
          </w:rPr>
          <w:t>15e</w:t>
        </w:r>
      </w:hyperlink>
      <w:r w:rsidR="00381D12">
        <w:rPr>
          <w:rFonts w:ascii="Times New Roman" w:hAnsi="Times New Roman"/>
          <w:noProof/>
          <w:szCs w:val="24"/>
          <w:vertAlign w:val="superscript"/>
        </w:rPr>
        <w:t>,</w:t>
      </w:r>
      <w:hyperlink w:anchor="_ENREF_30" w:tooltip="Li, 2017 #34" w:history="1">
        <w:r w:rsidR="00A87BBA" w:rsidRPr="00A87BBA">
          <w:rPr>
            <w:rFonts w:ascii="Times New Roman" w:hAnsi="Times New Roman"/>
            <w:noProof/>
            <w:szCs w:val="24"/>
            <w:vertAlign w:val="superscript"/>
          </w:rPr>
          <w:t>15f</w:t>
        </w:r>
      </w:hyperlink>
      <w:r w:rsidR="00381D12">
        <w:rPr>
          <w:rFonts w:ascii="Times New Roman" w:hAnsi="Times New Roman"/>
          <w:noProof/>
          <w:szCs w:val="24"/>
          <w:vertAlign w:val="superscript"/>
        </w:rPr>
        <w:t>,</w:t>
      </w:r>
      <w:hyperlink w:anchor="_ENREF_33" w:tooltip="Zou, 2016 #30" w:history="1">
        <w:r w:rsidR="00A87BBA" w:rsidRPr="00A87BBA">
          <w:rPr>
            <w:rFonts w:ascii="Times New Roman" w:hAnsi="Times New Roman"/>
            <w:noProof/>
            <w:szCs w:val="24"/>
            <w:vertAlign w:val="superscript"/>
          </w:rPr>
          <w:t>15i</w:t>
        </w:r>
      </w:hyperlink>
      <w:r w:rsidR="00381D12">
        <w:rPr>
          <w:rFonts w:ascii="Times New Roman" w:hAnsi="Times New Roman"/>
          <w:noProof/>
          <w:szCs w:val="24"/>
          <w:vertAlign w:val="superscript"/>
        </w:rPr>
        <w:t>,</w:t>
      </w:r>
      <w:hyperlink w:anchor="_ENREF_35" w:tooltip="Sanjay, 2016 #29" w:history="1">
        <w:r w:rsidR="00A87BBA" w:rsidRPr="00A87BBA">
          <w:rPr>
            <w:rFonts w:ascii="Times New Roman" w:hAnsi="Times New Roman"/>
            <w:noProof/>
            <w:szCs w:val="24"/>
            <w:vertAlign w:val="superscript"/>
          </w:rPr>
          <w:t>15k</w:t>
        </w:r>
      </w:hyperlink>
      <w:r w:rsidR="00381D12">
        <w:rPr>
          <w:rFonts w:ascii="Times New Roman" w:hAnsi="Times New Roman"/>
          <w:noProof/>
          <w:szCs w:val="24"/>
          <w:vertAlign w:val="superscript"/>
        </w:rPr>
        <w:t>,</w:t>
      </w:r>
      <w:hyperlink w:anchor="_ENREF_95" w:tooltip="Xue, 2017 #100" w:history="1">
        <w:r w:rsidR="00A87BBA" w:rsidRPr="00A87BBA">
          <w:rPr>
            <w:rFonts w:ascii="Times New Roman" w:hAnsi="Times New Roman"/>
            <w:noProof/>
            <w:szCs w:val="24"/>
            <w:vertAlign w:val="superscript"/>
          </w:rPr>
          <w:t>57</w:t>
        </w:r>
      </w:hyperlink>
      <w:r w:rsidR="00A87BBA">
        <w:rPr>
          <w:rFonts w:ascii="Times New Roman" w:hAnsi="Times New Roman"/>
          <w:szCs w:val="24"/>
        </w:rPr>
        <w:fldChar w:fldCharType="end"/>
      </w:r>
      <w:r w:rsidR="00D2232C">
        <w:rPr>
          <w:rFonts w:ascii="Times New Roman" w:hAnsi="Times New Roman"/>
          <w:szCs w:val="24"/>
        </w:rPr>
        <w:t xml:space="preserve"> there is only </w:t>
      </w:r>
      <w:r w:rsidR="00D2232C" w:rsidRPr="00D2232C">
        <w:rPr>
          <w:rFonts w:ascii="Times New Roman" w:hAnsi="Times New Roman"/>
          <w:szCs w:val="24"/>
        </w:rPr>
        <w:t xml:space="preserve">a handful of </w:t>
      </w:r>
      <w:r w:rsidR="005A2841">
        <w:rPr>
          <w:rFonts w:ascii="Times New Roman" w:hAnsi="Times New Roman"/>
          <w:szCs w:val="24"/>
        </w:rPr>
        <w:t>cases</w:t>
      </w:r>
      <w:r w:rsidR="00A87BBA">
        <w:rPr>
          <w:rFonts w:ascii="Times New Roman" w:hAnsi="Times New Roman"/>
          <w:szCs w:val="24"/>
        </w:rPr>
        <w:fldChar w:fldCharType="begin">
          <w:fldData xml:space="preserve">PEVuZE5vdGU+PENpdGU+PEF1dGhvcj5Nb3VzYXZpPC9BdXRob3I+PFllYXI+MjAxNzwvWWVhcj48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</w:fldData>
        </w:fldChar>
      </w:r>
      <w:r w:rsidR="00A87BBA">
        <w:rPr>
          <w:rFonts w:ascii="Times New Roman" w:hAnsi="Times New Roman"/>
          <w:szCs w:val="24"/>
        </w:rPr>
        <w:instrText xml:space="preserve"> ADDIN EN.CITE </w:instrText>
      </w:r>
      <w:r w:rsidR="00A87BBA">
        <w:rPr>
          <w:rFonts w:ascii="Times New Roman" w:hAnsi="Times New Roman"/>
          <w:szCs w:val="24"/>
        </w:rPr>
        <w:fldChar w:fldCharType="begin">
          <w:fldData xml:space="preserve">PEVuZE5vdGU+PENpdGU+PEF1dGhvcj5Nb3VzYXZpPC9BdXRob3I+PFllYXI+MjAxNzwvWWVhcj48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</w:fldData>
        </w:fldChar>
      </w:r>
      <w:r w:rsidR="00A87BBA">
        <w:rPr>
          <w:rFonts w:ascii="Times New Roman" w:hAnsi="Times New Roman"/>
          <w:szCs w:val="24"/>
        </w:rPr>
        <w:instrText xml:space="preserve"> ADDIN EN.CITE.DATA </w:instrText>
      </w:r>
      <w:r w:rsidR="00A87BBA">
        <w:rPr>
          <w:rFonts w:ascii="Times New Roman" w:hAnsi="Times New Roman"/>
          <w:szCs w:val="24"/>
        </w:rPr>
      </w:r>
      <w:r w:rsidR="00A87BBA">
        <w:rPr>
          <w:rFonts w:ascii="Times New Roman" w:hAnsi="Times New Roman"/>
          <w:szCs w:val="24"/>
        </w:rPr>
        <w:fldChar w:fldCharType="end"/>
      </w:r>
      <w:r w:rsidR="00A87BBA">
        <w:rPr>
          <w:rFonts w:ascii="Times New Roman" w:hAnsi="Times New Roman"/>
          <w:szCs w:val="24"/>
        </w:rPr>
      </w:r>
      <w:r w:rsidR="00A87BBA">
        <w:rPr>
          <w:rFonts w:ascii="Times New Roman" w:hAnsi="Times New Roman"/>
          <w:szCs w:val="24"/>
        </w:rPr>
        <w:fldChar w:fldCharType="separate"/>
      </w:r>
      <w:hyperlink w:anchor="_ENREF_38" w:tooltip="Huang, 2014 #28" w:history="1">
        <w:r w:rsidR="00A87BBA" w:rsidRPr="00A87BBA">
          <w:rPr>
            <w:rFonts w:ascii="Times New Roman" w:hAnsi="Times New Roman"/>
            <w:noProof/>
            <w:szCs w:val="24"/>
            <w:vertAlign w:val="superscript"/>
          </w:rPr>
          <w:t>15n</w:t>
        </w:r>
      </w:hyperlink>
      <w:r w:rsidR="00381D12">
        <w:rPr>
          <w:rFonts w:ascii="Times New Roman" w:hAnsi="Times New Roman"/>
          <w:noProof/>
          <w:szCs w:val="24"/>
          <w:vertAlign w:val="superscript"/>
        </w:rPr>
        <w:t>,</w:t>
      </w:r>
      <w:hyperlink w:anchor="_ENREF_40" w:tooltip="Miralda, 2012 #91" w:history="1">
        <w:r w:rsidR="00A87BBA" w:rsidRPr="00A87BBA">
          <w:rPr>
            <w:rFonts w:ascii="Times New Roman" w:hAnsi="Times New Roman"/>
            <w:noProof/>
            <w:szCs w:val="24"/>
            <w:vertAlign w:val="superscript"/>
          </w:rPr>
          <w:t>15p</w:t>
        </w:r>
      </w:hyperlink>
      <w:r w:rsidR="00381D12">
        <w:rPr>
          <w:rFonts w:ascii="Times New Roman" w:hAnsi="Times New Roman"/>
          <w:noProof/>
          <w:szCs w:val="24"/>
          <w:vertAlign w:val="superscript"/>
        </w:rPr>
        <w:t>,</w:t>
      </w:r>
      <w:hyperlink w:anchor="_ENREF_103" w:tooltip="Mousavi, 2017 #94" w:history="1">
        <w:r w:rsidR="00A87BBA" w:rsidRPr="00A87BBA">
          <w:rPr>
            <w:rFonts w:ascii="Times New Roman" w:hAnsi="Times New Roman"/>
            <w:noProof/>
            <w:szCs w:val="24"/>
            <w:vertAlign w:val="superscript"/>
          </w:rPr>
          <w:t>58</w:t>
        </w:r>
      </w:hyperlink>
      <w:r w:rsidR="00A87BBA">
        <w:rPr>
          <w:rFonts w:ascii="Times New Roman" w:hAnsi="Times New Roman"/>
          <w:szCs w:val="24"/>
        </w:rPr>
        <w:fldChar w:fldCharType="end"/>
      </w:r>
      <w:r w:rsidR="006A169D" w:rsidRPr="00A56EEC">
        <w:rPr>
          <w:rFonts w:ascii="Times New Roman" w:hAnsi="Times New Roman"/>
          <w:szCs w:val="24"/>
        </w:rPr>
        <w:t xml:space="preserve"> </w:t>
      </w:r>
      <w:r w:rsidR="00D2232C">
        <w:rPr>
          <w:rFonts w:ascii="Times New Roman" w:hAnsi="Times New Roman"/>
          <w:szCs w:val="24"/>
        </w:rPr>
        <w:t xml:space="preserve">where the process is run </w:t>
      </w:r>
      <w:r w:rsidR="005A2841">
        <w:rPr>
          <w:rFonts w:ascii="Times New Roman" w:hAnsi="Times New Roman"/>
          <w:szCs w:val="24"/>
        </w:rPr>
        <w:t>without the presence of an organic co-catalyst</w:t>
      </w:r>
      <w:r w:rsidR="00EC70C2">
        <w:rPr>
          <w:rFonts w:ascii="Times New Roman" w:hAnsi="Times New Roman"/>
          <w:szCs w:val="24"/>
        </w:rPr>
        <w:t xml:space="preserve"> </w:t>
      </w:r>
      <w:r w:rsidR="00EC70C2" w:rsidRPr="006A169D">
        <w:rPr>
          <w:rFonts w:ascii="Times New Roman" w:hAnsi="Times New Roman"/>
          <w:i/>
          <w:szCs w:val="24"/>
        </w:rPr>
        <w:t>and</w:t>
      </w:r>
      <w:r w:rsidR="00EC70C2">
        <w:rPr>
          <w:rFonts w:ascii="Times New Roman" w:hAnsi="Times New Roman"/>
          <w:szCs w:val="24"/>
        </w:rPr>
        <w:t xml:space="preserve"> without the presence </w:t>
      </w:r>
      <w:r w:rsidR="005A2841">
        <w:rPr>
          <w:rFonts w:ascii="Times New Roman" w:hAnsi="Times New Roman"/>
          <w:szCs w:val="24"/>
        </w:rPr>
        <w:t xml:space="preserve">of an </w:t>
      </w:r>
      <w:r w:rsidR="005A2841" w:rsidRPr="005A2841">
        <w:rPr>
          <w:rFonts w:ascii="Times New Roman" w:hAnsi="Times New Roman"/>
          <w:i/>
          <w:szCs w:val="24"/>
        </w:rPr>
        <w:t>endogenous</w:t>
      </w:r>
      <w:r w:rsidR="005A2841">
        <w:rPr>
          <w:rFonts w:ascii="Times New Roman" w:hAnsi="Times New Roman"/>
          <w:szCs w:val="24"/>
        </w:rPr>
        <w:t xml:space="preserve"> nucleophile (</w:t>
      </w:r>
      <w:r w:rsidR="00EC70C2">
        <w:rPr>
          <w:rFonts w:ascii="Times New Roman" w:hAnsi="Times New Roman"/>
          <w:szCs w:val="24"/>
        </w:rPr>
        <w:t xml:space="preserve">in the form of an </w:t>
      </w:r>
      <w:r w:rsidR="005A2841">
        <w:rPr>
          <w:rFonts w:ascii="Times New Roman" w:hAnsi="Times New Roman"/>
          <w:szCs w:val="24"/>
        </w:rPr>
        <w:t>ammonium</w:t>
      </w:r>
      <w:hyperlink w:anchor="_ENREF_105" w:tooltip="Ma, 2016 #104"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&lt;EndNote&gt;&lt;Cite&gt;&lt;Author&gt;Ma&lt;/Author&gt;&lt;Year&gt;2016&lt;/Year&gt;&lt;RecNum&gt;104&lt;/RecNum&gt;&lt;DisplayText&gt;&lt;style face="superscript"&gt;59&lt;/style&gt;&lt;/DisplayText&gt;&lt;record&gt;&lt;rec-number&gt;104&lt;/rec-number&gt;&lt;foreign-keys&gt;&lt;key app="EN" db-id="0dv9t2pvlfwatqepfx7pt5wzwt0ww5a0psxw" timestamp="1535029400"&gt;104&lt;/key&gt;&lt;/foreign-keys&gt;&lt;ref-type name="Journal Article"&gt;17&lt;/ref-type&gt;&lt;contributors&gt;&lt;authors&gt;&lt;author&gt;Ma, D.&lt;/author&gt;&lt;author&gt;Li, B.&lt;/author&gt;&lt;author&gt;Liu, K.&lt;/author&gt;&lt;author&gt;Zhang, X.&lt;/author&gt;&lt;author&gt;Zou, W.&lt;/author&gt;&lt;author&gt;Yang, Y.&lt;/author&gt;&lt;author&gt;Li, G.&lt;/author&gt;&lt;author&gt;Shi, Z.&lt;/author&gt;&lt;author&gt;Feng, S.&lt;/author&gt;&lt;/authors&gt;&lt;/contributors&gt;&lt;titles&gt;&lt;title&gt;&lt;style face="normal" font="default" size="100%"&gt;Bifunctional MOF Heterogeneous Catalysts Based on the Synergy of Dual Functional Sites for Efficient Conversion of CO&lt;/style&gt;&lt;style face="subscript" font="default" size="100%"&gt;2&lt;/style&gt;&lt;style face="normal" font="default" size="100%"&gt; under Mild and Co-Catalyst Free Conditions&lt;/style&gt;&lt;/title&gt;&lt;secondary-title&gt;J. Mater. Chem. A&lt;/secondary-title&gt;&lt;/titles&gt;&lt;periodical&gt;&lt;full-title&gt;J. Mater. Chem. A&lt;/full-title&gt;&lt;/periodical&gt;&lt;pages&gt;23136-23142&lt;/pages&gt;&lt;volume&gt;3&lt;/volume&gt;&lt;section&gt;23136&lt;/section&gt;&lt;dates&gt;&lt;year&gt;2016&lt;/year&gt;&lt;/dates&gt;&lt;urls&gt;&lt;/urls&gt;&lt;/record&gt;&lt;/Cite&gt;&lt;Cite&gt;&lt;Author&gt;Zhou&lt;/Author&gt;&lt;Year&gt;2012&lt;/Year&gt;&lt;RecNum&gt;89&lt;/RecNum&gt;&lt;record&gt;&lt;rec-number&gt;89&lt;/rec-number&gt;&lt;foreign-keys&gt;&lt;key app="EN" db-id="0dv9t2pvlfwatqepfx7pt5wzwt0ww5a0psxw" timestamp="1533127001"&gt;89&lt;/key&gt;&lt;/foreign-keys&gt;&lt;ref-type name="Journal Article"&gt;17&lt;/ref-type&gt;&lt;contributors&gt;&lt;authors&gt;&lt;author&gt;Zhou, X.&lt;/author&gt;&lt;author&gt;Zhang, Y.&lt;/author&gt;&lt;author&gt;Yang, X.&lt;/author&gt;&lt;author&gt;Zhao, L. &lt;/author&gt;&lt;author&gt;Wang, G. &lt;/author&gt;&lt;/authors&gt;&lt;/contributors&gt;&lt;titles&gt;&lt;title&gt;Functionalized IRMOF-3 as Efficient Heterogeneous Catalyst for the Synthesis of Cyclic Carbonates&lt;/title&gt;&lt;secondary-title&gt;J. Mol. Catal. A: Chem.&lt;/secondary-title&gt;&lt;/titles&gt;&lt;periodical&gt;&lt;full-title&gt;J. Mol. Catal. A: Chem.&lt;/full-title&gt;&lt;/periodical&gt;&lt;pages&gt;12-16&lt;/pages&gt;&lt;volume&gt;361-362&lt;/volume&gt;&lt;section&gt;12&lt;/section&gt;&lt;dates&gt;&lt;year&gt;2012&lt;/year&gt;&lt;/dates&gt;&lt;urls&gt;&lt;/urls&gt;&lt;/record&gt;&lt;/Cite&gt;&lt;/EndNote&gt;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59</w:t>
        </w:r>
        <w:r w:rsidR="00A87BBA">
          <w:rPr>
            <w:rFonts w:ascii="Times New Roman" w:hAnsi="Times New Roman"/>
            <w:szCs w:val="24"/>
          </w:rPr>
          <w:fldChar w:fldCharType="end"/>
        </w:r>
      </w:hyperlink>
      <w:r w:rsidR="00C05E6B">
        <w:rPr>
          <w:rFonts w:ascii="Times New Roman" w:hAnsi="Times New Roman"/>
          <w:szCs w:val="24"/>
        </w:rPr>
        <w:t xml:space="preserve"> </w:t>
      </w:r>
      <w:r w:rsidR="005A2841">
        <w:rPr>
          <w:rFonts w:ascii="Times New Roman" w:hAnsi="Times New Roman"/>
          <w:szCs w:val="24"/>
        </w:rPr>
        <w:t xml:space="preserve">or </w:t>
      </w:r>
      <w:proofErr w:type="spellStart"/>
      <w:r w:rsidR="005A2841">
        <w:rPr>
          <w:rFonts w:ascii="Times New Roman" w:hAnsi="Times New Roman"/>
          <w:szCs w:val="24"/>
        </w:rPr>
        <w:t>imidazolium</w:t>
      </w:r>
      <w:proofErr w:type="spellEnd"/>
      <w:r w:rsidR="00A87BBA">
        <w:rPr>
          <w:rFonts w:ascii="Times New Roman" w:hAnsi="Times New Roman"/>
          <w:szCs w:val="24"/>
        </w:rPr>
        <w:fldChar w:fldCharType="begin">
          <w:fldData xml:space="preserve">PEVuZE5vdGU+PENpdGU+PEF1dGhvcj5EaW5nPC9BdXRob3I+PFllYXI+MjAxNzwvWWVhcj48UmVj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</w:fldData>
        </w:fldChar>
      </w:r>
      <w:r w:rsidR="00A87BBA">
        <w:rPr>
          <w:rFonts w:ascii="Times New Roman" w:hAnsi="Times New Roman"/>
          <w:szCs w:val="24"/>
        </w:rPr>
        <w:instrText xml:space="preserve"> ADDIN EN.CITE </w:instrText>
      </w:r>
      <w:r w:rsidR="00A87BBA">
        <w:rPr>
          <w:rFonts w:ascii="Times New Roman" w:hAnsi="Times New Roman"/>
          <w:szCs w:val="24"/>
        </w:rPr>
        <w:fldChar w:fldCharType="begin">
          <w:fldData xml:space="preserve">PEVuZE5vdGU+PENpdGU+PEF1dGhvcj5EaW5nPC9BdXRob3I+PFllYXI+MjAxNzwvWWVhcj48UmVj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</w:fldData>
        </w:fldChar>
      </w:r>
      <w:r w:rsidR="00A87BBA">
        <w:rPr>
          <w:rFonts w:ascii="Times New Roman" w:hAnsi="Times New Roman"/>
          <w:szCs w:val="24"/>
        </w:rPr>
        <w:instrText xml:space="preserve"> ADDIN EN.CITE.DATA </w:instrText>
      </w:r>
      <w:r w:rsidR="00A87BBA">
        <w:rPr>
          <w:rFonts w:ascii="Times New Roman" w:hAnsi="Times New Roman"/>
          <w:szCs w:val="24"/>
        </w:rPr>
      </w:r>
      <w:r w:rsidR="00A87BBA">
        <w:rPr>
          <w:rFonts w:ascii="Times New Roman" w:hAnsi="Times New Roman"/>
          <w:szCs w:val="24"/>
        </w:rPr>
        <w:fldChar w:fldCharType="end"/>
      </w:r>
      <w:r w:rsidR="00A87BBA">
        <w:rPr>
          <w:rFonts w:ascii="Times New Roman" w:hAnsi="Times New Roman"/>
          <w:szCs w:val="24"/>
        </w:rPr>
      </w:r>
      <w:r w:rsidR="00A87BBA">
        <w:rPr>
          <w:rFonts w:ascii="Times New Roman" w:hAnsi="Times New Roman"/>
          <w:szCs w:val="24"/>
        </w:rPr>
        <w:fldChar w:fldCharType="separate"/>
      </w:r>
      <w:hyperlink w:anchor="_ENREF_28" w:tooltip="Liang, 2017 #36" w:history="1">
        <w:r w:rsidR="00A87BBA" w:rsidRPr="00A87BBA">
          <w:rPr>
            <w:rFonts w:ascii="Times New Roman" w:hAnsi="Times New Roman"/>
            <w:noProof/>
            <w:szCs w:val="24"/>
            <w:vertAlign w:val="superscript"/>
          </w:rPr>
          <w:t>15d</w:t>
        </w:r>
      </w:hyperlink>
      <w:r w:rsidR="00BB25C0">
        <w:rPr>
          <w:rFonts w:ascii="Times New Roman" w:hAnsi="Times New Roman"/>
          <w:noProof/>
          <w:szCs w:val="24"/>
          <w:vertAlign w:val="superscript"/>
        </w:rPr>
        <w:t>,</w:t>
      </w:r>
      <w:hyperlink w:anchor="_ENREF_31" w:tooltip="Ding, 2017 #35" w:history="1">
        <w:r w:rsidR="00A87BBA" w:rsidRPr="00A87BBA">
          <w:rPr>
            <w:rFonts w:ascii="Times New Roman" w:hAnsi="Times New Roman"/>
            <w:noProof/>
            <w:szCs w:val="24"/>
            <w:vertAlign w:val="superscript"/>
          </w:rPr>
          <w:t>15g</w:t>
        </w:r>
      </w:hyperlink>
      <w:r w:rsidR="00BB25C0">
        <w:rPr>
          <w:rFonts w:ascii="Times New Roman" w:hAnsi="Times New Roman"/>
          <w:noProof/>
          <w:szCs w:val="24"/>
          <w:vertAlign w:val="superscript"/>
        </w:rPr>
        <w:t>,</w:t>
      </w:r>
      <w:hyperlink w:anchor="_ENREF_107" w:tooltip="Tharun, 2016 #93" w:history="1">
        <w:r w:rsidR="00A87BBA" w:rsidRPr="00A87BBA">
          <w:rPr>
            <w:rFonts w:ascii="Times New Roman" w:hAnsi="Times New Roman"/>
            <w:noProof/>
            <w:szCs w:val="24"/>
            <w:vertAlign w:val="superscript"/>
          </w:rPr>
          <w:t>60</w:t>
        </w:r>
      </w:hyperlink>
      <w:r w:rsidR="00A87BBA">
        <w:rPr>
          <w:rFonts w:ascii="Times New Roman" w:hAnsi="Times New Roman"/>
          <w:szCs w:val="24"/>
        </w:rPr>
        <w:fldChar w:fldCharType="end"/>
      </w:r>
      <w:r w:rsidR="005A2841">
        <w:rPr>
          <w:rFonts w:ascii="Times New Roman" w:hAnsi="Times New Roman"/>
          <w:szCs w:val="24"/>
        </w:rPr>
        <w:t xml:space="preserve"> salt embedded within the</w:t>
      </w:r>
      <w:r w:rsidR="006A169D">
        <w:rPr>
          <w:rFonts w:ascii="Times New Roman" w:hAnsi="Times New Roman"/>
          <w:szCs w:val="24"/>
        </w:rPr>
        <w:t xml:space="preserve"> MOF</w:t>
      </w:r>
      <w:r w:rsidR="005A2841">
        <w:rPr>
          <w:rFonts w:ascii="Times New Roman" w:hAnsi="Times New Roman"/>
          <w:szCs w:val="24"/>
        </w:rPr>
        <w:t xml:space="preserve"> linker).</w:t>
      </w:r>
      <w:r w:rsidR="00E00C5F" w:rsidRPr="00A56EEC">
        <w:rPr>
          <w:rFonts w:ascii="Times New Roman" w:hAnsi="Times New Roman"/>
          <w:szCs w:val="24"/>
        </w:rPr>
        <w:t xml:space="preserve"> </w:t>
      </w:r>
      <w:r w:rsidR="00673ACC">
        <w:rPr>
          <w:rFonts w:ascii="Times New Roman" w:hAnsi="Times New Roman"/>
          <w:szCs w:val="24"/>
        </w:rPr>
        <w:t xml:space="preserve">Under our conditions, the </w:t>
      </w:r>
      <w:r w:rsidR="00E00C5F" w:rsidRPr="00A56EEC">
        <w:rPr>
          <w:rFonts w:ascii="Times New Roman" w:hAnsi="Times New Roman"/>
          <w:szCs w:val="24"/>
        </w:rPr>
        <w:t xml:space="preserve">reaction works well </w:t>
      </w:r>
      <w:r w:rsidR="00505FC1">
        <w:rPr>
          <w:rFonts w:ascii="Times New Roman" w:hAnsi="Times New Roman"/>
          <w:szCs w:val="24"/>
        </w:rPr>
        <w:t xml:space="preserve">only </w:t>
      </w:r>
      <w:r w:rsidR="005A2841">
        <w:rPr>
          <w:rFonts w:ascii="Times New Roman" w:hAnsi="Times New Roman"/>
          <w:szCs w:val="24"/>
        </w:rPr>
        <w:t xml:space="preserve">in the case of </w:t>
      </w:r>
      <w:r w:rsidR="00505FC1">
        <w:rPr>
          <w:rFonts w:ascii="Times New Roman" w:hAnsi="Times New Roman"/>
          <w:szCs w:val="24"/>
        </w:rPr>
        <w:t>specific</w:t>
      </w:r>
      <w:r w:rsidR="00E00C5F" w:rsidRPr="00A56EEC">
        <w:rPr>
          <w:rFonts w:ascii="Times New Roman" w:hAnsi="Times New Roman"/>
          <w:szCs w:val="24"/>
        </w:rPr>
        <w:t xml:space="preserve"> epoxides, </w:t>
      </w:r>
      <w:r w:rsidR="00E00C5F" w:rsidRPr="00A56EEC">
        <w:rPr>
          <w:rFonts w:ascii="Times New Roman" w:hAnsi="Times New Roman"/>
          <w:i/>
          <w:szCs w:val="24"/>
        </w:rPr>
        <w:t>i.e.</w:t>
      </w:r>
      <w:r w:rsidR="00E00C5F" w:rsidRPr="00A56EEC">
        <w:rPr>
          <w:rFonts w:ascii="Times New Roman" w:hAnsi="Times New Roman"/>
          <w:szCs w:val="24"/>
        </w:rPr>
        <w:t xml:space="preserve"> those bearing an electron-withdrawing </w:t>
      </w:r>
      <w:r w:rsidR="007B5EF2">
        <w:rPr>
          <w:rFonts w:ascii="Times New Roman" w:hAnsi="Times New Roman"/>
          <w:szCs w:val="24"/>
        </w:rPr>
        <w:t>–CH</w:t>
      </w:r>
      <w:r w:rsidR="007B5EF2" w:rsidRPr="007B5EF2">
        <w:rPr>
          <w:rFonts w:ascii="Times New Roman" w:hAnsi="Times New Roman"/>
          <w:szCs w:val="24"/>
          <w:vertAlign w:val="subscript"/>
        </w:rPr>
        <w:t>2</w:t>
      </w:r>
      <w:r w:rsidR="007B5EF2">
        <w:rPr>
          <w:rFonts w:ascii="Times New Roman" w:hAnsi="Times New Roman"/>
          <w:szCs w:val="24"/>
        </w:rPr>
        <w:t xml:space="preserve">X (X = Cl, Br) functional </w:t>
      </w:r>
      <w:r w:rsidR="00E00C5F" w:rsidRPr="00A56EEC">
        <w:rPr>
          <w:rFonts w:ascii="Times New Roman" w:hAnsi="Times New Roman"/>
          <w:szCs w:val="24"/>
        </w:rPr>
        <w:t xml:space="preserve">group linked to one </w:t>
      </w:r>
      <w:r w:rsidR="00B9351E" w:rsidRPr="00A56EEC">
        <w:rPr>
          <w:rFonts w:ascii="Times New Roman" w:hAnsi="Times New Roman"/>
          <w:szCs w:val="24"/>
        </w:rPr>
        <w:t>carbon</w:t>
      </w:r>
      <w:r w:rsidR="00E00C5F" w:rsidRPr="00A56EEC">
        <w:rPr>
          <w:rFonts w:ascii="Times New Roman" w:hAnsi="Times New Roman"/>
          <w:szCs w:val="24"/>
        </w:rPr>
        <w:t xml:space="preserve"> atom of the epoxide ring </w:t>
      </w:r>
      <w:r w:rsidR="00E00C5F" w:rsidRPr="007B5EF2">
        <w:rPr>
          <w:rFonts w:ascii="Times New Roman" w:hAnsi="Times New Roman"/>
          <w:szCs w:val="24"/>
        </w:rPr>
        <w:t xml:space="preserve">(Scheme </w:t>
      </w:r>
      <w:r w:rsidR="007B5EF2">
        <w:rPr>
          <w:rFonts w:ascii="Times New Roman" w:hAnsi="Times New Roman"/>
          <w:szCs w:val="24"/>
        </w:rPr>
        <w:t>2</w:t>
      </w:r>
      <w:r w:rsidR="00E00C5F" w:rsidRPr="00A56EEC">
        <w:rPr>
          <w:rFonts w:ascii="Times New Roman" w:hAnsi="Times New Roman"/>
          <w:szCs w:val="24"/>
        </w:rPr>
        <w:t xml:space="preserve">). </w:t>
      </w:r>
      <w:r w:rsidR="00673ACC">
        <w:rPr>
          <w:rFonts w:ascii="Times New Roman" w:hAnsi="Times New Roman"/>
          <w:szCs w:val="24"/>
        </w:rPr>
        <w:t>Accordingly, t</w:t>
      </w:r>
      <w:r w:rsidR="007B5EF2">
        <w:rPr>
          <w:rFonts w:ascii="Times New Roman" w:hAnsi="Times New Roman"/>
          <w:szCs w:val="24"/>
        </w:rPr>
        <w:t xml:space="preserve">he commercially available substrates of choice were </w:t>
      </w:r>
      <w:proofErr w:type="spellStart"/>
      <w:r w:rsidR="007B5EF2">
        <w:rPr>
          <w:rFonts w:ascii="Times New Roman" w:hAnsi="Times New Roman"/>
          <w:szCs w:val="24"/>
        </w:rPr>
        <w:t>epichlorohydrin</w:t>
      </w:r>
      <w:proofErr w:type="spellEnd"/>
      <w:r w:rsidR="007B5EF2">
        <w:rPr>
          <w:rFonts w:ascii="Times New Roman" w:hAnsi="Times New Roman"/>
          <w:szCs w:val="24"/>
        </w:rPr>
        <w:t xml:space="preserve"> and </w:t>
      </w:r>
      <w:proofErr w:type="spellStart"/>
      <w:r w:rsidR="007B5EF2">
        <w:rPr>
          <w:rFonts w:ascii="Times New Roman" w:hAnsi="Times New Roman"/>
          <w:szCs w:val="24"/>
        </w:rPr>
        <w:t>epibromohydrin</w:t>
      </w:r>
      <w:proofErr w:type="spellEnd"/>
      <w:r w:rsidR="005368A3">
        <w:rPr>
          <w:rFonts w:ascii="Times New Roman" w:hAnsi="Times New Roman"/>
          <w:szCs w:val="24"/>
        </w:rPr>
        <w:t xml:space="preserve">. </w:t>
      </w:r>
      <w:r w:rsidR="00673ACC">
        <w:rPr>
          <w:rFonts w:ascii="Times New Roman" w:hAnsi="Times New Roman"/>
          <w:szCs w:val="24"/>
        </w:rPr>
        <w:t xml:space="preserve">The catalytic outcomes are </w:t>
      </w:r>
      <w:r w:rsidR="007B5EF2">
        <w:rPr>
          <w:rFonts w:ascii="Times New Roman" w:hAnsi="Times New Roman"/>
          <w:szCs w:val="24"/>
        </w:rPr>
        <w:t>summarized in Table 3.</w:t>
      </w:r>
    </w:p>
    <w:p w14:paraId="6864DDE6" w14:textId="77777777" w:rsidR="007B5EF2" w:rsidRDefault="00080652" w:rsidP="007B5EF2">
      <w:pPr>
        <w:spacing w:line="480" w:lineRule="auto"/>
        <w:jc w:val="center"/>
        <w:rPr>
          <w:rFonts w:ascii="Times New Roman" w:hAnsi="Times New Roman"/>
          <w:szCs w:val="24"/>
        </w:rPr>
      </w:pPr>
      <w:r>
        <w:object w:dxaOrig="4577" w:dyaOrig="1435" w14:anchorId="1899370C">
          <v:shape id="_x0000_i1026" type="#_x0000_t75" style="width:228.1pt;height:1in" o:ole="">
            <v:imagedata r:id="rId18" o:title=""/>
          </v:shape>
          <o:OLEObject Type="Embed" ProgID="ChemDraw.Document.6.0" ShapeID="_x0000_i1026" DrawAspect="Content" ObjectID="_1598681950" r:id="rId19"/>
        </w:object>
      </w:r>
    </w:p>
    <w:p w14:paraId="00A1AFC1" w14:textId="41E14134" w:rsidR="007B5EF2" w:rsidRDefault="007B5EF2" w:rsidP="0012306A">
      <w:pPr>
        <w:spacing w:line="480" w:lineRule="auto"/>
        <w:rPr>
          <w:rFonts w:ascii="Times New Roman" w:hAnsi="Times New Roman"/>
          <w:sz w:val="20"/>
          <w:szCs w:val="24"/>
        </w:rPr>
      </w:pPr>
      <w:r w:rsidRPr="007B5EF2">
        <w:rPr>
          <w:rFonts w:ascii="Times New Roman" w:hAnsi="Times New Roman"/>
          <w:b/>
          <w:sz w:val="20"/>
          <w:szCs w:val="24"/>
          <w:lang w:val="en-GB"/>
        </w:rPr>
        <w:t>Scheme 2.</w:t>
      </w:r>
      <w:r w:rsidRPr="007B5EF2">
        <w:rPr>
          <w:rFonts w:ascii="Times New Roman" w:hAnsi="Times New Roman"/>
          <w:sz w:val="20"/>
          <w:szCs w:val="24"/>
          <w:lang w:val="en-GB"/>
        </w:rPr>
        <w:t xml:space="preserve"> </w:t>
      </w:r>
      <w:r w:rsidRPr="007B5EF2">
        <w:rPr>
          <w:rFonts w:ascii="Times New Roman" w:hAnsi="Times New Roman"/>
          <w:sz w:val="20"/>
          <w:szCs w:val="24"/>
        </w:rPr>
        <w:t>Catalytic transformation of halogenated epoxides into the corresponding cyclic carbonates examined in this study.</w:t>
      </w:r>
    </w:p>
    <w:p w14:paraId="798F4B51" w14:textId="61AEC2C9" w:rsidR="00BB25C0" w:rsidRPr="007B5EF2" w:rsidRDefault="00BB25C0" w:rsidP="0012306A">
      <w:pPr>
        <w:spacing w:line="480" w:lineRule="auto"/>
        <w:rPr>
          <w:rFonts w:ascii="Times New Roman" w:hAnsi="Times New Roman"/>
          <w:sz w:val="20"/>
          <w:szCs w:val="24"/>
        </w:rPr>
      </w:pPr>
      <w:r>
        <w:rPr>
          <w:rFonts w:ascii="Times New Roman" w:hAnsi="Times New Roman"/>
          <w:szCs w:val="24"/>
        </w:rPr>
        <w:t xml:space="preserve">An initial screening of the reaction conditions was performed using </w:t>
      </w:r>
      <w:proofErr w:type="spellStart"/>
      <w:r>
        <w:rPr>
          <w:rFonts w:ascii="Times New Roman" w:hAnsi="Times New Roman"/>
          <w:szCs w:val="24"/>
        </w:rPr>
        <w:t>epichlorohydrin</w:t>
      </w:r>
      <w:proofErr w:type="spellEnd"/>
      <w:r>
        <w:rPr>
          <w:rFonts w:ascii="Times New Roman" w:hAnsi="Times New Roman"/>
          <w:szCs w:val="24"/>
        </w:rPr>
        <w:t xml:space="preserve"> as substrate of choice as to infer the best temperature and CO</w:t>
      </w:r>
      <w:r w:rsidRPr="00DE4F13">
        <w:rPr>
          <w:rFonts w:ascii="Times New Roman" w:hAnsi="Times New Roman"/>
          <w:szCs w:val="24"/>
          <w:vertAlign w:val="subscript"/>
        </w:rPr>
        <w:t>2</w:t>
      </w:r>
      <w:r>
        <w:rPr>
          <w:rFonts w:ascii="Times New Roman" w:hAnsi="Times New Roman"/>
          <w:szCs w:val="24"/>
        </w:rPr>
        <w:t xml:space="preserve"> pressure combination for the highest epoxide conversion. Temperatures lower than 393 K (Table 2, entry 2) or pressures higher than 1 bar (Table 2, entry 3) were found to be detrimental for the overall catalytic activity. The best catalyst performance is obtained at T = 393 K and p</w:t>
      </w:r>
      <w:r w:rsidRPr="00A801F2">
        <w:rPr>
          <w:rFonts w:ascii="Times New Roman" w:hAnsi="Times New Roman"/>
          <w:szCs w:val="24"/>
          <w:vertAlign w:val="subscript"/>
        </w:rPr>
        <w:t>CO2</w:t>
      </w:r>
      <w:r>
        <w:rPr>
          <w:rFonts w:ascii="Times New Roman" w:hAnsi="Times New Roman"/>
          <w:szCs w:val="24"/>
        </w:rPr>
        <w:t xml:space="preserve"> = 1 bar where conversions up to 41 and 47% are recorded for </w:t>
      </w:r>
      <w:proofErr w:type="spellStart"/>
      <w:r>
        <w:rPr>
          <w:rFonts w:ascii="Times New Roman" w:hAnsi="Times New Roman"/>
          <w:szCs w:val="24"/>
        </w:rPr>
        <w:t>epichlorohydrin</w:t>
      </w:r>
      <w:proofErr w:type="spellEnd"/>
      <w:r>
        <w:rPr>
          <w:rFonts w:ascii="Times New Roman" w:hAnsi="Times New Roman"/>
          <w:szCs w:val="24"/>
        </w:rPr>
        <w:t xml:space="preserve"> and </w:t>
      </w:r>
      <w:proofErr w:type="spellStart"/>
      <w:r>
        <w:rPr>
          <w:rFonts w:ascii="Times New Roman" w:hAnsi="Times New Roman"/>
          <w:szCs w:val="24"/>
        </w:rPr>
        <w:t>epibromohydrin</w:t>
      </w:r>
      <w:proofErr w:type="spellEnd"/>
      <w:r>
        <w:rPr>
          <w:rFonts w:ascii="Times New Roman" w:hAnsi="Times New Roman"/>
          <w:szCs w:val="24"/>
        </w:rPr>
        <w:t>, respectively (TOF = 3.4 and 3.9;</w:t>
      </w:r>
      <w:r w:rsidRPr="00905426">
        <w:rPr>
          <w:rFonts w:ascii="Times New Roman" w:hAnsi="Times New Roman"/>
          <w:szCs w:val="24"/>
        </w:rPr>
        <w:t xml:space="preserve"> </w:t>
      </w:r>
      <w:r>
        <w:rPr>
          <w:rFonts w:ascii="Times New Roman" w:hAnsi="Times New Roman"/>
          <w:szCs w:val="24"/>
        </w:rPr>
        <w:t>Table 2, entries 1 and 4). The TOF values obtained are of the same order of magnitude as those measured for ZIF-8-F (BET SSA = 1096 m</w:t>
      </w:r>
      <w:r w:rsidRPr="00636C20">
        <w:rPr>
          <w:rFonts w:ascii="Times New Roman" w:hAnsi="Times New Roman"/>
          <w:szCs w:val="24"/>
          <w:vertAlign w:val="superscript"/>
        </w:rPr>
        <w:t>2</w:t>
      </w:r>
      <w:r>
        <w:rPr>
          <w:rFonts w:ascii="Times New Roman" w:hAnsi="Times New Roman"/>
          <w:szCs w:val="24"/>
        </w:rPr>
        <w:t>/g)</w:t>
      </w:r>
      <w:hyperlink w:anchor="_ENREF_40" w:tooltip="Miralda, 2012 #91" w:history="1">
        <w:r>
          <w:rPr>
            <w:rFonts w:ascii="Times New Roman" w:hAnsi="Times New Roman"/>
            <w:szCs w:val="24"/>
          </w:rPr>
          <w:fldChar w:fldCharType="begin"/>
        </w:r>
        <w:r>
          <w:rPr>
            <w:rFonts w:ascii="Times New Roman" w:hAnsi="Times New Roman"/>
            <w:szCs w:val="24"/>
          </w:rPr>
          <w:instrText xml:space="preserve"> ADDIN EN.CITE &lt;EndNote&gt;&lt;Cite&gt;&lt;Author&gt;Miralda&lt;/Author&gt;&lt;Year&gt;2012&lt;/Year&gt;&lt;RecNum&gt;91&lt;/RecNum&gt;&lt;DisplayText&gt;&lt;style face="superscript"&gt;15p&lt;/style&gt;&lt;/DisplayText&gt;&lt;record&gt;&lt;rec-number&gt;91&lt;/rec-number&gt;&lt;foreign-keys&gt;&lt;key app="EN" db-id="0dv9t2pvlfwatqepfx7pt5wzwt0ww5a0psxw" timestamp="1533127629"&gt;91&lt;/key&gt;&lt;/foreign-keys&gt;&lt;ref-type name="Journal Article"&gt;17&lt;/ref-type&gt;&lt;contributors&gt;&lt;authors&gt;&lt;author&gt;Miralda, C. M.&lt;/author&gt;&lt;author&gt;Macias, E. E.&lt;/author&gt;&lt;author&gt;Zhu, M.&lt;/author&gt;&lt;author&gt;Ratnasamy, P.&lt;/author&gt;&lt;author&gt;Carreon, M. A.&lt;/author&gt;&lt;/authors&gt;&lt;/contributors&gt;&lt;titles&gt;&lt;title&gt;&lt;style face="normal" font="default" size="100%"&gt;Zeolitic Imidazole Framework-8 Catalysts in the Conversion of CO&lt;/style&gt;&lt;style face="subscript" font="default" size="100%"&gt;2&lt;/style&gt;&lt;style face="normal" font="default" size="100%"&gt; to Chloropropene Carbonate&lt;/style&gt;&lt;/title&gt;&lt;secondary-title&gt;ACS Catal.&lt;/secondary-title&gt;&lt;/titles&gt;&lt;periodical&gt;&lt;full-title&gt;ACS Catal.&lt;/full-title&gt;&lt;/periodical&gt;&lt;pages&gt;180-183&lt;/pages&gt;&lt;volume&gt;2&lt;/volume&gt;&lt;section&gt;180&lt;/section&gt;&lt;dates&gt;&lt;year&gt;2012&lt;/year&gt;&lt;/dates&gt;&lt;urls&gt;&lt;/urls&gt;&lt;/record&gt;&lt;/Cite&gt;&lt;/EndNote&gt;</w:instrText>
        </w:r>
        <w:r>
          <w:rPr>
            <w:rFonts w:ascii="Times New Roman" w:hAnsi="Times New Roman"/>
            <w:szCs w:val="24"/>
          </w:rPr>
          <w:fldChar w:fldCharType="separate"/>
        </w:r>
        <w:r w:rsidRPr="00A87BBA">
          <w:rPr>
            <w:rFonts w:ascii="Times New Roman" w:hAnsi="Times New Roman"/>
            <w:noProof/>
            <w:szCs w:val="24"/>
            <w:vertAlign w:val="superscript"/>
          </w:rPr>
          <w:t>15p</w:t>
        </w:r>
        <w:r>
          <w:rPr>
            <w:rFonts w:ascii="Times New Roman" w:hAnsi="Times New Roman"/>
            <w:szCs w:val="24"/>
          </w:rPr>
          <w:fldChar w:fldCharType="end"/>
        </w:r>
      </w:hyperlink>
      <w:r>
        <w:rPr>
          <w:rFonts w:ascii="Times New Roman" w:hAnsi="Times New Roman"/>
          <w:szCs w:val="24"/>
        </w:rPr>
        <w:t xml:space="preserve"> or Zn(BDC)(DABCO)</w:t>
      </w:r>
      <w:r w:rsidRPr="001F27D7">
        <w:rPr>
          <w:rFonts w:ascii="Times New Roman" w:hAnsi="Times New Roman"/>
          <w:szCs w:val="24"/>
          <w:vertAlign w:val="subscript"/>
        </w:rPr>
        <w:t>0.5</w:t>
      </w:r>
      <w:r>
        <w:rPr>
          <w:rFonts w:ascii="Times New Roman" w:hAnsi="Times New Roman"/>
          <w:szCs w:val="24"/>
        </w:rPr>
        <w:t xml:space="preserve"> [BDC = terephthalate; DABCO = </w:t>
      </w:r>
      <w:r w:rsidRPr="001F27D7">
        <w:rPr>
          <w:rFonts w:ascii="Times New Roman" w:hAnsi="Times New Roman"/>
          <w:szCs w:val="24"/>
        </w:rPr>
        <w:t>1,4-diazabicyclo[2.2.2]-octane</w:t>
      </w:r>
      <w:r>
        <w:rPr>
          <w:rFonts w:ascii="Times New Roman" w:hAnsi="Times New Roman"/>
          <w:szCs w:val="24"/>
        </w:rPr>
        <w:t>; BET SSA = 1725 m</w:t>
      </w:r>
      <w:r w:rsidRPr="00636C20">
        <w:rPr>
          <w:rFonts w:ascii="Times New Roman" w:hAnsi="Times New Roman"/>
          <w:szCs w:val="24"/>
          <w:vertAlign w:val="superscript"/>
        </w:rPr>
        <w:t>2</w:t>
      </w:r>
      <w:r>
        <w:rPr>
          <w:rFonts w:ascii="Times New Roman" w:hAnsi="Times New Roman"/>
          <w:szCs w:val="24"/>
        </w:rPr>
        <w:t>/g] (Table 3),</w:t>
      </w:r>
      <w:hyperlink w:anchor="_ENREF_103" w:tooltip="Mousavi, 2017 #94" w:history="1">
        <w:r>
          <w:rPr>
            <w:rFonts w:ascii="Times New Roman" w:hAnsi="Times New Roman"/>
            <w:szCs w:val="24"/>
          </w:rPr>
          <w:fldChar w:fldCharType="begin"/>
        </w:r>
        <w:r>
          <w:rPr>
            <w:rFonts w:ascii="Times New Roman" w:hAnsi="Times New Roman"/>
            <w:szCs w:val="24"/>
          </w:rPr>
          <w:instrText xml:space="preserve"> ADDIN EN.CITE &lt;EndNote&gt;&lt;Cite&gt;&lt;Author&gt;Mousavi&lt;/Author&gt;&lt;Year&gt;2017&lt;/Year&gt;&lt;RecNum&gt;94&lt;/RecNum&gt;&lt;DisplayText&gt;&lt;style face="superscript"&gt;58a&lt;/style&gt;&lt;/DisplayText&gt;&lt;record&gt;&lt;rec-number&gt;94&lt;/rec-number&gt;&lt;foreign-keys&gt;&lt;key app="EN" db-id="0dv9t2pvlfwatqepfx7pt5wzwt0ww5a0psxw" timestamp="1533128149"&gt;94&lt;/key&gt;&lt;/foreign-keys&gt;&lt;ref-type name="Journal Article"&gt;17&lt;/ref-type&gt;&lt;contributors&gt;&lt;authors&gt;&lt;author&gt;Mousavi, B.&lt;/author&gt;&lt;author&gt;Chaemchuen, S.&lt;/author&gt;&lt;author&gt;Moosavi, B.&lt;/author&gt;&lt;author&gt;Zhou, K. &lt;/author&gt;&lt;author&gt;Yusubov, M.&lt;/author&gt;&lt;author&gt;Verpoort, F.&lt;/author&gt;&lt;/authors&gt;&lt;/contributors&gt;&lt;titles&gt;&lt;title&gt;&lt;style face="normal" font="default" size="100%"&gt;CO&lt;/style&gt;&lt;style face="subscript" font="default" size="100%"&gt;2&lt;/style&gt;&lt;style face="normal" font="default" size="100%"&gt; Cycloaddition to Epoxides by using M-DABCO Metal–Organic Frameworks and the Influence of the Synthetic Method on Catalytic Reactivity&lt;/style&gt;&lt;/title&gt;&lt;secondary-title&gt;ChemistryOpen&lt;/secondary-title&gt;&lt;/titles&gt;&lt;periodical&gt;&lt;full-title&gt;ChemistryOpen&lt;/full-title&gt;&lt;/periodical&gt;&lt;pages&gt;674 – 680&lt;/pages&gt;&lt;volume&gt;6&lt;/volume&gt;&lt;section&gt;674&lt;/section&gt;&lt;dates&gt;&lt;year&gt;2017&lt;/year&gt;&lt;/dates&gt;&lt;urls&gt;&lt;/urls&gt;&lt;/record&gt;&lt;/Cite&gt;&lt;/EndNote&gt;</w:instrText>
        </w:r>
        <w:r>
          <w:rPr>
            <w:rFonts w:ascii="Times New Roman" w:hAnsi="Times New Roman"/>
            <w:szCs w:val="24"/>
          </w:rPr>
          <w:fldChar w:fldCharType="separate"/>
        </w:r>
        <w:r w:rsidRPr="00A87BBA">
          <w:rPr>
            <w:rFonts w:ascii="Times New Roman" w:hAnsi="Times New Roman"/>
            <w:noProof/>
            <w:szCs w:val="24"/>
            <w:vertAlign w:val="superscript"/>
          </w:rPr>
          <w:t>58a</w:t>
        </w:r>
        <w:r>
          <w:rPr>
            <w:rFonts w:ascii="Times New Roman" w:hAnsi="Times New Roman"/>
            <w:szCs w:val="24"/>
          </w:rPr>
          <w:fldChar w:fldCharType="end"/>
        </w:r>
      </w:hyperlink>
      <w:r>
        <w:rPr>
          <w:rFonts w:ascii="Times New Roman" w:hAnsi="Times New Roman"/>
          <w:szCs w:val="24"/>
        </w:rPr>
        <w:t xml:space="preserve"> albeit operating at a much lower CO</w:t>
      </w:r>
      <w:r w:rsidRPr="00636C20">
        <w:rPr>
          <w:rFonts w:ascii="Times New Roman" w:hAnsi="Times New Roman"/>
          <w:szCs w:val="24"/>
          <w:vertAlign w:val="subscript"/>
        </w:rPr>
        <w:t>2</w:t>
      </w:r>
      <w:r>
        <w:rPr>
          <w:rFonts w:ascii="Times New Roman" w:hAnsi="Times New Roman"/>
          <w:szCs w:val="24"/>
        </w:rPr>
        <w:t xml:space="preserve"> pressure and with a lower surface area. Notably, the epoxidation carried out on the nitro-tagged analogue </w:t>
      </w:r>
      <w:r w:rsidRPr="00921764">
        <w:rPr>
          <w:rFonts w:ascii="Times New Roman" w:hAnsi="Times New Roman"/>
          <w:szCs w:val="24"/>
        </w:rPr>
        <w:t>Zn(BPZNO</w:t>
      </w:r>
      <w:r w:rsidRPr="00921764">
        <w:rPr>
          <w:rFonts w:ascii="Times New Roman" w:hAnsi="Times New Roman"/>
          <w:szCs w:val="24"/>
          <w:vertAlign w:val="subscript"/>
        </w:rPr>
        <w:t>2</w:t>
      </w:r>
      <w:r w:rsidRPr="00921764">
        <w:rPr>
          <w:rFonts w:ascii="Times New Roman" w:hAnsi="Times New Roman"/>
          <w:szCs w:val="24"/>
        </w:rPr>
        <w:t>)</w:t>
      </w:r>
      <w:hyperlink w:anchor="_ENREF_48" w:tooltip="Mosca, 2018 #44" w:history="1">
        <w:r>
          <w:rPr>
            <w:rFonts w:ascii="Times New Roman" w:hAnsi="Times New Roman"/>
            <w:szCs w:val="24"/>
          </w:rPr>
          <w:fldChar w:fldCharType="begin"/>
        </w:r>
        <w:r>
          <w:rPr>
            <w:rFonts w:ascii="Times New Roman" w:hAnsi="Times New Roman"/>
            <w:szCs w:val="24"/>
          </w:rPr>
          <w:instrText xml:space="preserve"> ADDIN EN.CITE &lt;EndNote&gt;&lt;Cite&gt;&lt;Author&gt;Mosca&lt;/Author&gt;&lt;Year&gt;2018&lt;/Year&gt;&lt;RecNum&gt;44&lt;/RecNum&gt;&lt;DisplayText&gt;&lt;style face="superscript"&gt;17&lt;/style&gt;&lt;/DisplayText&gt;&lt;record&gt;&lt;rec-number&gt;44&lt;/rec-number&gt;&lt;foreign-keys&gt;&lt;key app="EN" db-id="0dv9t2pvlfwatqepfx7pt5wzwt0ww5a0psxw" timestamp="0"&gt;44&lt;/key&gt;&lt;/foreign-keys&gt;&lt;ref-type name="Journal Article"&gt;17&lt;/ref-type&gt;&lt;contributors&gt;&lt;authors&gt;&lt;author&gt;Mosca, N.&lt;/author&gt;&lt;author&gt;Vismara, R.&lt;/author&gt;&lt;author&gt;Fernandes, J. A.&lt;/author&gt;&lt;author&gt;Tuci, G.&lt;/author&gt;&lt;author&gt;Di Nicola, C.&lt;/author&gt;&lt;author&gt;Domasevitch, K. V.&lt;/author&gt;&lt;author&gt;Giacobbe, C.&lt;/author&gt;&lt;author&gt;Giambastiani, G.&lt;/author&gt;&lt;author&gt;Pettinari, C.&lt;/author&gt;&lt;author&gt;Aragones-Anglada, M. &lt;/author&gt;&lt;author&gt;Moghadam, P. Z.&lt;/author&gt;&lt;author&gt;Fairen-Jimenez, D.&lt;/author&gt;&lt;author&gt;Rossin, A.&lt;/author&gt;&lt;author&gt;Galli, S. &lt;/author&gt;&lt;/authors&gt;&lt;/contributors&gt;&lt;titles&gt;&lt;title&gt;Nitro-Functionalized Bis(Pyrazolate) Metal-Organic Frameworks as Carbon Dioxide Capture Materials under Ambient Conditions&lt;/title&gt;&lt;secondary-title&gt;Chem.-Eur. J.&lt;/secondary-title&gt;&lt;/titles&gt;&lt;periodical&gt;&lt;full-title&gt;Chem.-Eur. J.&lt;/full-title&gt;&lt;/periodical&gt;&lt;pages&gt;13170-13180&lt;/pages&gt;&lt;volume&gt;24&lt;/volume&gt;&lt;section&gt;13170&lt;/section&gt;&lt;dates&gt;&lt;year&gt;2018&lt;/year&gt;&lt;/dates&gt;&lt;urls&gt;&lt;/urls&gt;&lt;/record&gt;&lt;/Cite&gt;&lt;/EndNote&gt;</w:instrText>
        </w:r>
        <w:r>
          <w:rPr>
            <w:rFonts w:ascii="Times New Roman" w:hAnsi="Times New Roman"/>
            <w:szCs w:val="24"/>
          </w:rPr>
          <w:fldChar w:fldCharType="separate"/>
        </w:r>
        <w:r w:rsidRPr="00A87BBA">
          <w:rPr>
            <w:rFonts w:ascii="Times New Roman" w:hAnsi="Times New Roman"/>
            <w:noProof/>
            <w:szCs w:val="24"/>
            <w:vertAlign w:val="superscript"/>
          </w:rPr>
          <w:t>17</w:t>
        </w:r>
        <w:r>
          <w:rPr>
            <w:rFonts w:ascii="Times New Roman" w:hAnsi="Times New Roman"/>
            <w:szCs w:val="24"/>
          </w:rPr>
          <w:fldChar w:fldCharType="end"/>
        </w:r>
      </w:hyperlink>
      <w:r>
        <w:rPr>
          <w:rFonts w:ascii="Times New Roman" w:hAnsi="Times New Roman"/>
          <w:szCs w:val="24"/>
        </w:rPr>
        <w:t xml:space="preserve"> under the same </w:t>
      </w:r>
      <w:r>
        <w:rPr>
          <w:rFonts w:ascii="Times New Roman" w:hAnsi="Times New Roman"/>
          <w:szCs w:val="24"/>
        </w:rPr>
        <w:lastRenderedPageBreak/>
        <w:t>experimental conditions (Table 2, entry 5) did not lead to any reaction product. Thus, it can be inferred the central role played by the amino group in the catalytic process.</w:t>
      </w:r>
    </w:p>
    <w:tbl>
      <w:tblPr>
        <w:tblStyle w:val="Grigliatabella"/>
        <w:tblW w:w="0" w:type="auto"/>
        <w:jc w:val="center"/>
        <w:tblLook w:val="04A0" w:firstRow="1" w:lastRow="0" w:firstColumn="1" w:lastColumn="0" w:noHBand="0" w:noVBand="1"/>
      </w:tblPr>
      <w:tblGrid>
        <w:gridCol w:w="716"/>
        <w:gridCol w:w="2400"/>
        <w:gridCol w:w="822"/>
        <w:gridCol w:w="689"/>
        <w:gridCol w:w="578"/>
        <w:gridCol w:w="1055"/>
        <w:gridCol w:w="693"/>
        <w:gridCol w:w="966"/>
      </w:tblGrid>
      <w:tr w:rsidR="0050127D" w:rsidRPr="00977A5A" w14:paraId="1554278D" w14:textId="77777777" w:rsidTr="00673ACC">
        <w:trPr>
          <w:jc w:val="center"/>
        </w:trPr>
        <w:tc>
          <w:tcPr>
            <w:tcW w:w="0" w:type="auto"/>
            <w:vAlign w:val="center"/>
          </w:tcPr>
          <w:p w14:paraId="55E02181" w14:textId="77777777" w:rsidR="0050127D" w:rsidRPr="00977A5A" w:rsidRDefault="0050127D" w:rsidP="009A4245">
            <w:pPr>
              <w:spacing w:after="0"/>
              <w:jc w:val="center"/>
              <w:rPr>
                <w:rFonts w:ascii="Times New Roman" w:hAnsi="Times New Roman"/>
                <w:b/>
                <w:sz w:val="20"/>
              </w:rPr>
            </w:pPr>
            <w:r>
              <w:rPr>
                <w:rFonts w:ascii="Times New Roman" w:hAnsi="Times New Roman"/>
                <w:b/>
                <w:sz w:val="20"/>
              </w:rPr>
              <w:t>Entry</w:t>
            </w:r>
          </w:p>
        </w:tc>
        <w:tc>
          <w:tcPr>
            <w:tcW w:w="0" w:type="auto"/>
            <w:vAlign w:val="center"/>
          </w:tcPr>
          <w:p w14:paraId="12723A05" w14:textId="77777777" w:rsidR="0050127D" w:rsidRPr="00977A5A" w:rsidRDefault="0050127D" w:rsidP="009A4245">
            <w:pPr>
              <w:spacing w:after="0"/>
              <w:jc w:val="center"/>
              <w:rPr>
                <w:rFonts w:ascii="Times New Roman" w:hAnsi="Times New Roman"/>
                <w:b/>
                <w:sz w:val="20"/>
              </w:rPr>
            </w:pPr>
            <w:r w:rsidRPr="00977A5A">
              <w:rPr>
                <w:rFonts w:ascii="Times New Roman" w:hAnsi="Times New Roman"/>
                <w:b/>
                <w:sz w:val="20"/>
              </w:rPr>
              <w:t>Catalyst</w:t>
            </w:r>
          </w:p>
        </w:tc>
        <w:tc>
          <w:tcPr>
            <w:tcW w:w="0" w:type="auto"/>
            <w:vAlign w:val="center"/>
          </w:tcPr>
          <w:p w14:paraId="43287CD3" w14:textId="77777777" w:rsidR="0050127D" w:rsidRPr="00977A5A" w:rsidRDefault="0050127D" w:rsidP="00284FCA">
            <w:pPr>
              <w:spacing w:after="0"/>
              <w:jc w:val="center"/>
              <w:rPr>
                <w:rFonts w:ascii="Times New Roman" w:hAnsi="Times New Roman"/>
                <w:b/>
                <w:sz w:val="20"/>
              </w:rPr>
            </w:pPr>
            <w:r w:rsidRPr="00977A5A">
              <w:rPr>
                <w:rFonts w:ascii="Times New Roman" w:hAnsi="Times New Roman"/>
                <w:b/>
                <w:sz w:val="20"/>
              </w:rPr>
              <w:t xml:space="preserve">P </w:t>
            </w:r>
            <w:r w:rsidR="00284FCA">
              <w:rPr>
                <w:rFonts w:ascii="Times New Roman" w:hAnsi="Times New Roman"/>
                <w:b/>
                <w:sz w:val="20"/>
              </w:rPr>
              <w:t>[</w:t>
            </w:r>
            <w:r w:rsidRPr="00977A5A">
              <w:rPr>
                <w:rFonts w:ascii="Times New Roman" w:hAnsi="Times New Roman"/>
                <w:b/>
                <w:sz w:val="20"/>
              </w:rPr>
              <w:t>bar</w:t>
            </w:r>
            <w:r w:rsidR="00284FCA">
              <w:rPr>
                <w:rFonts w:ascii="Times New Roman" w:hAnsi="Times New Roman"/>
                <w:b/>
                <w:sz w:val="20"/>
              </w:rPr>
              <w:t>]</w:t>
            </w:r>
          </w:p>
        </w:tc>
        <w:tc>
          <w:tcPr>
            <w:tcW w:w="0" w:type="auto"/>
            <w:vAlign w:val="center"/>
          </w:tcPr>
          <w:p w14:paraId="03498E89" w14:textId="77777777" w:rsidR="0050127D" w:rsidRPr="00977A5A" w:rsidRDefault="0050127D" w:rsidP="00284FCA">
            <w:pPr>
              <w:spacing w:after="0"/>
              <w:jc w:val="center"/>
              <w:rPr>
                <w:rFonts w:ascii="Times New Roman" w:hAnsi="Times New Roman"/>
                <w:b/>
                <w:sz w:val="20"/>
              </w:rPr>
            </w:pPr>
            <w:r>
              <w:rPr>
                <w:rFonts w:ascii="Times New Roman" w:hAnsi="Times New Roman"/>
                <w:b/>
                <w:sz w:val="20"/>
              </w:rPr>
              <w:t xml:space="preserve">T </w:t>
            </w:r>
            <w:r w:rsidR="00284FCA">
              <w:rPr>
                <w:rFonts w:ascii="Times New Roman" w:hAnsi="Times New Roman"/>
                <w:b/>
                <w:sz w:val="20"/>
              </w:rPr>
              <w:t>[</w:t>
            </w:r>
            <w:r>
              <w:rPr>
                <w:rFonts w:ascii="Times New Roman" w:hAnsi="Times New Roman"/>
                <w:b/>
                <w:sz w:val="20"/>
              </w:rPr>
              <w:t>K</w:t>
            </w:r>
            <w:r w:rsidR="00284FCA">
              <w:rPr>
                <w:rFonts w:ascii="Times New Roman" w:hAnsi="Times New Roman"/>
                <w:b/>
                <w:sz w:val="20"/>
              </w:rPr>
              <w:t>]</w:t>
            </w:r>
          </w:p>
        </w:tc>
        <w:tc>
          <w:tcPr>
            <w:tcW w:w="0" w:type="auto"/>
            <w:vAlign w:val="center"/>
          </w:tcPr>
          <w:p w14:paraId="37EDD61E" w14:textId="77777777" w:rsidR="0050127D" w:rsidRPr="00977A5A" w:rsidRDefault="0050127D" w:rsidP="00284FCA">
            <w:pPr>
              <w:spacing w:after="0"/>
              <w:jc w:val="center"/>
              <w:rPr>
                <w:rFonts w:ascii="Times New Roman" w:hAnsi="Times New Roman"/>
                <w:b/>
                <w:sz w:val="20"/>
              </w:rPr>
            </w:pPr>
            <w:r w:rsidRPr="00977A5A">
              <w:rPr>
                <w:rFonts w:ascii="Times New Roman" w:hAnsi="Times New Roman"/>
                <w:b/>
                <w:sz w:val="20"/>
              </w:rPr>
              <w:t xml:space="preserve">t </w:t>
            </w:r>
            <w:r w:rsidR="00284FCA">
              <w:rPr>
                <w:rFonts w:ascii="Times New Roman" w:hAnsi="Times New Roman"/>
                <w:b/>
                <w:sz w:val="20"/>
              </w:rPr>
              <w:t>[</w:t>
            </w:r>
            <w:r w:rsidRPr="00977A5A">
              <w:rPr>
                <w:rFonts w:ascii="Times New Roman" w:hAnsi="Times New Roman"/>
                <w:b/>
                <w:sz w:val="20"/>
              </w:rPr>
              <w:t>h</w:t>
            </w:r>
            <w:r w:rsidR="00284FCA">
              <w:rPr>
                <w:rFonts w:ascii="Times New Roman" w:hAnsi="Times New Roman"/>
                <w:b/>
                <w:sz w:val="20"/>
              </w:rPr>
              <w:t>]</w:t>
            </w:r>
          </w:p>
        </w:tc>
        <w:tc>
          <w:tcPr>
            <w:tcW w:w="0" w:type="auto"/>
            <w:vAlign w:val="center"/>
          </w:tcPr>
          <w:p w14:paraId="3A3C0728" w14:textId="77777777" w:rsidR="0050127D" w:rsidRPr="00977A5A" w:rsidRDefault="0050127D" w:rsidP="00284FCA">
            <w:pPr>
              <w:spacing w:after="0"/>
              <w:jc w:val="center"/>
              <w:rPr>
                <w:rFonts w:ascii="Times New Roman" w:hAnsi="Times New Roman"/>
                <w:b/>
                <w:sz w:val="20"/>
              </w:rPr>
            </w:pPr>
            <w:r w:rsidRPr="00977A5A">
              <w:rPr>
                <w:rFonts w:ascii="Times New Roman" w:hAnsi="Times New Roman"/>
                <w:b/>
                <w:sz w:val="20"/>
              </w:rPr>
              <w:t xml:space="preserve">Yield </w:t>
            </w:r>
            <w:r w:rsidR="00284FCA">
              <w:rPr>
                <w:rFonts w:ascii="Times New Roman" w:hAnsi="Times New Roman"/>
                <w:b/>
                <w:sz w:val="20"/>
              </w:rPr>
              <w:t>[</w:t>
            </w:r>
            <w:r w:rsidR="00284FCA" w:rsidRPr="00977A5A">
              <w:rPr>
                <w:rFonts w:ascii="Times New Roman" w:hAnsi="Times New Roman"/>
                <w:b/>
                <w:sz w:val="20"/>
              </w:rPr>
              <w:t>%</w:t>
            </w:r>
            <w:r w:rsidR="00284FCA">
              <w:rPr>
                <w:rFonts w:ascii="Times New Roman" w:hAnsi="Times New Roman"/>
                <w:b/>
                <w:sz w:val="20"/>
              </w:rPr>
              <w:t>]</w:t>
            </w:r>
          </w:p>
        </w:tc>
        <w:tc>
          <w:tcPr>
            <w:tcW w:w="0" w:type="auto"/>
            <w:vAlign w:val="center"/>
          </w:tcPr>
          <w:p w14:paraId="2BEB543C" w14:textId="77777777" w:rsidR="0050127D" w:rsidRPr="00977A5A" w:rsidRDefault="0050127D" w:rsidP="009A4245">
            <w:pPr>
              <w:spacing w:after="0"/>
              <w:jc w:val="center"/>
              <w:rPr>
                <w:rFonts w:ascii="Times New Roman" w:hAnsi="Times New Roman"/>
                <w:b/>
                <w:sz w:val="20"/>
                <w:vertAlign w:val="superscript"/>
              </w:rPr>
            </w:pPr>
            <w:proofErr w:type="spellStart"/>
            <w:r w:rsidRPr="00977A5A">
              <w:rPr>
                <w:rFonts w:ascii="Times New Roman" w:hAnsi="Times New Roman"/>
                <w:b/>
                <w:sz w:val="20"/>
              </w:rPr>
              <w:t>TOF</w:t>
            </w:r>
            <w:r w:rsidR="006A169D">
              <w:rPr>
                <w:rFonts w:ascii="Times New Roman" w:hAnsi="Times New Roman"/>
                <w:b/>
                <w:sz w:val="20"/>
                <w:vertAlign w:val="superscript"/>
              </w:rPr>
              <w:t>a</w:t>
            </w:r>
            <w:proofErr w:type="spellEnd"/>
          </w:p>
        </w:tc>
        <w:tc>
          <w:tcPr>
            <w:tcW w:w="0" w:type="auto"/>
            <w:vAlign w:val="center"/>
          </w:tcPr>
          <w:p w14:paraId="7E0B5F4E" w14:textId="77777777" w:rsidR="0050127D" w:rsidRPr="00977A5A" w:rsidRDefault="0050127D" w:rsidP="009A4245">
            <w:pPr>
              <w:spacing w:after="0"/>
              <w:jc w:val="center"/>
              <w:rPr>
                <w:rFonts w:ascii="Times New Roman" w:hAnsi="Times New Roman"/>
                <w:b/>
                <w:sz w:val="20"/>
              </w:rPr>
            </w:pPr>
            <w:r w:rsidRPr="00977A5A">
              <w:rPr>
                <w:rFonts w:ascii="Times New Roman" w:hAnsi="Times New Roman"/>
                <w:b/>
                <w:sz w:val="20"/>
              </w:rPr>
              <w:t>Ref.</w:t>
            </w:r>
          </w:p>
        </w:tc>
      </w:tr>
      <w:tr w:rsidR="0050127D" w:rsidRPr="00977A5A" w14:paraId="26A6CBB3" w14:textId="77777777" w:rsidTr="00673ACC">
        <w:trPr>
          <w:jc w:val="center"/>
        </w:trPr>
        <w:tc>
          <w:tcPr>
            <w:tcW w:w="0" w:type="auto"/>
            <w:vAlign w:val="center"/>
          </w:tcPr>
          <w:p w14:paraId="587E1B92" w14:textId="77777777" w:rsidR="0050127D" w:rsidRPr="00431299" w:rsidRDefault="0050127D" w:rsidP="009A4245">
            <w:pPr>
              <w:spacing w:after="0"/>
              <w:jc w:val="center"/>
              <w:rPr>
                <w:rFonts w:ascii="Times New Roman" w:hAnsi="Times New Roman"/>
                <w:sz w:val="20"/>
              </w:rPr>
            </w:pPr>
            <w:r w:rsidRPr="00431299">
              <w:rPr>
                <w:rFonts w:ascii="Times New Roman" w:hAnsi="Times New Roman"/>
                <w:sz w:val="20"/>
              </w:rPr>
              <w:t>1</w:t>
            </w:r>
          </w:p>
        </w:tc>
        <w:tc>
          <w:tcPr>
            <w:tcW w:w="0" w:type="auto"/>
            <w:vAlign w:val="center"/>
          </w:tcPr>
          <w:p w14:paraId="78F49796" w14:textId="77777777" w:rsidR="0050127D" w:rsidRPr="00DE4F13" w:rsidRDefault="0050127D" w:rsidP="009A4245">
            <w:pPr>
              <w:spacing w:after="0"/>
              <w:jc w:val="center"/>
              <w:rPr>
                <w:rFonts w:ascii="Times New Roman" w:hAnsi="Times New Roman"/>
                <w:b/>
                <w:sz w:val="20"/>
              </w:rPr>
            </w:pPr>
            <w:r w:rsidRPr="00DE4F13">
              <w:rPr>
                <w:rFonts w:ascii="Times New Roman" w:hAnsi="Times New Roman"/>
                <w:b/>
                <w:sz w:val="20"/>
              </w:rPr>
              <w:t>Zn(BPZ-NH</w:t>
            </w:r>
            <w:r w:rsidRPr="00DE4F13">
              <w:rPr>
                <w:rFonts w:ascii="Times New Roman" w:hAnsi="Times New Roman"/>
                <w:b/>
                <w:sz w:val="20"/>
                <w:vertAlign w:val="subscript"/>
              </w:rPr>
              <w:t>2</w:t>
            </w:r>
            <w:r>
              <w:rPr>
                <w:rFonts w:ascii="Times New Roman" w:hAnsi="Times New Roman"/>
                <w:b/>
                <w:sz w:val="20"/>
              </w:rPr>
              <w:t>)</w:t>
            </w:r>
          </w:p>
        </w:tc>
        <w:tc>
          <w:tcPr>
            <w:tcW w:w="0" w:type="auto"/>
            <w:vAlign w:val="center"/>
          </w:tcPr>
          <w:p w14:paraId="5A6856BE"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1</w:t>
            </w:r>
          </w:p>
        </w:tc>
        <w:tc>
          <w:tcPr>
            <w:tcW w:w="0" w:type="auto"/>
            <w:vAlign w:val="center"/>
          </w:tcPr>
          <w:p w14:paraId="6FD49D99" w14:textId="77777777" w:rsidR="0050127D" w:rsidRPr="00977A5A" w:rsidRDefault="0050127D" w:rsidP="009A4245">
            <w:pPr>
              <w:spacing w:after="0"/>
              <w:jc w:val="center"/>
              <w:rPr>
                <w:rFonts w:ascii="Times New Roman" w:hAnsi="Times New Roman"/>
                <w:sz w:val="20"/>
              </w:rPr>
            </w:pPr>
            <w:r>
              <w:rPr>
                <w:rFonts w:ascii="Times New Roman" w:hAnsi="Times New Roman"/>
                <w:sz w:val="20"/>
              </w:rPr>
              <w:t>393</w:t>
            </w:r>
          </w:p>
        </w:tc>
        <w:tc>
          <w:tcPr>
            <w:tcW w:w="0" w:type="auto"/>
            <w:vAlign w:val="center"/>
          </w:tcPr>
          <w:p w14:paraId="4AAEE9F9"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24</w:t>
            </w:r>
          </w:p>
        </w:tc>
        <w:tc>
          <w:tcPr>
            <w:tcW w:w="0" w:type="auto"/>
            <w:vAlign w:val="center"/>
          </w:tcPr>
          <w:p w14:paraId="3352C4CF"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41</w:t>
            </w:r>
          </w:p>
        </w:tc>
        <w:tc>
          <w:tcPr>
            <w:tcW w:w="0" w:type="auto"/>
            <w:vAlign w:val="center"/>
          </w:tcPr>
          <w:p w14:paraId="0954FA64"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3.4</w:t>
            </w:r>
          </w:p>
        </w:tc>
        <w:tc>
          <w:tcPr>
            <w:tcW w:w="0" w:type="auto"/>
            <w:vAlign w:val="center"/>
          </w:tcPr>
          <w:p w14:paraId="1C1682DB"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this work</w:t>
            </w:r>
          </w:p>
        </w:tc>
      </w:tr>
      <w:tr w:rsidR="0050127D" w:rsidRPr="00977A5A" w14:paraId="3833F06A" w14:textId="77777777" w:rsidTr="00673ACC">
        <w:trPr>
          <w:jc w:val="center"/>
        </w:trPr>
        <w:tc>
          <w:tcPr>
            <w:tcW w:w="0" w:type="auto"/>
            <w:vAlign w:val="center"/>
          </w:tcPr>
          <w:p w14:paraId="67E15815" w14:textId="77777777" w:rsidR="0050127D" w:rsidRPr="00431299" w:rsidRDefault="0050127D" w:rsidP="009A4245">
            <w:pPr>
              <w:spacing w:after="0"/>
              <w:jc w:val="center"/>
              <w:rPr>
                <w:rFonts w:ascii="Times New Roman" w:hAnsi="Times New Roman"/>
                <w:sz w:val="20"/>
              </w:rPr>
            </w:pPr>
            <w:r>
              <w:rPr>
                <w:rFonts w:ascii="Times New Roman" w:hAnsi="Times New Roman"/>
                <w:sz w:val="20"/>
              </w:rPr>
              <w:t>2</w:t>
            </w:r>
          </w:p>
        </w:tc>
        <w:tc>
          <w:tcPr>
            <w:tcW w:w="0" w:type="auto"/>
            <w:vAlign w:val="center"/>
          </w:tcPr>
          <w:p w14:paraId="4AFD1776" w14:textId="77777777" w:rsidR="0050127D" w:rsidRPr="00DE4F13" w:rsidRDefault="0050127D" w:rsidP="009A4245">
            <w:pPr>
              <w:spacing w:after="0"/>
              <w:jc w:val="center"/>
              <w:rPr>
                <w:rFonts w:ascii="Times New Roman" w:hAnsi="Times New Roman"/>
                <w:b/>
                <w:sz w:val="20"/>
              </w:rPr>
            </w:pPr>
            <w:r w:rsidRPr="00DE4F13">
              <w:rPr>
                <w:rFonts w:ascii="Times New Roman" w:hAnsi="Times New Roman"/>
                <w:b/>
                <w:sz w:val="20"/>
              </w:rPr>
              <w:t>Zn(BPZ-NH</w:t>
            </w:r>
            <w:r w:rsidRPr="00DE4F13">
              <w:rPr>
                <w:rFonts w:ascii="Times New Roman" w:hAnsi="Times New Roman"/>
                <w:b/>
                <w:sz w:val="20"/>
                <w:vertAlign w:val="subscript"/>
              </w:rPr>
              <w:t>2</w:t>
            </w:r>
            <w:r>
              <w:rPr>
                <w:rFonts w:ascii="Times New Roman" w:hAnsi="Times New Roman"/>
                <w:b/>
                <w:sz w:val="20"/>
              </w:rPr>
              <w:t>)</w:t>
            </w:r>
          </w:p>
        </w:tc>
        <w:tc>
          <w:tcPr>
            <w:tcW w:w="0" w:type="auto"/>
            <w:vAlign w:val="center"/>
          </w:tcPr>
          <w:p w14:paraId="6A79F10B"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1</w:t>
            </w:r>
          </w:p>
        </w:tc>
        <w:tc>
          <w:tcPr>
            <w:tcW w:w="0" w:type="auto"/>
            <w:vAlign w:val="center"/>
          </w:tcPr>
          <w:p w14:paraId="63211167" w14:textId="77777777" w:rsidR="0050127D" w:rsidRPr="00977A5A" w:rsidRDefault="0050127D" w:rsidP="009A4245">
            <w:pPr>
              <w:spacing w:after="0"/>
              <w:jc w:val="center"/>
              <w:rPr>
                <w:rFonts w:ascii="Times New Roman" w:hAnsi="Times New Roman"/>
                <w:sz w:val="20"/>
              </w:rPr>
            </w:pPr>
            <w:r>
              <w:rPr>
                <w:rFonts w:ascii="Times New Roman" w:hAnsi="Times New Roman"/>
                <w:sz w:val="20"/>
              </w:rPr>
              <w:t>373</w:t>
            </w:r>
          </w:p>
        </w:tc>
        <w:tc>
          <w:tcPr>
            <w:tcW w:w="0" w:type="auto"/>
            <w:vAlign w:val="center"/>
          </w:tcPr>
          <w:p w14:paraId="06A59787"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24</w:t>
            </w:r>
          </w:p>
        </w:tc>
        <w:tc>
          <w:tcPr>
            <w:tcW w:w="0" w:type="auto"/>
            <w:vAlign w:val="center"/>
          </w:tcPr>
          <w:p w14:paraId="19B2DA3B"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14</w:t>
            </w:r>
          </w:p>
        </w:tc>
        <w:tc>
          <w:tcPr>
            <w:tcW w:w="0" w:type="auto"/>
            <w:vAlign w:val="center"/>
          </w:tcPr>
          <w:p w14:paraId="7D6AC825"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1.2</w:t>
            </w:r>
          </w:p>
        </w:tc>
        <w:tc>
          <w:tcPr>
            <w:tcW w:w="0" w:type="auto"/>
            <w:vAlign w:val="center"/>
          </w:tcPr>
          <w:p w14:paraId="048D34EC"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this work</w:t>
            </w:r>
          </w:p>
        </w:tc>
      </w:tr>
      <w:tr w:rsidR="0050127D" w:rsidRPr="00977A5A" w14:paraId="79F401B0" w14:textId="77777777" w:rsidTr="00673ACC">
        <w:trPr>
          <w:jc w:val="center"/>
        </w:trPr>
        <w:tc>
          <w:tcPr>
            <w:tcW w:w="0" w:type="auto"/>
            <w:vAlign w:val="center"/>
          </w:tcPr>
          <w:p w14:paraId="3B9AF291" w14:textId="77777777" w:rsidR="0050127D" w:rsidRPr="00431299" w:rsidRDefault="0050127D" w:rsidP="009A4245">
            <w:pPr>
              <w:spacing w:after="0"/>
              <w:jc w:val="center"/>
              <w:rPr>
                <w:rFonts w:ascii="Times New Roman" w:hAnsi="Times New Roman"/>
                <w:sz w:val="20"/>
              </w:rPr>
            </w:pPr>
            <w:r>
              <w:rPr>
                <w:rFonts w:ascii="Times New Roman" w:hAnsi="Times New Roman"/>
                <w:sz w:val="20"/>
              </w:rPr>
              <w:t>3</w:t>
            </w:r>
          </w:p>
        </w:tc>
        <w:tc>
          <w:tcPr>
            <w:tcW w:w="0" w:type="auto"/>
            <w:vAlign w:val="center"/>
          </w:tcPr>
          <w:p w14:paraId="42587945" w14:textId="77777777" w:rsidR="0050127D" w:rsidRPr="00DE4F13" w:rsidRDefault="0050127D" w:rsidP="009A4245">
            <w:pPr>
              <w:spacing w:after="0"/>
              <w:jc w:val="center"/>
              <w:rPr>
                <w:rFonts w:ascii="Times New Roman" w:hAnsi="Times New Roman"/>
                <w:b/>
                <w:sz w:val="20"/>
              </w:rPr>
            </w:pPr>
            <w:r w:rsidRPr="00DE4F13">
              <w:rPr>
                <w:rFonts w:ascii="Times New Roman" w:hAnsi="Times New Roman"/>
                <w:b/>
                <w:sz w:val="20"/>
              </w:rPr>
              <w:t>Zn(BPZ-NH</w:t>
            </w:r>
            <w:r w:rsidRPr="00DE4F13">
              <w:rPr>
                <w:rFonts w:ascii="Times New Roman" w:hAnsi="Times New Roman"/>
                <w:b/>
                <w:sz w:val="20"/>
                <w:vertAlign w:val="subscript"/>
              </w:rPr>
              <w:t>2</w:t>
            </w:r>
            <w:r>
              <w:rPr>
                <w:rFonts w:ascii="Times New Roman" w:hAnsi="Times New Roman"/>
                <w:b/>
                <w:sz w:val="20"/>
              </w:rPr>
              <w:t>)</w:t>
            </w:r>
          </w:p>
        </w:tc>
        <w:tc>
          <w:tcPr>
            <w:tcW w:w="0" w:type="auto"/>
            <w:vAlign w:val="center"/>
          </w:tcPr>
          <w:p w14:paraId="573128AD"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5</w:t>
            </w:r>
          </w:p>
        </w:tc>
        <w:tc>
          <w:tcPr>
            <w:tcW w:w="0" w:type="auto"/>
            <w:vAlign w:val="center"/>
          </w:tcPr>
          <w:p w14:paraId="13F2622C" w14:textId="77777777" w:rsidR="0050127D" w:rsidRPr="00977A5A" w:rsidRDefault="0050127D" w:rsidP="009A4245">
            <w:pPr>
              <w:spacing w:after="0"/>
              <w:jc w:val="center"/>
              <w:rPr>
                <w:rFonts w:ascii="Times New Roman" w:hAnsi="Times New Roman"/>
                <w:sz w:val="20"/>
              </w:rPr>
            </w:pPr>
            <w:r>
              <w:rPr>
                <w:rFonts w:ascii="Times New Roman" w:hAnsi="Times New Roman"/>
                <w:sz w:val="20"/>
              </w:rPr>
              <w:t>393</w:t>
            </w:r>
          </w:p>
        </w:tc>
        <w:tc>
          <w:tcPr>
            <w:tcW w:w="0" w:type="auto"/>
            <w:vAlign w:val="center"/>
          </w:tcPr>
          <w:p w14:paraId="54ACE5FC"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24</w:t>
            </w:r>
          </w:p>
        </w:tc>
        <w:tc>
          <w:tcPr>
            <w:tcW w:w="0" w:type="auto"/>
            <w:vAlign w:val="center"/>
          </w:tcPr>
          <w:p w14:paraId="07FFD0A3"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32</w:t>
            </w:r>
          </w:p>
        </w:tc>
        <w:tc>
          <w:tcPr>
            <w:tcW w:w="0" w:type="auto"/>
            <w:vAlign w:val="center"/>
          </w:tcPr>
          <w:p w14:paraId="7BF3B9C1"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2.6</w:t>
            </w:r>
          </w:p>
        </w:tc>
        <w:tc>
          <w:tcPr>
            <w:tcW w:w="0" w:type="auto"/>
            <w:vAlign w:val="center"/>
          </w:tcPr>
          <w:p w14:paraId="502A1853"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this work</w:t>
            </w:r>
          </w:p>
        </w:tc>
      </w:tr>
      <w:tr w:rsidR="0050127D" w:rsidRPr="00977A5A" w14:paraId="5558CB75" w14:textId="77777777" w:rsidTr="00673ACC">
        <w:trPr>
          <w:jc w:val="center"/>
        </w:trPr>
        <w:tc>
          <w:tcPr>
            <w:tcW w:w="0" w:type="auto"/>
            <w:vAlign w:val="center"/>
          </w:tcPr>
          <w:p w14:paraId="20F1BF77" w14:textId="77777777" w:rsidR="0050127D" w:rsidDel="00673ACC" w:rsidRDefault="0050127D" w:rsidP="006A169D">
            <w:pPr>
              <w:spacing w:after="0"/>
              <w:jc w:val="center"/>
              <w:rPr>
                <w:rFonts w:ascii="Times New Roman" w:hAnsi="Times New Roman"/>
                <w:sz w:val="20"/>
              </w:rPr>
            </w:pPr>
            <w:r>
              <w:rPr>
                <w:rFonts w:ascii="Times New Roman" w:hAnsi="Times New Roman"/>
                <w:sz w:val="20"/>
              </w:rPr>
              <w:t>4</w:t>
            </w:r>
            <w:r w:rsidR="006A169D">
              <w:rPr>
                <w:rFonts w:ascii="Times New Roman" w:hAnsi="Times New Roman"/>
                <w:sz w:val="20"/>
                <w:vertAlign w:val="superscript"/>
              </w:rPr>
              <w:t>b</w:t>
            </w:r>
          </w:p>
        </w:tc>
        <w:tc>
          <w:tcPr>
            <w:tcW w:w="0" w:type="auto"/>
            <w:vAlign w:val="center"/>
          </w:tcPr>
          <w:p w14:paraId="754AFBE3" w14:textId="77777777" w:rsidR="0050127D" w:rsidRPr="00DE4F13" w:rsidRDefault="0050127D" w:rsidP="0050127D">
            <w:pPr>
              <w:spacing w:after="0"/>
              <w:jc w:val="center"/>
              <w:rPr>
                <w:rFonts w:ascii="Times New Roman" w:hAnsi="Times New Roman"/>
                <w:b/>
                <w:sz w:val="20"/>
              </w:rPr>
            </w:pPr>
            <w:r w:rsidRPr="00DE4F13">
              <w:rPr>
                <w:rFonts w:ascii="Times New Roman" w:hAnsi="Times New Roman"/>
                <w:b/>
                <w:sz w:val="20"/>
              </w:rPr>
              <w:t>Zn(BPZ-NH</w:t>
            </w:r>
            <w:r w:rsidRPr="00DE4F13">
              <w:rPr>
                <w:rFonts w:ascii="Times New Roman" w:hAnsi="Times New Roman"/>
                <w:b/>
                <w:sz w:val="20"/>
                <w:vertAlign w:val="subscript"/>
              </w:rPr>
              <w:t>2</w:t>
            </w:r>
            <w:r>
              <w:rPr>
                <w:rFonts w:ascii="Times New Roman" w:hAnsi="Times New Roman"/>
                <w:b/>
                <w:sz w:val="20"/>
              </w:rPr>
              <w:t>)</w:t>
            </w:r>
          </w:p>
        </w:tc>
        <w:tc>
          <w:tcPr>
            <w:tcW w:w="0" w:type="auto"/>
            <w:vAlign w:val="center"/>
          </w:tcPr>
          <w:p w14:paraId="58AE347D" w14:textId="77777777" w:rsidR="0050127D" w:rsidRPr="00977A5A" w:rsidRDefault="0050127D" w:rsidP="0050127D">
            <w:pPr>
              <w:spacing w:after="0"/>
              <w:jc w:val="center"/>
              <w:rPr>
                <w:rFonts w:ascii="Times New Roman" w:hAnsi="Times New Roman"/>
                <w:sz w:val="20"/>
              </w:rPr>
            </w:pPr>
            <w:r w:rsidRPr="00977A5A">
              <w:rPr>
                <w:rFonts w:ascii="Times New Roman" w:hAnsi="Times New Roman"/>
                <w:sz w:val="20"/>
              </w:rPr>
              <w:t>1</w:t>
            </w:r>
          </w:p>
        </w:tc>
        <w:tc>
          <w:tcPr>
            <w:tcW w:w="0" w:type="auto"/>
            <w:vAlign w:val="center"/>
          </w:tcPr>
          <w:p w14:paraId="2E209786" w14:textId="77777777" w:rsidR="0050127D" w:rsidRDefault="0050127D" w:rsidP="0050127D">
            <w:pPr>
              <w:spacing w:after="0"/>
              <w:jc w:val="center"/>
              <w:rPr>
                <w:rFonts w:ascii="Times New Roman" w:hAnsi="Times New Roman"/>
                <w:sz w:val="20"/>
              </w:rPr>
            </w:pPr>
            <w:r>
              <w:rPr>
                <w:rFonts w:ascii="Times New Roman" w:hAnsi="Times New Roman"/>
                <w:sz w:val="20"/>
              </w:rPr>
              <w:t>393</w:t>
            </w:r>
          </w:p>
        </w:tc>
        <w:tc>
          <w:tcPr>
            <w:tcW w:w="0" w:type="auto"/>
            <w:vAlign w:val="center"/>
          </w:tcPr>
          <w:p w14:paraId="3361A9AD" w14:textId="77777777" w:rsidR="0050127D" w:rsidRPr="00977A5A" w:rsidRDefault="0050127D" w:rsidP="0050127D">
            <w:pPr>
              <w:spacing w:after="0"/>
              <w:jc w:val="center"/>
              <w:rPr>
                <w:rFonts w:ascii="Times New Roman" w:hAnsi="Times New Roman"/>
                <w:sz w:val="20"/>
              </w:rPr>
            </w:pPr>
            <w:r w:rsidRPr="00977A5A">
              <w:rPr>
                <w:rFonts w:ascii="Times New Roman" w:hAnsi="Times New Roman"/>
                <w:sz w:val="20"/>
              </w:rPr>
              <w:t>24</w:t>
            </w:r>
          </w:p>
        </w:tc>
        <w:tc>
          <w:tcPr>
            <w:tcW w:w="0" w:type="auto"/>
            <w:vAlign w:val="center"/>
          </w:tcPr>
          <w:p w14:paraId="44B71BF4" w14:textId="77777777" w:rsidR="0050127D" w:rsidRPr="00977A5A" w:rsidRDefault="0050127D" w:rsidP="0050127D">
            <w:pPr>
              <w:spacing w:after="0"/>
              <w:jc w:val="center"/>
              <w:rPr>
                <w:rFonts w:ascii="Times New Roman" w:hAnsi="Times New Roman"/>
                <w:sz w:val="20"/>
              </w:rPr>
            </w:pPr>
            <w:r w:rsidRPr="00977A5A">
              <w:rPr>
                <w:rFonts w:ascii="Times New Roman" w:hAnsi="Times New Roman"/>
                <w:sz w:val="20"/>
              </w:rPr>
              <w:t>47</w:t>
            </w:r>
          </w:p>
        </w:tc>
        <w:tc>
          <w:tcPr>
            <w:tcW w:w="0" w:type="auto"/>
            <w:vAlign w:val="center"/>
          </w:tcPr>
          <w:p w14:paraId="3FB82BC5" w14:textId="77777777" w:rsidR="0050127D" w:rsidRPr="00977A5A" w:rsidRDefault="0050127D" w:rsidP="0050127D">
            <w:pPr>
              <w:spacing w:after="0"/>
              <w:jc w:val="center"/>
              <w:rPr>
                <w:rFonts w:ascii="Times New Roman" w:hAnsi="Times New Roman"/>
                <w:sz w:val="20"/>
              </w:rPr>
            </w:pPr>
            <w:r w:rsidRPr="00977A5A">
              <w:rPr>
                <w:rFonts w:ascii="Times New Roman" w:hAnsi="Times New Roman"/>
                <w:sz w:val="20"/>
              </w:rPr>
              <w:t>3.9</w:t>
            </w:r>
          </w:p>
        </w:tc>
        <w:tc>
          <w:tcPr>
            <w:tcW w:w="0" w:type="auto"/>
            <w:vAlign w:val="center"/>
          </w:tcPr>
          <w:p w14:paraId="1773ED06" w14:textId="77777777" w:rsidR="0050127D" w:rsidRPr="00977A5A" w:rsidRDefault="0050127D" w:rsidP="0050127D">
            <w:pPr>
              <w:spacing w:after="0"/>
              <w:jc w:val="center"/>
              <w:rPr>
                <w:rFonts w:ascii="Times New Roman" w:hAnsi="Times New Roman"/>
                <w:sz w:val="20"/>
              </w:rPr>
            </w:pPr>
            <w:r w:rsidRPr="00977A5A">
              <w:rPr>
                <w:rFonts w:ascii="Times New Roman" w:hAnsi="Times New Roman"/>
                <w:sz w:val="20"/>
              </w:rPr>
              <w:t>this work</w:t>
            </w:r>
          </w:p>
        </w:tc>
      </w:tr>
      <w:tr w:rsidR="0050127D" w:rsidRPr="00977A5A" w14:paraId="43E99561" w14:textId="77777777" w:rsidTr="00673ACC">
        <w:trPr>
          <w:jc w:val="center"/>
        </w:trPr>
        <w:tc>
          <w:tcPr>
            <w:tcW w:w="0" w:type="auto"/>
            <w:vAlign w:val="center"/>
          </w:tcPr>
          <w:p w14:paraId="4A821DE5" w14:textId="77777777" w:rsidR="0050127D" w:rsidRPr="00431299" w:rsidRDefault="0050127D" w:rsidP="006A169D">
            <w:pPr>
              <w:spacing w:after="0"/>
              <w:jc w:val="center"/>
              <w:rPr>
                <w:rFonts w:ascii="Times New Roman" w:hAnsi="Times New Roman"/>
                <w:sz w:val="20"/>
              </w:rPr>
            </w:pPr>
            <w:r>
              <w:rPr>
                <w:rFonts w:ascii="Times New Roman" w:hAnsi="Times New Roman"/>
                <w:sz w:val="20"/>
              </w:rPr>
              <w:t>5</w:t>
            </w:r>
          </w:p>
        </w:tc>
        <w:tc>
          <w:tcPr>
            <w:tcW w:w="0" w:type="auto"/>
            <w:vAlign w:val="center"/>
          </w:tcPr>
          <w:p w14:paraId="7CC1C496" w14:textId="77777777" w:rsidR="0050127D" w:rsidRPr="00DE4F13" w:rsidRDefault="0050127D" w:rsidP="009A4245">
            <w:pPr>
              <w:spacing w:after="0"/>
              <w:jc w:val="center"/>
              <w:rPr>
                <w:rFonts w:ascii="Times New Roman" w:hAnsi="Times New Roman"/>
                <w:b/>
                <w:sz w:val="20"/>
              </w:rPr>
            </w:pPr>
            <w:r w:rsidRPr="00DE4F13">
              <w:rPr>
                <w:rFonts w:ascii="Times New Roman" w:hAnsi="Times New Roman"/>
                <w:b/>
                <w:sz w:val="20"/>
              </w:rPr>
              <w:t>Zn(BPZ-NO</w:t>
            </w:r>
            <w:r w:rsidRPr="00DE4F13">
              <w:rPr>
                <w:rFonts w:ascii="Times New Roman" w:hAnsi="Times New Roman"/>
                <w:b/>
                <w:sz w:val="20"/>
                <w:vertAlign w:val="subscript"/>
              </w:rPr>
              <w:t>2</w:t>
            </w:r>
            <w:r>
              <w:rPr>
                <w:rFonts w:ascii="Times New Roman" w:hAnsi="Times New Roman"/>
                <w:b/>
                <w:sz w:val="20"/>
              </w:rPr>
              <w:t>)</w:t>
            </w:r>
          </w:p>
        </w:tc>
        <w:tc>
          <w:tcPr>
            <w:tcW w:w="0" w:type="auto"/>
            <w:vAlign w:val="center"/>
          </w:tcPr>
          <w:p w14:paraId="309FAC00"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1</w:t>
            </w:r>
          </w:p>
        </w:tc>
        <w:tc>
          <w:tcPr>
            <w:tcW w:w="0" w:type="auto"/>
            <w:vAlign w:val="center"/>
          </w:tcPr>
          <w:p w14:paraId="78963910" w14:textId="77777777" w:rsidR="0050127D" w:rsidRPr="00977A5A" w:rsidRDefault="0050127D" w:rsidP="009A4245">
            <w:pPr>
              <w:spacing w:after="0"/>
              <w:jc w:val="center"/>
              <w:rPr>
                <w:rFonts w:ascii="Times New Roman" w:hAnsi="Times New Roman"/>
                <w:sz w:val="20"/>
              </w:rPr>
            </w:pPr>
            <w:r>
              <w:rPr>
                <w:rFonts w:ascii="Times New Roman" w:hAnsi="Times New Roman"/>
                <w:sz w:val="20"/>
              </w:rPr>
              <w:t>393</w:t>
            </w:r>
          </w:p>
        </w:tc>
        <w:tc>
          <w:tcPr>
            <w:tcW w:w="0" w:type="auto"/>
            <w:vAlign w:val="center"/>
          </w:tcPr>
          <w:p w14:paraId="36181C70"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24</w:t>
            </w:r>
          </w:p>
        </w:tc>
        <w:tc>
          <w:tcPr>
            <w:tcW w:w="0" w:type="auto"/>
            <w:vAlign w:val="center"/>
          </w:tcPr>
          <w:p w14:paraId="5607D7D1"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w:t>
            </w:r>
          </w:p>
        </w:tc>
        <w:tc>
          <w:tcPr>
            <w:tcW w:w="0" w:type="auto"/>
            <w:vAlign w:val="center"/>
          </w:tcPr>
          <w:p w14:paraId="05EF52AF"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w:t>
            </w:r>
          </w:p>
        </w:tc>
        <w:tc>
          <w:tcPr>
            <w:tcW w:w="0" w:type="auto"/>
            <w:vAlign w:val="center"/>
          </w:tcPr>
          <w:p w14:paraId="4943AA50"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this work</w:t>
            </w:r>
          </w:p>
        </w:tc>
      </w:tr>
      <w:tr w:rsidR="0050127D" w:rsidRPr="00977A5A" w14:paraId="4FA2A81A" w14:textId="77777777" w:rsidTr="00C56ECC">
        <w:trPr>
          <w:jc w:val="center"/>
        </w:trPr>
        <w:tc>
          <w:tcPr>
            <w:tcW w:w="0" w:type="auto"/>
            <w:tcBorders>
              <w:top w:val="single" w:sz="18" w:space="0" w:color="00B0F0"/>
            </w:tcBorders>
            <w:vAlign w:val="center"/>
          </w:tcPr>
          <w:p w14:paraId="73148DAA" w14:textId="77777777" w:rsidR="0050127D" w:rsidRPr="00977A5A" w:rsidRDefault="0050127D" w:rsidP="009A4245">
            <w:pPr>
              <w:spacing w:after="0"/>
              <w:jc w:val="center"/>
              <w:rPr>
                <w:rFonts w:ascii="Times New Roman" w:hAnsi="Times New Roman"/>
                <w:sz w:val="20"/>
              </w:rPr>
            </w:pPr>
          </w:p>
        </w:tc>
        <w:tc>
          <w:tcPr>
            <w:tcW w:w="0" w:type="auto"/>
            <w:tcBorders>
              <w:top w:val="single" w:sz="18" w:space="0" w:color="00B0F0"/>
            </w:tcBorders>
            <w:vAlign w:val="center"/>
          </w:tcPr>
          <w:p w14:paraId="768BB461"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F-IRMOF-3</w:t>
            </w:r>
          </w:p>
        </w:tc>
        <w:tc>
          <w:tcPr>
            <w:tcW w:w="0" w:type="auto"/>
            <w:tcBorders>
              <w:top w:val="single" w:sz="18" w:space="0" w:color="00B0F0"/>
            </w:tcBorders>
            <w:vAlign w:val="center"/>
          </w:tcPr>
          <w:p w14:paraId="6893F6BB"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20</w:t>
            </w:r>
          </w:p>
        </w:tc>
        <w:tc>
          <w:tcPr>
            <w:tcW w:w="0" w:type="auto"/>
            <w:tcBorders>
              <w:top w:val="single" w:sz="18" w:space="0" w:color="00B0F0"/>
            </w:tcBorders>
            <w:vAlign w:val="center"/>
          </w:tcPr>
          <w:p w14:paraId="0F6D49C4" w14:textId="77777777" w:rsidR="0050127D" w:rsidRPr="00977A5A" w:rsidRDefault="0050127D" w:rsidP="009A4245">
            <w:pPr>
              <w:spacing w:after="0"/>
              <w:jc w:val="center"/>
              <w:rPr>
                <w:rFonts w:ascii="Times New Roman" w:hAnsi="Times New Roman"/>
                <w:sz w:val="20"/>
              </w:rPr>
            </w:pPr>
            <w:r>
              <w:rPr>
                <w:rFonts w:ascii="Times New Roman" w:hAnsi="Times New Roman"/>
                <w:sz w:val="20"/>
              </w:rPr>
              <w:t>413</w:t>
            </w:r>
          </w:p>
        </w:tc>
        <w:tc>
          <w:tcPr>
            <w:tcW w:w="0" w:type="auto"/>
            <w:tcBorders>
              <w:top w:val="single" w:sz="18" w:space="0" w:color="00B0F0"/>
            </w:tcBorders>
            <w:vAlign w:val="center"/>
          </w:tcPr>
          <w:p w14:paraId="6EB391E8"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1.5</w:t>
            </w:r>
          </w:p>
        </w:tc>
        <w:tc>
          <w:tcPr>
            <w:tcW w:w="0" w:type="auto"/>
            <w:tcBorders>
              <w:top w:val="single" w:sz="18" w:space="0" w:color="00B0F0"/>
            </w:tcBorders>
            <w:vAlign w:val="center"/>
          </w:tcPr>
          <w:p w14:paraId="79F169D6"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80</w:t>
            </w:r>
          </w:p>
        </w:tc>
        <w:tc>
          <w:tcPr>
            <w:tcW w:w="0" w:type="auto"/>
            <w:tcBorders>
              <w:top w:val="single" w:sz="18" w:space="0" w:color="00B0F0"/>
            </w:tcBorders>
            <w:vAlign w:val="center"/>
          </w:tcPr>
          <w:p w14:paraId="3D7640FC"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148</w:t>
            </w:r>
          </w:p>
        </w:tc>
        <w:tc>
          <w:tcPr>
            <w:tcW w:w="0" w:type="auto"/>
            <w:tcBorders>
              <w:top w:val="single" w:sz="18" w:space="0" w:color="00B0F0"/>
            </w:tcBorders>
            <w:vAlign w:val="center"/>
          </w:tcPr>
          <w:p w14:paraId="7CA7E254" w14:textId="175CDCC9" w:rsidR="0050127D" w:rsidRPr="00A87BBA" w:rsidRDefault="0014555B" w:rsidP="00A87BBA">
            <w:pPr>
              <w:spacing w:after="0"/>
              <w:jc w:val="center"/>
              <w:rPr>
                <w:rFonts w:ascii="Times New Roman" w:hAnsi="Times New Roman"/>
                <w:sz w:val="20"/>
              </w:rPr>
            </w:pPr>
            <w:hyperlink w:anchor="_ENREF_106" w:tooltip="Zhou, 2012 #89" w:history="1">
              <w:r w:rsidR="00A87BBA" w:rsidRPr="00A87BBA">
                <w:rPr>
                  <w:rFonts w:ascii="Times New Roman" w:hAnsi="Times New Roman"/>
                  <w:sz w:val="20"/>
                </w:rPr>
                <w:fldChar w:fldCharType="begin"/>
              </w:r>
              <w:r w:rsidR="00A87BBA" w:rsidRPr="00A87BBA">
                <w:rPr>
                  <w:rFonts w:ascii="Times New Roman" w:hAnsi="Times New Roman"/>
                  <w:sz w:val="20"/>
                </w:rPr>
                <w:instrText xml:space="preserve"> ADDIN EN.CITE &lt;EndNote&gt;&lt;Cite&gt;&lt;Author&gt;Zhou&lt;/Author&gt;&lt;Year&gt;2012&lt;/Year&gt;&lt;RecNum&gt;89&lt;/RecNum&gt;&lt;DisplayText&gt;&lt;style face="superscript"&gt;59b&lt;/style&gt;&lt;/DisplayText&gt;&lt;record&gt;&lt;rec-number&gt;89&lt;/rec-number&gt;&lt;foreign-keys&gt;&lt;key app="EN" db-id="0dv9t2pvlfwatqepfx7pt5wzwt0ww5a0psxw" timestamp="1533127001"&gt;89&lt;/key&gt;&lt;/foreign-keys&gt;&lt;ref-type name="Journal Article"&gt;17&lt;/ref-type&gt;&lt;contributors&gt;&lt;authors&gt;&lt;author&gt;Zhou, X.&lt;/author&gt;&lt;author&gt;Zhang, Y.&lt;/author&gt;&lt;author&gt;Yang, X.&lt;/author&gt;&lt;author&gt;Zhao, L. &lt;/author&gt;&lt;author&gt;Wang, G. &lt;/author&gt;&lt;/authors&gt;&lt;/contributors&gt;&lt;titles&gt;&lt;title&gt;Functionalized IRMOF-3 as Efficient Heterogeneous Catalyst for the Synthesis of Cyclic Carbonates&lt;/title&gt;&lt;secondary-title&gt;J. Mol. Catal. A: Chem.&lt;/secondary-title&gt;&lt;/titles&gt;&lt;periodical&gt;&lt;full-title&gt;J. Mol. Catal. A: Chem.&lt;/full-title&gt;&lt;/periodical&gt;&lt;pages&gt;12-16&lt;/pages&gt;&lt;volume&gt;361-362&lt;/volume&gt;&lt;section&gt;12&lt;/section&gt;&lt;dates&gt;&lt;year&gt;2012&lt;/year&gt;&lt;/dates&gt;&lt;urls&gt;&lt;/urls&gt;&lt;/record&gt;&lt;/Cite&gt;&lt;/EndNote&gt;</w:instrText>
              </w:r>
              <w:r w:rsidR="00A87BBA" w:rsidRPr="00A87BBA">
                <w:rPr>
                  <w:rFonts w:ascii="Times New Roman" w:hAnsi="Times New Roman"/>
                  <w:sz w:val="20"/>
                </w:rPr>
                <w:fldChar w:fldCharType="separate"/>
              </w:r>
              <w:r w:rsidR="00A87BBA" w:rsidRPr="00A87BBA">
                <w:rPr>
                  <w:rFonts w:ascii="Times New Roman" w:hAnsi="Times New Roman"/>
                  <w:noProof/>
                  <w:sz w:val="20"/>
                </w:rPr>
                <w:t>59b</w:t>
              </w:r>
              <w:r w:rsidR="00A87BBA" w:rsidRPr="00A87BBA">
                <w:rPr>
                  <w:rFonts w:ascii="Times New Roman" w:hAnsi="Times New Roman"/>
                  <w:sz w:val="20"/>
                </w:rPr>
                <w:fldChar w:fldCharType="end"/>
              </w:r>
            </w:hyperlink>
          </w:p>
        </w:tc>
      </w:tr>
      <w:tr w:rsidR="0050127D" w:rsidRPr="00977A5A" w14:paraId="27A703D9" w14:textId="77777777" w:rsidTr="00673ACC">
        <w:trPr>
          <w:jc w:val="center"/>
        </w:trPr>
        <w:tc>
          <w:tcPr>
            <w:tcW w:w="0" w:type="auto"/>
            <w:vAlign w:val="center"/>
          </w:tcPr>
          <w:p w14:paraId="2E17C364" w14:textId="77777777" w:rsidR="0050127D" w:rsidRPr="00977A5A" w:rsidRDefault="0050127D" w:rsidP="009A4245">
            <w:pPr>
              <w:spacing w:after="0"/>
              <w:jc w:val="center"/>
              <w:rPr>
                <w:rFonts w:ascii="Times New Roman" w:hAnsi="Times New Roman"/>
                <w:sz w:val="20"/>
              </w:rPr>
            </w:pPr>
          </w:p>
        </w:tc>
        <w:tc>
          <w:tcPr>
            <w:tcW w:w="0" w:type="auto"/>
            <w:vAlign w:val="center"/>
          </w:tcPr>
          <w:p w14:paraId="60AF93EA"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ZIF-8-</w:t>
            </w:r>
            <w:r>
              <w:rPr>
                <w:rFonts w:ascii="Times New Roman" w:hAnsi="Times New Roman"/>
                <w:sz w:val="20"/>
              </w:rPr>
              <w:t>F</w:t>
            </w:r>
          </w:p>
        </w:tc>
        <w:tc>
          <w:tcPr>
            <w:tcW w:w="0" w:type="auto"/>
            <w:vAlign w:val="center"/>
          </w:tcPr>
          <w:p w14:paraId="4ACA67E0"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7</w:t>
            </w:r>
          </w:p>
        </w:tc>
        <w:tc>
          <w:tcPr>
            <w:tcW w:w="0" w:type="auto"/>
            <w:vAlign w:val="center"/>
          </w:tcPr>
          <w:p w14:paraId="51FFDD7B" w14:textId="77777777" w:rsidR="0050127D" w:rsidRPr="00977A5A" w:rsidRDefault="0050127D" w:rsidP="009A4245">
            <w:pPr>
              <w:spacing w:after="0"/>
              <w:jc w:val="center"/>
              <w:rPr>
                <w:rFonts w:ascii="Times New Roman" w:hAnsi="Times New Roman"/>
                <w:sz w:val="20"/>
              </w:rPr>
            </w:pPr>
            <w:r>
              <w:rPr>
                <w:rFonts w:ascii="Times New Roman" w:hAnsi="Times New Roman"/>
                <w:sz w:val="20"/>
              </w:rPr>
              <w:t>373</w:t>
            </w:r>
          </w:p>
        </w:tc>
        <w:tc>
          <w:tcPr>
            <w:tcW w:w="0" w:type="auto"/>
            <w:vAlign w:val="center"/>
          </w:tcPr>
          <w:p w14:paraId="5FE0A11B"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4</w:t>
            </w:r>
          </w:p>
        </w:tc>
        <w:tc>
          <w:tcPr>
            <w:tcW w:w="0" w:type="auto"/>
            <w:vAlign w:val="center"/>
          </w:tcPr>
          <w:p w14:paraId="47917874"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73.1</w:t>
            </w:r>
          </w:p>
        </w:tc>
        <w:tc>
          <w:tcPr>
            <w:tcW w:w="0" w:type="auto"/>
            <w:vAlign w:val="center"/>
          </w:tcPr>
          <w:p w14:paraId="32C6C658"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7.5</w:t>
            </w:r>
          </w:p>
        </w:tc>
        <w:tc>
          <w:tcPr>
            <w:tcW w:w="0" w:type="auto"/>
            <w:vAlign w:val="center"/>
          </w:tcPr>
          <w:p w14:paraId="0EB3ED65" w14:textId="22711B5B" w:rsidR="0050127D" w:rsidRPr="00A87BBA" w:rsidRDefault="0014555B" w:rsidP="00A87BBA">
            <w:pPr>
              <w:spacing w:after="0"/>
              <w:jc w:val="center"/>
              <w:rPr>
                <w:rFonts w:ascii="Times New Roman" w:hAnsi="Times New Roman"/>
                <w:sz w:val="20"/>
              </w:rPr>
            </w:pPr>
            <w:hyperlink w:anchor="_ENREF_40" w:tooltip="Miralda, 2012 #91" w:history="1">
              <w:r w:rsidR="00A87BBA" w:rsidRPr="00A87BBA">
                <w:rPr>
                  <w:rFonts w:ascii="Times New Roman" w:hAnsi="Times New Roman"/>
                  <w:sz w:val="20"/>
                </w:rPr>
                <w:fldChar w:fldCharType="begin"/>
              </w:r>
              <w:r w:rsidR="00A87BBA" w:rsidRPr="00A87BBA">
                <w:rPr>
                  <w:rFonts w:ascii="Times New Roman" w:hAnsi="Times New Roman"/>
                  <w:sz w:val="20"/>
                </w:rPr>
                <w:instrText xml:space="preserve"> ADDIN EN.CITE &lt;EndNote&gt;&lt;Cite&gt;&lt;Author&gt;Miralda&lt;/Author&gt;&lt;Year&gt;2012&lt;/Year&gt;&lt;RecNum&gt;91&lt;/RecNum&gt;&lt;DisplayText&gt;&lt;style face="superscript"&gt;15p&lt;/style&gt;&lt;/DisplayText&gt;&lt;record&gt;&lt;rec-number&gt;91&lt;/rec-number&gt;&lt;foreign-keys&gt;&lt;key app="EN" db-id="0dv9t2pvlfwatqepfx7pt5wzwt0ww5a0psxw" timestamp="1533127629"&gt;91&lt;/key&gt;&lt;/foreign-keys&gt;&lt;ref-type name="Journal Article"&gt;17&lt;/ref-type&gt;&lt;contributors&gt;&lt;authors&gt;&lt;author&gt;Miralda, C. M.&lt;/author&gt;&lt;author&gt;Macias, E. E.&lt;/author&gt;&lt;author&gt;Zhu, M.&lt;/author&gt;&lt;author&gt;Ratnasamy, P.&lt;/author&gt;&lt;author&gt;Carreon, M. A.&lt;/author&gt;&lt;/authors&gt;&lt;/contributors&gt;&lt;titles&gt;&lt;title&gt;&lt;style face="normal" font="default" size="100%"&gt;Zeolitic Imidazole Framework-8 Catalysts in the Conversion of CO&lt;/style&gt;&lt;style face="subscript" font="default" size="100%"&gt;2&lt;/style&gt;&lt;style face="normal" font="default" size="100%"&gt; to Chloropropene Carbonate&lt;/style&gt;&lt;/title&gt;&lt;secondary-title&gt;ACS Catal.&lt;/secondary-title&gt;&lt;/titles&gt;&lt;periodical&gt;&lt;full-title&gt;ACS Catal.&lt;/full-title&gt;&lt;/periodical&gt;&lt;pages&gt;180-183&lt;/pages&gt;&lt;volume&gt;2&lt;/volume&gt;&lt;section&gt;180&lt;/section&gt;&lt;dates&gt;&lt;year&gt;2012&lt;/year&gt;&lt;/dates&gt;&lt;urls&gt;&lt;/urls&gt;&lt;/record&gt;&lt;/Cite&gt;&lt;/EndNote&gt;</w:instrText>
              </w:r>
              <w:r w:rsidR="00A87BBA" w:rsidRPr="00A87BBA">
                <w:rPr>
                  <w:rFonts w:ascii="Times New Roman" w:hAnsi="Times New Roman"/>
                  <w:sz w:val="20"/>
                </w:rPr>
                <w:fldChar w:fldCharType="separate"/>
              </w:r>
              <w:r w:rsidR="00A87BBA" w:rsidRPr="00A87BBA">
                <w:rPr>
                  <w:rFonts w:ascii="Times New Roman" w:hAnsi="Times New Roman"/>
                  <w:noProof/>
                  <w:sz w:val="20"/>
                </w:rPr>
                <w:t>15p</w:t>
              </w:r>
              <w:r w:rsidR="00A87BBA" w:rsidRPr="00A87BBA">
                <w:rPr>
                  <w:rFonts w:ascii="Times New Roman" w:hAnsi="Times New Roman"/>
                  <w:sz w:val="20"/>
                </w:rPr>
                <w:fldChar w:fldCharType="end"/>
              </w:r>
            </w:hyperlink>
          </w:p>
        </w:tc>
      </w:tr>
      <w:tr w:rsidR="0050127D" w:rsidRPr="00977A5A" w14:paraId="0BB417E4" w14:textId="77777777" w:rsidTr="00673ACC">
        <w:trPr>
          <w:jc w:val="center"/>
        </w:trPr>
        <w:tc>
          <w:tcPr>
            <w:tcW w:w="0" w:type="auto"/>
            <w:vAlign w:val="center"/>
          </w:tcPr>
          <w:p w14:paraId="4D4B7299" w14:textId="77777777" w:rsidR="0050127D" w:rsidRPr="00977A5A" w:rsidRDefault="0050127D" w:rsidP="009A4245">
            <w:pPr>
              <w:spacing w:after="0"/>
              <w:jc w:val="center"/>
              <w:rPr>
                <w:rFonts w:ascii="Times New Roman" w:hAnsi="Times New Roman"/>
                <w:sz w:val="20"/>
              </w:rPr>
            </w:pPr>
          </w:p>
        </w:tc>
        <w:tc>
          <w:tcPr>
            <w:tcW w:w="0" w:type="auto"/>
            <w:vAlign w:val="center"/>
          </w:tcPr>
          <w:p w14:paraId="62783E75"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BIT-103</w:t>
            </w:r>
          </w:p>
        </w:tc>
        <w:tc>
          <w:tcPr>
            <w:tcW w:w="0" w:type="auto"/>
            <w:vAlign w:val="center"/>
          </w:tcPr>
          <w:p w14:paraId="3A00F767"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30</w:t>
            </w:r>
          </w:p>
        </w:tc>
        <w:tc>
          <w:tcPr>
            <w:tcW w:w="0" w:type="auto"/>
            <w:vAlign w:val="center"/>
          </w:tcPr>
          <w:p w14:paraId="52200FA5" w14:textId="77777777" w:rsidR="0050127D" w:rsidRPr="00977A5A" w:rsidRDefault="0050127D" w:rsidP="009A4245">
            <w:pPr>
              <w:spacing w:after="0"/>
              <w:jc w:val="center"/>
              <w:rPr>
                <w:rFonts w:ascii="Times New Roman" w:hAnsi="Times New Roman"/>
                <w:sz w:val="20"/>
              </w:rPr>
            </w:pPr>
            <w:r>
              <w:rPr>
                <w:rFonts w:ascii="Times New Roman" w:hAnsi="Times New Roman"/>
                <w:sz w:val="20"/>
              </w:rPr>
              <w:t>433</w:t>
            </w:r>
          </w:p>
        </w:tc>
        <w:tc>
          <w:tcPr>
            <w:tcW w:w="0" w:type="auto"/>
            <w:vAlign w:val="center"/>
          </w:tcPr>
          <w:p w14:paraId="330515FE"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8</w:t>
            </w:r>
          </w:p>
        </w:tc>
        <w:tc>
          <w:tcPr>
            <w:tcW w:w="0" w:type="auto"/>
            <w:vAlign w:val="center"/>
          </w:tcPr>
          <w:p w14:paraId="65297E13"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90.8</w:t>
            </w:r>
          </w:p>
        </w:tc>
        <w:tc>
          <w:tcPr>
            <w:tcW w:w="0" w:type="auto"/>
            <w:vAlign w:val="center"/>
          </w:tcPr>
          <w:p w14:paraId="03D67FB7"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27.4</w:t>
            </w:r>
          </w:p>
        </w:tc>
        <w:tc>
          <w:tcPr>
            <w:tcW w:w="0" w:type="auto"/>
            <w:vAlign w:val="center"/>
          </w:tcPr>
          <w:p w14:paraId="56EE36AB" w14:textId="78E4CB85" w:rsidR="0050127D" w:rsidRPr="00A87BBA" w:rsidRDefault="0014555B" w:rsidP="00A87BBA">
            <w:pPr>
              <w:spacing w:after="0"/>
              <w:jc w:val="center"/>
              <w:rPr>
                <w:rFonts w:ascii="Times New Roman" w:hAnsi="Times New Roman"/>
                <w:sz w:val="20"/>
              </w:rPr>
            </w:pPr>
            <w:hyperlink w:anchor="_ENREF_38" w:tooltip="Huang, 2014 #28" w:history="1">
              <w:r w:rsidR="00A87BBA" w:rsidRPr="00A87BBA">
                <w:rPr>
                  <w:rFonts w:ascii="Times New Roman" w:hAnsi="Times New Roman"/>
                  <w:sz w:val="20"/>
                </w:rPr>
                <w:fldChar w:fldCharType="begin"/>
              </w:r>
              <w:r w:rsidR="00A87BBA" w:rsidRPr="00A87BBA">
                <w:rPr>
                  <w:rFonts w:ascii="Times New Roman" w:hAnsi="Times New Roman"/>
                  <w:sz w:val="20"/>
                </w:rPr>
                <w:instrText xml:space="preserve"> ADDIN EN.CITE &lt;EndNote&gt;&lt;Cite&gt;&lt;Author&gt;Huang&lt;/Author&gt;&lt;Year&gt;2014&lt;/Year&gt;&lt;RecNum&gt;90&lt;/RecNum&gt;&lt;DisplayText&gt;&lt;style face="superscript"&gt;15n&lt;/style&gt;&lt;/DisplayText&gt;&lt;record&gt;&lt;rec-number&gt;90&lt;/rec-number&gt;&lt;foreign-keys&gt;&lt;key app="EN" db-id="0dv9t2pvlfwatqepfx7pt5wzwt0ww5a0psxw" timestamp="1533127484"&gt;90&lt;/key&gt;&lt;/foreign-keys&gt;&lt;ref-type name="Journal Article"&gt;17&lt;/ref-type&gt;&lt;contributors&gt;&lt;authors&gt;&lt;author&gt;Huang, X.&lt;/author&gt;&lt;author&gt;Chen, Y.&lt;/author&gt;&lt;author&gt;Lin, Z.&lt;/author&gt;&lt;author&gt;Ren, X.&lt;/author&gt;&lt;author&gt;Song, Y.&lt;/author&gt;&lt;author&gt;Xu, Z.&lt;/author&gt;&lt;author&gt;Dong, X.&lt;/author&gt;&lt;author&gt;Li, X.&lt;/author&gt;&lt;author&gt;Hu, C.&lt;/author&gt;&lt;author&gt;Wang, B.&lt;/author&gt;&lt;/authors&gt;&lt;/contributors&gt;&lt;titles&gt;&lt;title&gt;Zn-BTC MOFs with Active Metal Sites Synthesized via a Structure-Directing Approach for Highly Efficient Carbon Conversion&lt;/title&gt;&lt;secondary-title&gt;Chem. Commun.&lt;/secondary-title&gt;&lt;/titles&gt;&lt;periodical&gt;&lt;full-title&gt;Chem. Commun.&lt;/full-title&gt;&lt;/periodical&gt;&lt;pages&gt;2624-2627&lt;/pages&gt;&lt;volume&gt;50&lt;/volume&gt;&lt;section&gt;2624&lt;/section&gt;&lt;dates&gt;&lt;year&gt;2014&lt;/year&gt;&lt;/dates&gt;&lt;urls&gt;&lt;/urls&gt;&lt;/record&gt;&lt;/Cite&gt;&lt;/EndNote&gt;</w:instrText>
              </w:r>
              <w:r w:rsidR="00A87BBA" w:rsidRPr="00A87BBA">
                <w:rPr>
                  <w:rFonts w:ascii="Times New Roman" w:hAnsi="Times New Roman"/>
                  <w:sz w:val="20"/>
                </w:rPr>
                <w:fldChar w:fldCharType="separate"/>
              </w:r>
              <w:r w:rsidR="00A87BBA" w:rsidRPr="00A87BBA">
                <w:rPr>
                  <w:rFonts w:ascii="Times New Roman" w:hAnsi="Times New Roman"/>
                  <w:noProof/>
                  <w:sz w:val="20"/>
                </w:rPr>
                <w:t>15n</w:t>
              </w:r>
              <w:r w:rsidR="00A87BBA" w:rsidRPr="00A87BBA">
                <w:rPr>
                  <w:rFonts w:ascii="Times New Roman" w:hAnsi="Times New Roman"/>
                  <w:sz w:val="20"/>
                </w:rPr>
                <w:fldChar w:fldCharType="end"/>
              </w:r>
            </w:hyperlink>
          </w:p>
        </w:tc>
      </w:tr>
      <w:tr w:rsidR="0050127D" w:rsidRPr="00977A5A" w14:paraId="757E4B77" w14:textId="77777777" w:rsidTr="00673ACC">
        <w:trPr>
          <w:jc w:val="center"/>
        </w:trPr>
        <w:tc>
          <w:tcPr>
            <w:tcW w:w="0" w:type="auto"/>
            <w:vAlign w:val="center"/>
          </w:tcPr>
          <w:p w14:paraId="17052A2C" w14:textId="77777777" w:rsidR="0050127D" w:rsidRPr="00977A5A" w:rsidRDefault="0050127D" w:rsidP="009A4245">
            <w:pPr>
              <w:spacing w:after="0"/>
              <w:jc w:val="center"/>
              <w:rPr>
                <w:rFonts w:ascii="Times New Roman" w:hAnsi="Times New Roman"/>
                <w:sz w:val="20"/>
              </w:rPr>
            </w:pPr>
          </w:p>
        </w:tc>
        <w:tc>
          <w:tcPr>
            <w:tcW w:w="0" w:type="auto"/>
            <w:vAlign w:val="center"/>
          </w:tcPr>
          <w:p w14:paraId="3C2F9122"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[Zn</w:t>
            </w:r>
            <w:r w:rsidRPr="00977A5A">
              <w:rPr>
                <w:rFonts w:ascii="Times New Roman" w:hAnsi="Times New Roman"/>
                <w:sz w:val="20"/>
                <w:vertAlign w:val="subscript"/>
              </w:rPr>
              <w:t>6</w:t>
            </w:r>
            <w:r w:rsidRPr="00977A5A">
              <w:rPr>
                <w:rFonts w:ascii="Times New Roman" w:hAnsi="Times New Roman"/>
                <w:sz w:val="20"/>
              </w:rPr>
              <w:t>(TATAB)</w:t>
            </w:r>
            <w:r w:rsidRPr="00977A5A">
              <w:rPr>
                <w:rFonts w:ascii="Times New Roman" w:hAnsi="Times New Roman"/>
                <w:sz w:val="20"/>
                <w:vertAlign w:val="subscript"/>
              </w:rPr>
              <w:t>4</w:t>
            </w:r>
            <w:r w:rsidRPr="00977A5A">
              <w:rPr>
                <w:rFonts w:ascii="Times New Roman" w:hAnsi="Times New Roman"/>
                <w:sz w:val="20"/>
              </w:rPr>
              <w:t>(DABCO)</w:t>
            </w:r>
            <w:r w:rsidRPr="00977A5A">
              <w:rPr>
                <w:rFonts w:ascii="Times New Roman" w:hAnsi="Times New Roman"/>
                <w:sz w:val="20"/>
                <w:vertAlign w:val="subscript"/>
              </w:rPr>
              <w:t>3</w:t>
            </w:r>
            <w:r w:rsidRPr="00977A5A">
              <w:rPr>
                <w:rFonts w:ascii="Times New Roman" w:hAnsi="Times New Roman"/>
                <w:sz w:val="20"/>
              </w:rPr>
              <w:t>]</w:t>
            </w:r>
          </w:p>
        </w:tc>
        <w:tc>
          <w:tcPr>
            <w:tcW w:w="0" w:type="auto"/>
            <w:vAlign w:val="center"/>
          </w:tcPr>
          <w:p w14:paraId="07DF9335"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1</w:t>
            </w:r>
          </w:p>
        </w:tc>
        <w:tc>
          <w:tcPr>
            <w:tcW w:w="0" w:type="auto"/>
            <w:vAlign w:val="center"/>
          </w:tcPr>
          <w:p w14:paraId="271F012B" w14:textId="77777777" w:rsidR="0050127D" w:rsidRPr="00977A5A" w:rsidRDefault="0050127D" w:rsidP="009A4245">
            <w:pPr>
              <w:spacing w:after="0"/>
              <w:jc w:val="center"/>
              <w:rPr>
                <w:rFonts w:ascii="Times New Roman" w:hAnsi="Times New Roman"/>
                <w:sz w:val="20"/>
              </w:rPr>
            </w:pPr>
            <w:r>
              <w:rPr>
                <w:rFonts w:ascii="Times New Roman" w:hAnsi="Times New Roman"/>
                <w:sz w:val="20"/>
              </w:rPr>
              <w:t>373</w:t>
            </w:r>
          </w:p>
        </w:tc>
        <w:tc>
          <w:tcPr>
            <w:tcW w:w="0" w:type="auto"/>
            <w:vAlign w:val="center"/>
          </w:tcPr>
          <w:p w14:paraId="6B7C88D7"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16</w:t>
            </w:r>
          </w:p>
        </w:tc>
        <w:tc>
          <w:tcPr>
            <w:tcW w:w="0" w:type="auto"/>
            <w:vAlign w:val="center"/>
          </w:tcPr>
          <w:p w14:paraId="239A7F1E"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95</w:t>
            </w:r>
          </w:p>
        </w:tc>
        <w:tc>
          <w:tcPr>
            <w:tcW w:w="0" w:type="auto"/>
            <w:vAlign w:val="center"/>
          </w:tcPr>
          <w:p w14:paraId="790B61A9"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9.9</w:t>
            </w:r>
          </w:p>
        </w:tc>
        <w:tc>
          <w:tcPr>
            <w:tcW w:w="0" w:type="auto"/>
            <w:vAlign w:val="center"/>
          </w:tcPr>
          <w:p w14:paraId="44AE8056" w14:textId="35E2599F" w:rsidR="0050127D" w:rsidRPr="00A87BBA" w:rsidRDefault="0014555B" w:rsidP="00A87BBA">
            <w:pPr>
              <w:spacing w:after="0"/>
              <w:jc w:val="center"/>
              <w:rPr>
                <w:rFonts w:ascii="Times New Roman" w:hAnsi="Times New Roman"/>
                <w:sz w:val="20"/>
              </w:rPr>
            </w:pPr>
            <w:hyperlink w:anchor="_ENREF_104" w:tooltip="Han, 2016 #92" w:history="1">
              <w:r w:rsidR="00A87BBA" w:rsidRPr="00A87BBA">
                <w:rPr>
                  <w:rFonts w:ascii="Times New Roman" w:hAnsi="Times New Roman"/>
                  <w:sz w:val="20"/>
                </w:rPr>
                <w:fldChar w:fldCharType="begin"/>
              </w:r>
              <w:r w:rsidR="00A87BBA" w:rsidRPr="00A87BBA">
                <w:rPr>
                  <w:rFonts w:ascii="Times New Roman" w:hAnsi="Times New Roman"/>
                  <w:sz w:val="20"/>
                </w:rPr>
                <w:instrText xml:space="preserve"> ADDIN EN.CITE &lt;EndNote&gt;&lt;Cite&gt;&lt;Author&gt;Han&lt;/Author&gt;&lt;Year&gt;2016&lt;/Year&gt;&lt;RecNum&gt;92&lt;/RecNum&gt;&lt;DisplayText&gt;&lt;style face="superscript"&gt;58b&lt;/style&gt;&lt;/DisplayText&gt;&lt;record&gt;&lt;rec-number&gt;92&lt;/rec-number&gt;&lt;foreign-keys&gt;&lt;key app="EN" db-id="0dv9t2pvlfwatqepfx7pt5wzwt0ww5a0psxw" timestamp="1533127794"&gt;92&lt;/key&gt;&lt;/foreign-keys&gt;&lt;ref-type name="Journal Article"&gt;17&lt;/ref-type&gt;&lt;contributors&gt;&lt;authors&gt;&lt;author&gt;Han, Y.-H.&lt;/author&gt;&lt;author&gt;Zhou, Z.-Y.&lt;/author&gt;&lt;author&gt;Tian, C.-B.&lt;/author&gt;&lt;author&gt;Du, S.-W.&lt;/author&gt;&lt;/authors&gt;&lt;/contributors&gt;&lt;titles&gt;&lt;title&gt;&lt;style face="normal" font="default" size="100%"&gt;A Dual-Walled Cage MOF as an Efficient Heterogeneous Catalyst for the Conversion of CO&lt;/style&gt;&lt;style face="subscript" font="default" size="100%"&gt;2&lt;/style&gt;&lt;style face="normal" font="default" size="100%"&gt; Under Mild and Co-Catalyst Free Conditions&lt;/style&gt;&lt;/title&gt;&lt;secondary-title&gt;Green Chem.&lt;/secondary-title&gt;&lt;/titles&gt;&lt;periodical&gt;&lt;full-title&gt;Green Chem.&lt;/full-title&gt;&lt;/periodical&gt;&lt;pages&gt;4086-4091&lt;/pages&gt;&lt;volume&gt;18&lt;/volume&gt;&lt;section&gt;4086&lt;/section&gt;&lt;dates&gt;&lt;year&gt;2016&lt;/year&gt;&lt;/dates&gt;&lt;urls&gt;&lt;/urls&gt;&lt;/record&gt;&lt;/Cite&gt;&lt;/EndNote&gt;</w:instrText>
              </w:r>
              <w:r w:rsidR="00A87BBA" w:rsidRPr="00A87BBA">
                <w:rPr>
                  <w:rFonts w:ascii="Times New Roman" w:hAnsi="Times New Roman"/>
                  <w:sz w:val="20"/>
                </w:rPr>
                <w:fldChar w:fldCharType="separate"/>
              </w:r>
              <w:r w:rsidR="00A87BBA" w:rsidRPr="00A87BBA">
                <w:rPr>
                  <w:rFonts w:ascii="Times New Roman" w:hAnsi="Times New Roman"/>
                  <w:noProof/>
                  <w:sz w:val="20"/>
                </w:rPr>
                <w:t>58b</w:t>
              </w:r>
              <w:r w:rsidR="00A87BBA" w:rsidRPr="00A87BBA">
                <w:rPr>
                  <w:rFonts w:ascii="Times New Roman" w:hAnsi="Times New Roman"/>
                  <w:sz w:val="20"/>
                </w:rPr>
                <w:fldChar w:fldCharType="end"/>
              </w:r>
            </w:hyperlink>
          </w:p>
        </w:tc>
      </w:tr>
      <w:tr w:rsidR="0050127D" w:rsidRPr="00977A5A" w14:paraId="2972DADF" w14:textId="77777777" w:rsidTr="00673ACC">
        <w:trPr>
          <w:jc w:val="center"/>
        </w:trPr>
        <w:tc>
          <w:tcPr>
            <w:tcW w:w="0" w:type="auto"/>
            <w:vAlign w:val="center"/>
          </w:tcPr>
          <w:p w14:paraId="09220779" w14:textId="77777777" w:rsidR="0050127D" w:rsidRDefault="0050127D" w:rsidP="009A4245">
            <w:pPr>
              <w:spacing w:after="0"/>
              <w:jc w:val="center"/>
              <w:rPr>
                <w:rFonts w:ascii="Times New Roman" w:hAnsi="Times New Roman"/>
                <w:sz w:val="20"/>
              </w:rPr>
            </w:pPr>
          </w:p>
        </w:tc>
        <w:tc>
          <w:tcPr>
            <w:tcW w:w="0" w:type="auto"/>
            <w:vAlign w:val="center"/>
          </w:tcPr>
          <w:p w14:paraId="79856E84" w14:textId="77777777" w:rsidR="0050127D" w:rsidRPr="00977A5A" w:rsidRDefault="0050127D" w:rsidP="009A4245">
            <w:pPr>
              <w:spacing w:after="0"/>
              <w:jc w:val="center"/>
              <w:rPr>
                <w:rFonts w:ascii="Times New Roman" w:hAnsi="Times New Roman"/>
                <w:sz w:val="20"/>
              </w:rPr>
            </w:pPr>
            <w:r>
              <w:rPr>
                <w:rFonts w:ascii="Times New Roman" w:hAnsi="Times New Roman"/>
                <w:sz w:val="20"/>
              </w:rPr>
              <w:t>IL</w:t>
            </w:r>
            <w:r w:rsidRPr="00977A5A">
              <w:rPr>
                <w:rFonts w:ascii="Times New Roman" w:hAnsi="Times New Roman"/>
                <w:sz w:val="20"/>
              </w:rPr>
              <w:t>-ZIF-90</w:t>
            </w:r>
          </w:p>
        </w:tc>
        <w:tc>
          <w:tcPr>
            <w:tcW w:w="0" w:type="auto"/>
            <w:vAlign w:val="center"/>
          </w:tcPr>
          <w:p w14:paraId="0EEDBBB0"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10</w:t>
            </w:r>
          </w:p>
        </w:tc>
        <w:tc>
          <w:tcPr>
            <w:tcW w:w="0" w:type="auto"/>
            <w:vAlign w:val="center"/>
          </w:tcPr>
          <w:p w14:paraId="5145FA9F" w14:textId="77777777" w:rsidR="0050127D" w:rsidRPr="00977A5A" w:rsidRDefault="0050127D" w:rsidP="009A4245">
            <w:pPr>
              <w:spacing w:after="0"/>
              <w:jc w:val="center"/>
              <w:rPr>
                <w:rFonts w:ascii="Times New Roman" w:hAnsi="Times New Roman"/>
                <w:sz w:val="20"/>
              </w:rPr>
            </w:pPr>
            <w:r>
              <w:rPr>
                <w:rFonts w:ascii="Times New Roman" w:hAnsi="Times New Roman"/>
                <w:sz w:val="20"/>
              </w:rPr>
              <w:t>393</w:t>
            </w:r>
          </w:p>
        </w:tc>
        <w:tc>
          <w:tcPr>
            <w:tcW w:w="0" w:type="auto"/>
            <w:vAlign w:val="center"/>
          </w:tcPr>
          <w:p w14:paraId="04AC7BA2"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3</w:t>
            </w:r>
          </w:p>
        </w:tc>
        <w:tc>
          <w:tcPr>
            <w:tcW w:w="0" w:type="auto"/>
            <w:vAlign w:val="center"/>
          </w:tcPr>
          <w:p w14:paraId="680FAF78"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82.7</w:t>
            </w:r>
          </w:p>
        </w:tc>
        <w:tc>
          <w:tcPr>
            <w:tcW w:w="0" w:type="auto"/>
            <w:vAlign w:val="center"/>
          </w:tcPr>
          <w:p w14:paraId="3CCB8295"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56</w:t>
            </w:r>
          </w:p>
        </w:tc>
        <w:tc>
          <w:tcPr>
            <w:tcW w:w="0" w:type="auto"/>
            <w:vAlign w:val="center"/>
          </w:tcPr>
          <w:p w14:paraId="665D6EDC" w14:textId="546BA366" w:rsidR="0050127D" w:rsidRPr="00A87BBA" w:rsidRDefault="0014555B" w:rsidP="00A87BBA">
            <w:pPr>
              <w:spacing w:after="0"/>
              <w:jc w:val="center"/>
              <w:rPr>
                <w:rFonts w:ascii="Times New Roman" w:hAnsi="Times New Roman"/>
                <w:sz w:val="20"/>
              </w:rPr>
            </w:pPr>
            <w:hyperlink w:anchor="_ENREF_107" w:tooltip="Tharun, 2016 #93" w:history="1">
              <w:r w:rsidR="00A87BBA" w:rsidRPr="00A87BBA">
                <w:rPr>
                  <w:rFonts w:ascii="Times New Roman" w:hAnsi="Times New Roman"/>
                  <w:sz w:val="20"/>
                </w:rPr>
                <w:fldChar w:fldCharType="begin"/>
              </w:r>
              <w:r w:rsidR="00A87BBA" w:rsidRPr="00A87BBA">
                <w:rPr>
                  <w:rFonts w:ascii="Times New Roman" w:hAnsi="Times New Roman"/>
                  <w:sz w:val="20"/>
                </w:rPr>
                <w:instrText xml:space="preserve"> ADDIN EN.CITE &lt;EndNote&gt;&lt;Cite&gt;&lt;Author&gt;Tharun&lt;/Author&gt;&lt;Year&gt;2016&lt;/Year&gt;&lt;RecNum&gt;93&lt;/RecNum&gt;&lt;DisplayText&gt;&lt;style face="superscript"&gt;60&lt;/style&gt;&lt;/DisplayText&gt;&lt;record&gt;&lt;rec-number&gt;93&lt;/rec-number&gt;&lt;foreign-keys&gt;&lt;key app="EN" db-id="0dv9t2pvlfwatqepfx7pt5wzwt0ww5a0psxw" timestamp="1533127983"&gt;93&lt;/key&gt;&lt;/foreign-keys&gt;&lt;ref-type name="Journal Article"&gt;17&lt;/ref-type&gt;&lt;contributors&gt;&lt;authors&gt;&lt;author&gt;Tharun, J.&lt;/author&gt;&lt;author&gt;Bhin, K.-M.&lt;/author&gt;&lt;author&gt;Roshan, R.&lt;/author&gt;&lt;author&gt;Kim, D. W.&lt;/author&gt;&lt;author&gt;Kathalikkattil, A. C.&lt;/author&gt;&lt;author&gt;Babu, R.&lt;/author&gt;&lt;author&gt;Ahn, H. Y.&lt;/author&gt;&lt;author&gt;Won, Y. S.&lt;/author&gt;&lt;author&gt;Park, D.-W.&lt;/author&gt;&lt;/authors&gt;&lt;/contributors&gt;&lt;titles&gt;&lt;title&gt;&lt;style face="normal" font="default" size="100%"&gt;Ionic Liquid Tethered Post Functionalized ZIF-90 Framework for the Cycloaddition of Propylene Oxide and CO&lt;/style&gt;&lt;style face="subscript" font="default" size="100%"&gt;2&lt;/style&gt;&lt;/title&gt;&lt;secondary-title&gt;Green Chem.&lt;/secondary-title&gt;&lt;/titles&gt;&lt;periodical&gt;&lt;full-title&gt;Green Chem.&lt;/full-title&gt;&lt;/periodical&gt;&lt;pages&gt;2479-2487&lt;/pages&gt;&lt;volume&gt;18&lt;/volume&gt;&lt;section&gt;2479&lt;/section&gt;&lt;dates&gt;&lt;year&gt;2016&lt;/year&gt;&lt;/dates&gt;&lt;urls&gt;&lt;/urls&gt;&lt;/record&gt;&lt;/Cite&gt;&lt;/EndNote&gt;</w:instrText>
              </w:r>
              <w:r w:rsidR="00A87BBA" w:rsidRPr="00A87BBA">
                <w:rPr>
                  <w:rFonts w:ascii="Times New Roman" w:hAnsi="Times New Roman"/>
                  <w:sz w:val="20"/>
                </w:rPr>
                <w:fldChar w:fldCharType="separate"/>
              </w:r>
              <w:r w:rsidR="00A87BBA" w:rsidRPr="00A87BBA">
                <w:rPr>
                  <w:rFonts w:ascii="Times New Roman" w:hAnsi="Times New Roman"/>
                  <w:noProof/>
                  <w:sz w:val="20"/>
                </w:rPr>
                <w:t>60</w:t>
              </w:r>
              <w:r w:rsidR="00A87BBA" w:rsidRPr="00A87BBA">
                <w:rPr>
                  <w:rFonts w:ascii="Times New Roman" w:hAnsi="Times New Roman"/>
                  <w:sz w:val="20"/>
                </w:rPr>
                <w:fldChar w:fldCharType="end"/>
              </w:r>
            </w:hyperlink>
          </w:p>
        </w:tc>
      </w:tr>
      <w:tr w:rsidR="0050127D" w:rsidRPr="00977A5A" w14:paraId="1C57541F" w14:textId="77777777" w:rsidTr="00673ACC">
        <w:trPr>
          <w:jc w:val="center"/>
        </w:trPr>
        <w:tc>
          <w:tcPr>
            <w:tcW w:w="0" w:type="auto"/>
            <w:vAlign w:val="center"/>
          </w:tcPr>
          <w:p w14:paraId="36435489" w14:textId="77777777" w:rsidR="0050127D" w:rsidRPr="00977A5A" w:rsidRDefault="0050127D" w:rsidP="009A4245">
            <w:pPr>
              <w:spacing w:after="0"/>
              <w:jc w:val="center"/>
              <w:rPr>
                <w:rFonts w:ascii="Times New Roman" w:hAnsi="Times New Roman"/>
                <w:sz w:val="20"/>
              </w:rPr>
            </w:pPr>
          </w:p>
        </w:tc>
        <w:tc>
          <w:tcPr>
            <w:tcW w:w="0" w:type="auto"/>
            <w:vAlign w:val="center"/>
          </w:tcPr>
          <w:p w14:paraId="500ED619" w14:textId="77777777" w:rsidR="0050127D" w:rsidRPr="00977A5A" w:rsidRDefault="00636C20" w:rsidP="009A4245">
            <w:pPr>
              <w:spacing w:after="0"/>
              <w:jc w:val="center"/>
              <w:rPr>
                <w:rFonts w:ascii="Times New Roman" w:hAnsi="Times New Roman"/>
                <w:sz w:val="20"/>
              </w:rPr>
            </w:pPr>
            <w:r>
              <w:rPr>
                <w:rFonts w:ascii="Times New Roman" w:hAnsi="Times New Roman"/>
                <w:sz w:val="20"/>
              </w:rPr>
              <w:t>Zn(BDC)(</w:t>
            </w:r>
            <w:r w:rsidR="0050127D" w:rsidRPr="00977A5A">
              <w:rPr>
                <w:rFonts w:ascii="Times New Roman" w:hAnsi="Times New Roman"/>
                <w:sz w:val="20"/>
              </w:rPr>
              <w:t>DABCO</w:t>
            </w:r>
            <w:r>
              <w:rPr>
                <w:rFonts w:ascii="Times New Roman" w:hAnsi="Times New Roman"/>
                <w:sz w:val="20"/>
              </w:rPr>
              <w:t>)</w:t>
            </w:r>
            <w:r w:rsidRPr="00636C20">
              <w:rPr>
                <w:rFonts w:ascii="Times New Roman" w:hAnsi="Times New Roman"/>
                <w:sz w:val="20"/>
                <w:vertAlign w:val="subscript"/>
              </w:rPr>
              <w:t>0.5</w:t>
            </w:r>
          </w:p>
        </w:tc>
        <w:tc>
          <w:tcPr>
            <w:tcW w:w="0" w:type="auto"/>
            <w:vAlign w:val="center"/>
          </w:tcPr>
          <w:p w14:paraId="64385E1D"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8</w:t>
            </w:r>
          </w:p>
        </w:tc>
        <w:tc>
          <w:tcPr>
            <w:tcW w:w="0" w:type="auto"/>
            <w:vAlign w:val="center"/>
          </w:tcPr>
          <w:p w14:paraId="617F60FD" w14:textId="77777777" w:rsidR="0050127D" w:rsidRPr="00977A5A" w:rsidRDefault="00FD268E" w:rsidP="009A4245">
            <w:pPr>
              <w:spacing w:after="0"/>
              <w:jc w:val="center"/>
              <w:rPr>
                <w:rFonts w:ascii="Times New Roman" w:hAnsi="Times New Roman"/>
                <w:sz w:val="20"/>
              </w:rPr>
            </w:pPr>
            <w:r>
              <w:rPr>
                <w:rFonts w:ascii="Times New Roman" w:hAnsi="Times New Roman"/>
                <w:sz w:val="20"/>
              </w:rPr>
              <w:t>373</w:t>
            </w:r>
          </w:p>
        </w:tc>
        <w:tc>
          <w:tcPr>
            <w:tcW w:w="0" w:type="auto"/>
            <w:vAlign w:val="center"/>
          </w:tcPr>
          <w:p w14:paraId="6EB8BDAC"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12</w:t>
            </w:r>
          </w:p>
        </w:tc>
        <w:tc>
          <w:tcPr>
            <w:tcW w:w="0" w:type="auto"/>
            <w:vAlign w:val="center"/>
          </w:tcPr>
          <w:p w14:paraId="405161AD"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99</w:t>
            </w:r>
          </w:p>
        </w:tc>
        <w:tc>
          <w:tcPr>
            <w:tcW w:w="0" w:type="auto"/>
            <w:vAlign w:val="center"/>
          </w:tcPr>
          <w:p w14:paraId="0D1CFCCC" w14:textId="77777777" w:rsidR="0050127D" w:rsidRPr="00977A5A" w:rsidRDefault="0050127D" w:rsidP="009A4245">
            <w:pPr>
              <w:spacing w:after="0"/>
              <w:jc w:val="center"/>
              <w:rPr>
                <w:rFonts w:ascii="Times New Roman" w:hAnsi="Times New Roman"/>
                <w:sz w:val="20"/>
              </w:rPr>
            </w:pPr>
            <w:r w:rsidRPr="00977A5A">
              <w:rPr>
                <w:rFonts w:ascii="Times New Roman" w:hAnsi="Times New Roman"/>
                <w:sz w:val="20"/>
              </w:rPr>
              <w:t>7.5</w:t>
            </w:r>
          </w:p>
        </w:tc>
        <w:tc>
          <w:tcPr>
            <w:tcW w:w="0" w:type="auto"/>
            <w:vAlign w:val="center"/>
          </w:tcPr>
          <w:p w14:paraId="2C1AD482" w14:textId="50094145" w:rsidR="0050127D" w:rsidRPr="00A87BBA" w:rsidRDefault="0014555B" w:rsidP="00A87BBA">
            <w:pPr>
              <w:spacing w:after="0"/>
              <w:jc w:val="center"/>
              <w:rPr>
                <w:rFonts w:ascii="Times New Roman" w:hAnsi="Times New Roman"/>
                <w:sz w:val="20"/>
              </w:rPr>
            </w:pPr>
            <w:hyperlink w:anchor="_ENREF_103" w:tooltip="Mousavi, 2017 #94" w:history="1">
              <w:r w:rsidR="00A87BBA" w:rsidRPr="00A87BBA">
                <w:rPr>
                  <w:rFonts w:ascii="Times New Roman" w:hAnsi="Times New Roman"/>
                  <w:sz w:val="20"/>
                </w:rPr>
                <w:fldChar w:fldCharType="begin"/>
              </w:r>
              <w:r w:rsidR="00A87BBA" w:rsidRPr="00A87BBA">
                <w:rPr>
                  <w:rFonts w:ascii="Times New Roman" w:hAnsi="Times New Roman"/>
                  <w:sz w:val="20"/>
                </w:rPr>
                <w:instrText xml:space="preserve"> ADDIN EN.CITE &lt;EndNote&gt;&lt;Cite&gt;&lt;Author&gt;Mousavi&lt;/Author&gt;&lt;Year&gt;2017&lt;/Year&gt;&lt;RecNum&gt;94&lt;/RecNum&gt;&lt;DisplayText&gt;&lt;style face="superscript"&gt;58a&lt;/style&gt;&lt;/DisplayText&gt;&lt;record&gt;&lt;rec-number&gt;94&lt;/rec-number&gt;&lt;foreign-keys&gt;&lt;key app="EN" db-id="0dv9t2pvlfwatqepfx7pt5wzwt0ww5a0psxw" timestamp="1533128149"&gt;94&lt;/key&gt;&lt;/foreign-keys&gt;&lt;ref-type name="Journal Article"&gt;17&lt;/ref-type&gt;&lt;contributors&gt;&lt;authors&gt;&lt;author&gt;Mousavi, B.&lt;/author&gt;&lt;author&gt;Chaemchuen, S.&lt;/author&gt;&lt;author&gt;Moosavi, B.&lt;/author&gt;&lt;author&gt;Zhou, K. &lt;/author&gt;&lt;author&gt;Yusubov, M.&lt;/author&gt;&lt;author&gt;Verpoort, F.&lt;/author&gt;&lt;/authors&gt;&lt;/contributors&gt;&lt;titles&gt;&lt;title&gt;&lt;style face="normal" font="default" size="100%"&gt;CO&lt;/style&gt;&lt;style face="subscript" font="default" size="100%"&gt;2&lt;/style&gt;&lt;style face="normal" font="default" size="100%"&gt; Cycloaddition to Epoxides by using M-DABCO Metal–Organic Frameworks and the Influence of the Synthetic Method on Catalytic Reactivity&lt;/style&gt;&lt;/title&gt;&lt;secondary-title&gt;ChemistryOpen&lt;/secondary-title&gt;&lt;/titles&gt;&lt;periodical&gt;&lt;full-title&gt;ChemistryOpen&lt;/full-title&gt;&lt;/periodical&gt;&lt;pages&gt;674 – 680&lt;/pages&gt;&lt;volume&gt;6&lt;/volume&gt;&lt;section&gt;674&lt;/section&gt;&lt;dates&gt;&lt;year&gt;2017&lt;/year&gt;&lt;/dates&gt;&lt;urls&gt;&lt;/urls&gt;&lt;/record&gt;&lt;/Cite&gt;&lt;/EndNote&gt;</w:instrText>
              </w:r>
              <w:r w:rsidR="00A87BBA" w:rsidRPr="00A87BBA">
                <w:rPr>
                  <w:rFonts w:ascii="Times New Roman" w:hAnsi="Times New Roman"/>
                  <w:sz w:val="20"/>
                </w:rPr>
                <w:fldChar w:fldCharType="separate"/>
              </w:r>
              <w:r w:rsidR="00A87BBA" w:rsidRPr="00A87BBA">
                <w:rPr>
                  <w:rFonts w:ascii="Times New Roman" w:hAnsi="Times New Roman"/>
                  <w:noProof/>
                  <w:sz w:val="20"/>
                </w:rPr>
                <w:t>58a</w:t>
              </w:r>
              <w:r w:rsidR="00A87BBA" w:rsidRPr="00A87BBA">
                <w:rPr>
                  <w:rFonts w:ascii="Times New Roman" w:hAnsi="Times New Roman"/>
                  <w:sz w:val="20"/>
                </w:rPr>
                <w:fldChar w:fldCharType="end"/>
              </w:r>
            </w:hyperlink>
          </w:p>
        </w:tc>
      </w:tr>
    </w:tbl>
    <w:p w14:paraId="5D42FB62" w14:textId="7CD693AE" w:rsidR="007B5EF2" w:rsidRPr="0050127D" w:rsidRDefault="0050127D" w:rsidP="00BB25C0">
      <w:pPr>
        <w:spacing w:before="240" w:after="240"/>
        <w:rPr>
          <w:rFonts w:ascii="Times New Roman" w:hAnsi="Times New Roman"/>
          <w:sz w:val="20"/>
        </w:rPr>
      </w:pPr>
      <w:r w:rsidRPr="00CA17C7">
        <w:rPr>
          <w:rFonts w:ascii="Times New Roman" w:hAnsi="Times New Roman"/>
          <w:sz w:val="20"/>
        </w:rPr>
        <w:t xml:space="preserve">Reaction conditions: </w:t>
      </w:r>
      <w:proofErr w:type="spellStart"/>
      <w:r w:rsidRPr="00CA17C7">
        <w:rPr>
          <w:rFonts w:ascii="Times New Roman" w:hAnsi="Times New Roman"/>
          <w:sz w:val="20"/>
        </w:rPr>
        <w:t>mmol</w:t>
      </w:r>
      <w:proofErr w:type="spellEnd"/>
      <w:r w:rsidRPr="00CA17C7">
        <w:rPr>
          <w:rFonts w:ascii="Times New Roman" w:hAnsi="Times New Roman"/>
          <w:sz w:val="20"/>
        </w:rPr>
        <w:t xml:space="preserve"> cat</w:t>
      </w:r>
      <w:r w:rsidR="006A169D" w:rsidRPr="00CA17C7">
        <w:rPr>
          <w:rFonts w:ascii="Times New Roman" w:hAnsi="Times New Roman"/>
          <w:sz w:val="20"/>
        </w:rPr>
        <w:t xml:space="preserve">alyst = </w:t>
      </w:r>
      <w:r w:rsidR="00CA17C7" w:rsidRPr="00CA17C7">
        <w:rPr>
          <w:rFonts w:ascii="Times New Roman" w:hAnsi="Times New Roman"/>
          <w:sz w:val="20"/>
        </w:rPr>
        <w:t>0.05</w:t>
      </w:r>
      <w:r w:rsidRPr="00CA17C7">
        <w:rPr>
          <w:rFonts w:ascii="Times New Roman" w:hAnsi="Times New Roman"/>
          <w:sz w:val="20"/>
        </w:rPr>
        <w:t xml:space="preserve">; </w:t>
      </w:r>
      <w:proofErr w:type="spellStart"/>
      <w:r w:rsidRPr="00CA17C7">
        <w:rPr>
          <w:rFonts w:ascii="Times New Roman" w:hAnsi="Times New Roman"/>
          <w:sz w:val="20"/>
        </w:rPr>
        <w:t>mmol</w:t>
      </w:r>
      <w:proofErr w:type="spellEnd"/>
      <w:r w:rsidRPr="00CA17C7">
        <w:rPr>
          <w:rFonts w:ascii="Times New Roman" w:hAnsi="Times New Roman"/>
          <w:sz w:val="20"/>
        </w:rPr>
        <w:t xml:space="preserve"> </w:t>
      </w:r>
      <w:proofErr w:type="spellStart"/>
      <w:r w:rsidR="00794231">
        <w:rPr>
          <w:rFonts w:ascii="Times New Roman" w:hAnsi="Times New Roman"/>
          <w:sz w:val="20"/>
        </w:rPr>
        <w:t>epichlorohydrin</w:t>
      </w:r>
      <w:proofErr w:type="spellEnd"/>
      <w:r w:rsidR="006A169D" w:rsidRPr="00CA17C7">
        <w:rPr>
          <w:rFonts w:ascii="Times New Roman" w:hAnsi="Times New Roman"/>
          <w:sz w:val="20"/>
        </w:rPr>
        <w:t xml:space="preserve"> = </w:t>
      </w:r>
      <w:r w:rsidR="00CA17C7">
        <w:rPr>
          <w:rFonts w:ascii="Times New Roman" w:hAnsi="Times New Roman"/>
          <w:sz w:val="20"/>
        </w:rPr>
        <w:t>10;</w:t>
      </w:r>
      <w:r>
        <w:rPr>
          <w:rFonts w:ascii="Times New Roman" w:hAnsi="Times New Roman"/>
          <w:sz w:val="20"/>
        </w:rPr>
        <w:t xml:space="preserve"> </w:t>
      </w:r>
      <w:proofErr w:type="spellStart"/>
      <w:r w:rsidR="006A169D">
        <w:rPr>
          <w:rFonts w:ascii="Times New Roman" w:hAnsi="Times New Roman"/>
          <w:sz w:val="20"/>
          <w:vertAlign w:val="superscript"/>
        </w:rPr>
        <w:t>a</w:t>
      </w:r>
      <w:r w:rsidR="007B5EF2" w:rsidRPr="00721E3E">
        <w:rPr>
          <w:rFonts w:ascii="Times New Roman" w:hAnsi="Times New Roman"/>
          <w:sz w:val="20"/>
        </w:rPr>
        <w:t>calcu</w:t>
      </w:r>
      <w:r w:rsidR="00977A5A" w:rsidRPr="00721E3E">
        <w:rPr>
          <w:rFonts w:ascii="Times New Roman" w:hAnsi="Times New Roman"/>
          <w:sz w:val="20"/>
        </w:rPr>
        <w:t>lated</w:t>
      </w:r>
      <w:proofErr w:type="spellEnd"/>
      <w:r w:rsidR="00977A5A" w:rsidRPr="00721E3E">
        <w:rPr>
          <w:rFonts w:ascii="Times New Roman" w:hAnsi="Times New Roman"/>
          <w:sz w:val="20"/>
        </w:rPr>
        <w:t xml:space="preserve"> as (</w:t>
      </w:r>
      <w:proofErr w:type="spellStart"/>
      <w:r w:rsidR="00977A5A" w:rsidRPr="00721E3E">
        <w:rPr>
          <w:rFonts w:ascii="Times New Roman" w:hAnsi="Times New Roman"/>
          <w:sz w:val="20"/>
        </w:rPr>
        <w:t>mmol</w:t>
      </w:r>
      <w:proofErr w:type="spellEnd"/>
      <w:r w:rsidR="00977A5A" w:rsidRPr="00721E3E">
        <w:rPr>
          <w:rFonts w:ascii="Times New Roman" w:hAnsi="Times New Roman"/>
          <w:sz w:val="20"/>
        </w:rPr>
        <w:t xml:space="preserve"> </w:t>
      </w:r>
      <w:proofErr w:type="gramStart"/>
      <w:r w:rsidR="00977A5A" w:rsidRPr="00721E3E">
        <w:rPr>
          <w:rFonts w:ascii="Times New Roman" w:hAnsi="Times New Roman"/>
          <w:sz w:val="20"/>
        </w:rPr>
        <w:t>carbonate)</w:t>
      </w:r>
      <w:r w:rsidR="008330CA" w:rsidRPr="00721E3E">
        <w:rPr>
          <w:rFonts w:ascii="Times New Roman" w:hAnsi="Times New Roman"/>
          <w:sz w:val="20"/>
        </w:rPr>
        <w:t>·</w:t>
      </w:r>
      <w:proofErr w:type="gramEnd"/>
      <w:r w:rsidR="00977A5A" w:rsidRPr="00721E3E">
        <w:rPr>
          <w:rFonts w:ascii="Times New Roman" w:hAnsi="Times New Roman"/>
          <w:sz w:val="20"/>
        </w:rPr>
        <w:t>(</w:t>
      </w:r>
      <w:proofErr w:type="spellStart"/>
      <w:r w:rsidR="007B5EF2" w:rsidRPr="00721E3E">
        <w:rPr>
          <w:rFonts w:ascii="Times New Roman" w:hAnsi="Times New Roman"/>
          <w:sz w:val="20"/>
        </w:rPr>
        <w:t>mmol</w:t>
      </w:r>
      <w:proofErr w:type="spellEnd"/>
      <w:r w:rsidR="007B5EF2" w:rsidRPr="00721E3E">
        <w:rPr>
          <w:rFonts w:ascii="Times New Roman" w:hAnsi="Times New Roman"/>
          <w:sz w:val="20"/>
        </w:rPr>
        <w:t xml:space="preserve"> metal</w:t>
      </w:r>
      <w:r w:rsidR="00977A5A" w:rsidRPr="00721E3E">
        <w:rPr>
          <w:rFonts w:ascii="Times New Roman" w:hAnsi="Times New Roman"/>
          <w:sz w:val="20"/>
        </w:rPr>
        <w:t>)</w:t>
      </w:r>
      <w:r w:rsidR="00977A5A" w:rsidRPr="0050127D">
        <w:rPr>
          <w:rFonts w:ascii="Times New Roman" w:hAnsi="Times New Roman"/>
          <w:sz w:val="20"/>
          <w:vertAlign w:val="superscript"/>
        </w:rPr>
        <w:t>-1</w:t>
      </w:r>
      <w:r w:rsidRPr="00721E3E">
        <w:rPr>
          <w:rFonts w:ascii="Times New Roman" w:hAnsi="Times New Roman"/>
          <w:sz w:val="20"/>
        </w:rPr>
        <w:t>·</w:t>
      </w:r>
      <w:r w:rsidRPr="0050127D">
        <w:rPr>
          <w:rFonts w:ascii="Times New Roman" w:hAnsi="Times New Roman"/>
          <w:sz w:val="20"/>
        </w:rPr>
        <w:t>h</w:t>
      </w:r>
      <w:r w:rsidRPr="00721E3E">
        <w:rPr>
          <w:rFonts w:ascii="Times New Roman" w:hAnsi="Times New Roman"/>
          <w:sz w:val="20"/>
          <w:vertAlign w:val="superscript"/>
        </w:rPr>
        <w:t>-1</w:t>
      </w:r>
      <w:r w:rsidR="006A169D">
        <w:rPr>
          <w:rFonts w:ascii="Times New Roman" w:hAnsi="Times New Roman"/>
          <w:sz w:val="20"/>
        </w:rPr>
        <w:t xml:space="preserve">; </w:t>
      </w:r>
      <w:proofErr w:type="spellStart"/>
      <w:r w:rsidR="006A169D">
        <w:rPr>
          <w:rFonts w:ascii="Times New Roman" w:hAnsi="Times New Roman"/>
          <w:sz w:val="20"/>
          <w:vertAlign w:val="superscript"/>
        </w:rPr>
        <w:t>b</w:t>
      </w:r>
      <w:r w:rsidR="006A169D" w:rsidRPr="006A169D">
        <w:rPr>
          <w:rFonts w:ascii="Times New Roman" w:hAnsi="Times New Roman"/>
          <w:sz w:val="20"/>
        </w:rPr>
        <w:t>epibromohydrin</w:t>
      </w:r>
      <w:proofErr w:type="spellEnd"/>
      <w:r>
        <w:rPr>
          <w:rFonts w:ascii="Times New Roman" w:hAnsi="Times New Roman"/>
          <w:sz w:val="20"/>
        </w:rPr>
        <w:t xml:space="preserve"> as substrate</w:t>
      </w:r>
      <w:r w:rsidR="00BB25C0">
        <w:rPr>
          <w:rFonts w:ascii="Times New Roman" w:hAnsi="Times New Roman"/>
          <w:sz w:val="20"/>
        </w:rPr>
        <w:t>.</w:t>
      </w:r>
    </w:p>
    <w:p w14:paraId="7CCD938C" w14:textId="7AFE6CDC" w:rsidR="00736F1B" w:rsidRDefault="007B5EF2" w:rsidP="008330CA">
      <w:pPr>
        <w:spacing w:line="480" w:lineRule="auto"/>
        <w:rPr>
          <w:rFonts w:ascii="Times New Roman" w:hAnsi="Times New Roman"/>
          <w:szCs w:val="24"/>
        </w:rPr>
      </w:pPr>
      <w:r w:rsidRPr="00A56EEC">
        <w:rPr>
          <w:rFonts w:ascii="Times New Roman" w:hAnsi="Times New Roman"/>
          <w:b/>
          <w:w w:val="108"/>
          <w:sz w:val="20"/>
          <w:szCs w:val="24"/>
        </w:rPr>
        <w:t xml:space="preserve">Table </w:t>
      </w:r>
      <w:r w:rsidR="00F948CC">
        <w:rPr>
          <w:rFonts w:ascii="Times New Roman" w:hAnsi="Times New Roman"/>
          <w:b/>
          <w:w w:val="108"/>
          <w:sz w:val="20"/>
          <w:szCs w:val="24"/>
        </w:rPr>
        <w:t>3</w:t>
      </w:r>
      <w:r w:rsidRPr="00A56EEC">
        <w:rPr>
          <w:rFonts w:ascii="Times New Roman" w:hAnsi="Times New Roman"/>
          <w:b/>
          <w:w w:val="108"/>
          <w:sz w:val="20"/>
          <w:szCs w:val="24"/>
        </w:rPr>
        <w:t>.</w:t>
      </w:r>
      <w:r w:rsidRPr="00A56EEC">
        <w:rPr>
          <w:rFonts w:ascii="Times New Roman" w:hAnsi="Times New Roman"/>
          <w:w w:val="108"/>
          <w:sz w:val="20"/>
          <w:szCs w:val="24"/>
        </w:rPr>
        <w:t xml:space="preserve"> </w:t>
      </w:r>
      <w:r w:rsidR="00977A5A">
        <w:rPr>
          <w:rFonts w:ascii="Times New Roman" w:hAnsi="Times New Roman"/>
          <w:w w:val="108"/>
          <w:sz w:val="20"/>
          <w:szCs w:val="24"/>
        </w:rPr>
        <w:t>Summary of the catalytic results described in this work and comparison with the literature data</w:t>
      </w:r>
      <w:r w:rsidR="00A801F2">
        <w:rPr>
          <w:rFonts w:ascii="Times New Roman" w:hAnsi="Times New Roman"/>
          <w:w w:val="108"/>
          <w:sz w:val="20"/>
          <w:szCs w:val="24"/>
        </w:rPr>
        <w:t xml:space="preserve"> for the </w:t>
      </w:r>
      <w:proofErr w:type="spellStart"/>
      <w:r w:rsidR="00794231">
        <w:rPr>
          <w:rFonts w:ascii="Times New Roman" w:hAnsi="Times New Roman"/>
          <w:w w:val="108"/>
          <w:sz w:val="20"/>
          <w:szCs w:val="24"/>
        </w:rPr>
        <w:t>epichlorohydrin</w:t>
      </w:r>
      <w:proofErr w:type="spellEnd"/>
      <w:r w:rsidR="00794231">
        <w:rPr>
          <w:rFonts w:ascii="Times New Roman" w:hAnsi="Times New Roman"/>
          <w:w w:val="108"/>
          <w:sz w:val="20"/>
          <w:szCs w:val="24"/>
        </w:rPr>
        <w:t xml:space="preserve"> epoxidation </w:t>
      </w:r>
      <w:r w:rsidR="008330CA">
        <w:rPr>
          <w:rFonts w:ascii="Times New Roman" w:hAnsi="Times New Roman"/>
          <w:w w:val="108"/>
          <w:sz w:val="20"/>
          <w:szCs w:val="24"/>
        </w:rPr>
        <w:t>carried out</w:t>
      </w:r>
      <w:r w:rsidR="00965597">
        <w:rPr>
          <w:rFonts w:ascii="Times New Roman" w:hAnsi="Times New Roman"/>
          <w:w w:val="108"/>
          <w:sz w:val="20"/>
          <w:szCs w:val="24"/>
        </w:rPr>
        <w:t xml:space="preserve"> on </w:t>
      </w:r>
      <w:r w:rsidR="00284FCA">
        <w:rPr>
          <w:rFonts w:ascii="Times New Roman" w:hAnsi="Times New Roman"/>
          <w:w w:val="108"/>
          <w:sz w:val="20"/>
          <w:szCs w:val="24"/>
        </w:rPr>
        <w:t>zinc</w:t>
      </w:r>
      <w:r w:rsidR="00965597">
        <w:rPr>
          <w:rFonts w:ascii="Times New Roman" w:hAnsi="Times New Roman"/>
          <w:w w:val="108"/>
          <w:sz w:val="20"/>
          <w:szCs w:val="24"/>
        </w:rPr>
        <w:t>-based MOFs</w:t>
      </w:r>
      <w:r w:rsidR="008330CA">
        <w:rPr>
          <w:rFonts w:ascii="Times New Roman" w:hAnsi="Times New Roman"/>
          <w:w w:val="108"/>
          <w:sz w:val="20"/>
          <w:szCs w:val="24"/>
        </w:rPr>
        <w:t xml:space="preserve"> under similar reaction conditions (solvent- and co-catalyst-free)</w:t>
      </w:r>
      <w:r w:rsidR="00977A5A">
        <w:rPr>
          <w:rFonts w:ascii="Times New Roman" w:hAnsi="Times New Roman"/>
          <w:w w:val="108"/>
          <w:sz w:val="20"/>
          <w:szCs w:val="24"/>
        </w:rPr>
        <w:t>.</w:t>
      </w:r>
      <w:r w:rsidR="005368A3" w:rsidRPr="005368A3">
        <w:t xml:space="preserve"> </w:t>
      </w:r>
      <w:r w:rsidR="005368A3" w:rsidRPr="005368A3">
        <w:rPr>
          <w:rFonts w:ascii="Times New Roman" w:hAnsi="Times New Roman"/>
          <w:w w:val="108"/>
          <w:sz w:val="20"/>
          <w:szCs w:val="24"/>
        </w:rPr>
        <w:t>H</w:t>
      </w:r>
      <w:r w:rsidR="005368A3" w:rsidRPr="005368A3">
        <w:rPr>
          <w:rFonts w:ascii="Times New Roman" w:hAnsi="Times New Roman"/>
          <w:w w:val="108"/>
          <w:sz w:val="20"/>
          <w:szCs w:val="24"/>
          <w:vertAlign w:val="subscript"/>
        </w:rPr>
        <w:t>3</w:t>
      </w:r>
      <w:r w:rsidR="005368A3" w:rsidRPr="005368A3">
        <w:rPr>
          <w:rFonts w:ascii="Times New Roman" w:hAnsi="Times New Roman"/>
          <w:w w:val="108"/>
          <w:sz w:val="20"/>
          <w:szCs w:val="24"/>
        </w:rPr>
        <w:t>TATAB = 4</w:t>
      </w:r>
      <w:r w:rsidR="005368A3">
        <w:rPr>
          <w:rFonts w:ascii="Times New Roman" w:hAnsi="Times New Roman"/>
          <w:w w:val="108"/>
          <w:sz w:val="20"/>
          <w:szCs w:val="24"/>
        </w:rPr>
        <w:t>,4′,4′′</w:t>
      </w:r>
      <w:r w:rsidR="005368A3" w:rsidRPr="005368A3">
        <w:rPr>
          <w:rFonts w:ascii="Times New Roman" w:hAnsi="Times New Roman"/>
          <w:w w:val="108"/>
          <w:sz w:val="20"/>
          <w:szCs w:val="24"/>
        </w:rPr>
        <w:t>-</w:t>
      </w:r>
      <w:r w:rsidR="005368A3" w:rsidRPr="005368A3">
        <w:rPr>
          <w:rFonts w:ascii="Times New Roman" w:hAnsi="Times New Roman"/>
          <w:i/>
          <w:w w:val="108"/>
          <w:sz w:val="20"/>
          <w:szCs w:val="24"/>
        </w:rPr>
        <w:t>s</w:t>
      </w:r>
      <w:r w:rsidR="005368A3" w:rsidRPr="005368A3">
        <w:rPr>
          <w:rFonts w:ascii="Times New Roman" w:hAnsi="Times New Roman"/>
          <w:w w:val="108"/>
          <w:sz w:val="20"/>
          <w:szCs w:val="24"/>
        </w:rPr>
        <w:t>-triazine-1,3,5-triyl-tri-</w:t>
      </w:r>
      <w:r w:rsidR="005368A3" w:rsidRPr="005368A3">
        <w:rPr>
          <w:rFonts w:ascii="Times New Roman" w:hAnsi="Times New Roman"/>
          <w:i/>
          <w:w w:val="108"/>
          <w:sz w:val="20"/>
          <w:szCs w:val="24"/>
        </w:rPr>
        <w:t>p</w:t>
      </w:r>
      <w:r w:rsidR="005368A3" w:rsidRPr="005368A3">
        <w:rPr>
          <w:rFonts w:ascii="Times New Roman" w:hAnsi="Times New Roman"/>
          <w:w w:val="108"/>
          <w:sz w:val="20"/>
          <w:szCs w:val="24"/>
        </w:rPr>
        <w:t xml:space="preserve">-aminobenzoic acid, </w:t>
      </w:r>
      <w:r w:rsidR="00636C20">
        <w:rPr>
          <w:rFonts w:ascii="Times New Roman" w:hAnsi="Times New Roman"/>
          <w:w w:val="108"/>
          <w:sz w:val="20"/>
          <w:szCs w:val="24"/>
        </w:rPr>
        <w:t>H</w:t>
      </w:r>
      <w:r w:rsidR="00636C20" w:rsidRPr="00636C20">
        <w:rPr>
          <w:rFonts w:ascii="Times New Roman" w:hAnsi="Times New Roman"/>
          <w:w w:val="108"/>
          <w:sz w:val="20"/>
          <w:szCs w:val="24"/>
          <w:vertAlign w:val="subscript"/>
        </w:rPr>
        <w:t>2</w:t>
      </w:r>
      <w:r w:rsidR="00636C20">
        <w:rPr>
          <w:rFonts w:ascii="Times New Roman" w:hAnsi="Times New Roman"/>
          <w:w w:val="108"/>
          <w:sz w:val="20"/>
          <w:szCs w:val="24"/>
        </w:rPr>
        <w:t xml:space="preserve">BDC = </w:t>
      </w:r>
      <w:proofErr w:type="spellStart"/>
      <w:r w:rsidR="00636C20">
        <w:rPr>
          <w:rFonts w:ascii="Times New Roman" w:hAnsi="Times New Roman"/>
          <w:w w:val="108"/>
          <w:sz w:val="20"/>
          <w:szCs w:val="24"/>
        </w:rPr>
        <w:t>terephtalic</w:t>
      </w:r>
      <w:proofErr w:type="spellEnd"/>
      <w:r w:rsidR="00636C20">
        <w:rPr>
          <w:rFonts w:ascii="Times New Roman" w:hAnsi="Times New Roman"/>
          <w:w w:val="108"/>
          <w:sz w:val="20"/>
          <w:szCs w:val="24"/>
        </w:rPr>
        <w:t xml:space="preserve"> acid, </w:t>
      </w:r>
      <w:r w:rsidR="005368A3" w:rsidRPr="005368A3">
        <w:rPr>
          <w:rFonts w:ascii="Times New Roman" w:hAnsi="Times New Roman"/>
          <w:w w:val="108"/>
          <w:sz w:val="20"/>
          <w:szCs w:val="24"/>
        </w:rPr>
        <w:t>DABCO = 1,4-</w:t>
      </w:r>
      <w:proofErr w:type="gramStart"/>
      <w:r w:rsidR="005368A3" w:rsidRPr="005368A3">
        <w:rPr>
          <w:rFonts w:ascii="Times New Roman" w:hAnsi="Times New Roman"/>
          <w:w w:val="108"/>
          <w:sz w:val="20"/>
          <w:szCs w:val="24"/>
        </w:rPr>
        <w:t>diazabicyclo[</w:t>
      </w:r>
      <w:proofErr w:type="gramEnd"/>
      <w:r w:rsidR="005368A3" w:rsidRPr="005368A3">
        <w:rPr>
          <w:rFonts w:ascii="Times New Roman" w:hAnsi="Times New Roman"/>
          <w:w w:val="108"/>
          <w:sz w:val="20"/>
          <w:szCs w:val="24"/>
        </w:rPr>
        <w:t>2.2.2]-octane.</w:t>
      </w:r>
    </w:p>
    <w:p w14:paraId="75A2565F" w14:textId="77777777" w:rsidR="005368A3" w:rsidRDefault="005368A3">
      <w:pPr>
        <w:pStyle w:val="TAMainText"/>
        <w:rPr>
          <w:rFonts w:ascii="Times New Roman" w:hAnsi="Times New Roman"/>
          <w:szCs w:val="24"/>
        </w:rPr>
      </w:pPr>
    </w:p>
    <w:p w14:paraId="6FD865BB" w14:textId="56A724E4" w:rsidR="000633D7" w:rsidRDefault="009F5E27" w:rsidP="00B933E3">
      <w:pPr>
        <w:pStyle w:val="TAMainText"/>
        <w:ind w:firstLine="284"/>
      </w:pPr>
      <w:r>
        <w:rPr>
          <w:rFonts w:ascii="Times New Roman" w:hAnsi="Times New Roman"/>
          <w:szCs w:val="24"/>
        </w:rPr>
        <w:t>Regretfully, all our attempts to run the same reaction on non-activated epoxides (</w:t>
      </w:r>
      <w:r w:rsidRPr="005368A3">
        <w:rPr>
          <w:rFonts w:ascii="Times New Roman" w:hAnsi="Times New Roman"/>
          <w:i/>
          <w:szCs w:val="24"/>
        </w:rPr>
        <w:t>i.e.</w:t>
      </w:r>
      <w:r w:rsidR="00FF28DA">
        <w:rPr>
          <w:rFonts w:ascii="Times New Roman" w:hAnsi="Times New Roman"/>
          <w:szCs w:val="24"/>
        </w:rPr>
        <w:t xml:space="preserve"> propylene oxide, styrene oxide or cyclohexene oxide</w:t>
      </w:r>
      <w:r>
        <w:rPr>
          <w:rFonts w:ascii="Times New Roman" w:hAnsi="Times New Roman"/>
          <w:szCs w:val="24"/>
        </w:rPr>
        <w:t xml:space="preserve">) failed. This highlights the strong dependence of the </w:t>
      </w:r>
      <w:r w:rsidR="00FF28DA">
        <w:rPr>
          <w:rFonts w:ascii="Times New Roman" w:hAnsi="Times New Roman"/>
          <w:szCs w:val="24"/>
        </w:rPr>
        <w:t>c</w:t>
      </w:r>
      <w:r w:rsidR="00D1220D">
        <w:rPr>
          <w:rFonts w:ascii="Times New Roman" w:hAnsi="Times New Roman"/>
          <w:szCs w:val="24"/>
        </w:rPr>
        <w:t>atalytic performance</w:t>
      </w:r>
      <w:r w:rsidR="00FF28DA">
        <w:rPr>
          <w:rFonts w:ascii="Times New Roman" w:hAnsi="Times New Roman"/>
          <w:szCs w:val="24"/>
        </w:rPr>
        <w:t xml:space="preserve"> </w:t>
      </w:r>
      <w:r w:rsidR="00284FCA">
        <w:rPr>
          <w:rFonts w:ascii="Times New Roman" w:hAnsi="Times New Roman"/>
          <w:szCs w:val="24"/>
        </w:rPr>
        <w:t xml:space="preserve">on </w:t>
      </w:r>
      <w:r w:rsidR="00D1220D">
        <w:rPr>
          <w:rFonts w:ascii="Times New Roman" w:hAnsi="Times New Roman"/>
          <w:szCs w:val="24"/>
        </w:rPr>
        <w:t>the substrate type under</w:t>
      </w:r>
      <w:r w:rsidR="00FF28DA">
        <w:rPr>
          <w:rFonts w:ascii="Times New Roman" w:hAnsi="Times New Roman"/>
          <w:szCs w:val="24"/>
        </w:rPr>
        <w:t xml:space="preserve"> the </w:t>
      </w:r>
      <w:r>
        <w:rPr>
          <w:rFonts w:ascii="Times New Roman" w:hAnsi="Times New Roman"/>
          <w:szCs w:val="24"/>
        </w:rPr>
        <w:t xml:space="preserve">mild and sustainable conditions </w:t>
      </w:r>
      <w:r w:rsidR="00762B01">
        <w:rPr>
          <w:rFonts w:ascii="Times New Roman" w:hAnsi="Times New Roman"/>
          <w:szCs w:val="24"/>
        </w:rPr>
        <w:t>applied</w:t>
      </w:r>
      <w:r>
        <w:rPr>
          <w:rFonts w:ascii="Times New Roman" w:hAnsi="Times New Roman"/>
          <w:szCs w:val="24"/>
        </w:rPr>
        <w:t xml:space="preserve">. </w:t>
      </w:r>
      <w:r w:rsidR="00AC1541">
        <w:rPr>
          <w:rFonts w:ascii="Times New Roman" w:hAnsi="Times New Roman"/>
          <w:szCs w:val="24"/>
        </w:rPr>
        <w:t>A</w:t>
      </w:r>
      <w:r w:rsidR="00FF28DA">
        <w:rPr>
          <w:rFonts w:ascii="Times New Roman" w:hAnsi="Times New Roman"/>
          <w:szCs w:val="24"/>
        </w:rPr>
        <w:t xml:space="preserve">dditional trials with epoxides bearing electron-withdrawing pendant groups other than </w:t>
      </w:r>
      <w:r w:rsidR="001F27D7">
        <w:rPr>
          <w:rFonts w:ascii="Times New Roman" w:hAnsi="Times New Roman"/>
          <w:szCs w:val="24"/>
        </w:rPr>
        <w:t>halides</w:t>
      </w:r>
      <w:r w:rsidR="00FF28DA">
        <w:rPr>
          <w:rFonts w:ascii="Times New Roman" w:hAnsi="Times New Roman"/>
          <w:szCs w:val="24"/>
        </w:rPr>
        <w:t xml:space="preserve"> [like –OH (</w:t>
      </w:r>
      <w:proofErr w:type="spellStart"/>
      <w:r w:rsidR="00FF28DA">
        <w:rPr>
          <w:rFonts w:ascii="Times New Roman" w:hAnsi="Times New Roman"/>
          <w:szCs w:val="24"/>
        </w:rPr>
        <w:t>glycidol</w:t>
      </w:r>
      <w:proofErr w:type="spellEnd"/>
      <w:r w:rsidR="00FF28DA">
        <w:rPr>
          <w:rFonts w:ascii="Times New Roman" w:hAnsi="Times New Roman"/>
          <w:szCs w:val="24"/>
        </w:rPr>
        <w:t>) or –OCOCH</w:t>
      </w:r>
      <w:r w:rsidR="00FF28DA" w:rsidRPr="00660613">
        <w:rPr>
          <w:rFonts w:ascii="Times New Roman" w:hAnsi="Times New Roman"/>
          <w:szCs w:val="24"/>
          <w:vertAlign w:val="subscript"/>
        </w:rPr>
        <w:t>3</w:t>
      </w:r>
      <w:r w:rsidR="00FF28DA">
        <w:rPr>
          <w:rFonts w:ascii="Times New Roman" w:hAnsi="Times New Roman"/>
          <w:szCs w:val="24"/>
          <w:vertAlign w:val="subscript"/>
        </w:rPr>
        <w:t xml:space="preserve"> </w:t>
      </w:r>
      <w:r w:rsidR="00FF28DA">
        <w:rPr>
          <w:rFonts w:ascii="Times New Roman" w:hAnsi="Times New Roman"/>
          <w:szCs w:val="24"/>
        </w:rPr>
        <w:t>(</w:t>
      </w:r>
      <w:proofErr w:type="spellStart"/>
      <w:r w:rsidR="00FF28DA">
        <w:rPr>
          <w:rFonts w:ascii="Times New Roman" w:hAnsi="Times New Roman"/>
          <w:szCs w:val="24"/>
        </w:rPr>
        <w:t>glycidol</w:t>
      </w:r>
      <w:proofErr w:type="spellEnd"/>
      <w:r w:rsidR="00FF28DA">
        <w:rPr>
          <w:rFonts w:ascii="Times New Roman" w:hAnsi="Times New Roman"/>
          <w:szCs w:val="24"/>
        </w:rPr>
        <w:t xml:space="preserve"> acetate)] were </w:t>
      </w:r>
      <w:r w:rsidR="00AC1541">
        <w:rPr>
          <w:rFonts w:ascii="Times New Roman" w:hAnsi="Times New Roman"/>
          <w:szCs w:val="24"/>
        </w:rPr>
        <w:t>performed</w:t>
      </w:r>
      <w:r w:rsidR="00FF28DA">
        <w:rPr>
          <w:rFonts w:ascii="Times New Roman" w:hAnsi="Times New Roman"/>
          <w:szCs w:val="24"/>
        </w:rPr>
        <w:t xml:space="preserve"> to </w:t>
      </w:r>
      <w:r w:rsidR="002B4F7B">
        <w:rPr>
          <w:rFonts w:ascii="Times New Roman" w:hAnsi="Times New Roman"/>
          <w:szCs w:val="24"/>
        </w:rPr>
        <w:t xml:space="preserve">better </w:t>
      </w:r>
      <w:r w:rsidR="00FF28DA">
        <w:rPr>
          <w:rFonts w:ascii="Times New Roman" w:hAnsi="Times New Roman"/>
          <w:szCs w:val="24"/>
        </w:rPr>
        <w:t xml:space="preserve">define the </w:t>
      </w:r>
      <w:r w:rsidR="002B4F7B">
        <w:rPr>
          <w:rFonts w:ascii="Times New Roman" w:hAnsi="Times New Roman"/>
          <w:szCs w:val="24"/>
        </w:rPr>
        <w:t xml:space="preserve">substrate </w:t>
      </w:r>
      <w:r w:rsidR="00FF28DA">
        <w:rPr>
          <w:rFonts w:ascii="Times New Roman" w:hAnsi="Times New Roman"/>
          <w:szCs w:val="24"/>
        </w:rPr>
        <w:t xml:space="preserve">role </w:t>
      </w:r>
      <w:r w:rsidR="002B4F7B">
        <w:rPr>
          <w:rFonts w:ascii="Times New Roman" w:hAnsi="Times New Roman"/>
          <w:szCs w:val="24"/>
        </w:rPr>
        <w:t>in the process. N</w:t>
      </w:r>
      <w:r w:rsidR="00FF28DA">
        <w:rPr>
          <w:rFonts w:ascii="Times New Roman" w:hAnsi="Times New Roman"/>
          <w:szCs w:val="24"/>
        </w:rPr>
        <w:t xml:space="preserve">either </w:t>
      </w:r>
      <w:proofErr w:type="spellStart"/>
      <w:r w:rsidR="00660613">
        <w:rPr>
          <w:rFonts w:ascii="Times New Roman" w:hAnsi="Times New Roman"/>
          <w:szCs w:val="24"/>
        </w:rPr>
        <w:t>glycidol</w:t>
      </w:r>
      <w:proofErr w:type="spellEnd"/>
      <w:r w:rsidR="002B4F7B">
        <w:rPr>
          <w:rFonts w:ascii="Times New Roman" w:hAnsi="Times New Roman"/>
          <w:szCs w:val="24"/>
        </w:rPr>
        <w:t xml:space="preserve"> </w:t>
      </w:r>
      <w:r w:rsidR="00FF28DA">
        <w:rPr>
          <w:rFonts w:ascii="Times New Roman" w:hAnsi="Times New Roman"/>
          <w:szCs w:val="24"/>
        </w:rPr>
        <w:t>nor</w:t>
      </w:r>
      <w:r w:rsidR="00660613">
        <w:rPr>
          <w:rFonts w:ascii="Times New Roman" w:hAnsi="Times New Roman"/>
          <w:szCs w:val="24"/>
        </w:rPr>
        <w:t xml:space="preserve"> </w:t>
      </w:r>
      <w:proofErr w:type="spellStart"/>
      <w:r w:rsidR="00660613">
        <w:rPr>
          <w:rFonts w:ascii="Times New Roman" w:hAnsi="Times New Roman"/>
          <w:szCs w:val="24"/>
        </w:rPr>
        <w:t>glycidol</w:t>
      </w:r>
      <w:proofErr w:type="spellEnd"/>
      <w:r w:rsidR="00660613">
        <w:rPr>
          <w:rFonts w:ascii="Times New Roman" w:hAnsi="Times New Roman"/>
          <w:szCs w:val="24"/>
        </w:rPr>
        <w:t xml:space="preserve"> acetate </w:t>
      </w:r>
      <w:r w:rsidR="00304675">
        <w:rPr>
          <w:rFonts w:ascii="Times New Roman" w:hAnsi="Times New Roman"/>
          <w:szCs w:val="24"/>
        </w:rPr>
        <w:t>g</w:t>
      </w:r>
      <w:r w:rsidR="00FF28DA">
        <w:rPr>
          <w:rFonts w:ascii="Times New Roman" w:hAnsi="Times New Roman"/>
          <w:szCs w:val="24"/>
        </w:rPr>
        <w:t>a</w:t>
      </w:r>
      <w:r w:rsidR="00304675">
        <w:rPr>
          <w:rFonts w:ascii="Times New Roman" w:hAnsi="Times New Roman"/>
          <w:szCs w:val="24"/>
        </w:rPr>
        <w:t>ve</w:t>
      </w:r>
      <w:r w:rsidR="00660613">
        <w:rPr>
          <w:rFonts w:ascii="Times New Roman" w:hAnsi="Times New Roman"/>
          <w:szCs w:val="24"/>
        </w:rPr>
        <w:t xml:space="preserve"> any carbonate product under the sa</w:t>
      </w:r>
      <w:r w:rsidR="00304675">
        <w:rPr>
          <w:rFonts w:ascii="Times New Roman" w:hAnsi="Times New Roman"/>
          <w:szCs w:val="24"/>
        </w:rPr>
        <w:t xml:space="preserve">me experimental conditions. </w:t>
      </w:r>
      <w:r w:rsidR="005C3DDB">
        <w:rPr>
          <w:rFonts w:ascii="Times New Roman" w:hAnsi="Times New Roman"/>
          <w:szCs w:val="24"/>
        </w:rPr>
        <w:t xml:space="preserve">A rational explanation </w:t>
      </w:r>
      <w:r w:rsidR="00AC1541">
        <w:rPr>
          <w:rFonts w:ascii="Times New Roman" w:hAnsi="Times New Roman"/>
          <w:szCs w:val="24"/>
        </w:rPr>
        <w:t>for</w:t>
      </w:r>
      <w:r w:rsidR="005C3DDB">
        <w:rPr>
          <w:rFonts w:ascii="Times New Roman" w:hAnsi="Times New Roman"/>
          <w:szCs w:val="24"/>
        </w:rPr>
        <w:t xml:space="preserve"> the substrate dependence of the </w:t>
      </w:r>
      <w:r w:rsidR="002573F6">
        <w:rPr>
          <w:rFonts w:ascii="Times New Roman" w:hAnsi="Times New Roman"/>
          <w:b/>
          <w:szCs w:val="24"/>
        </w:rPr>
        <w:t>Zn</w:t>
      </w:r>
      <w:r w:rsidR="005C3DDB" w:rsidRPr="00CD1A13">
        <w:rPr>
          <w:rFonts w:ascii="Times New Roman" w:hAnsi="Times New Roman"/>
          <w:b/>
          <w:szCs w:val="24"/>
        </w:rPr>
        <w:t>(BPZNH</w:t>
      </w:r>
      <w:r w:rsidR="005C3DDB" w:rsidRPr="00CD1A13">
        <w:rPr>
          <w:rFonts w:ascii="Times New Roman" w:hAnsi="Times New Roman"/>
          <w:b/>
          <w:szCs w:val="24"/>
          <w:vertAlign w:val="subscript"/>
        </w:rPr>
        <w:t>2</w:t>
      </w:r>
      <w:r w:rsidR="005C3DDB" w:rsidRPr="00CD1A13">
        <w:rPr>
          <w:rFonts w:ascii="Times New Roman" w:hAnsi="Times New Roman"/>
          <w:b/>
          <w:szCs w:val="24"/>
        </w:rPr>
        <w:t>)</w:t>
      </w:r>
      <w:r w:rsidR="005C3DDB" w:rsidRPr="00CD1A13">
        <w:rPr>
          <w:rFonts w:ascii="Times New Roman" w:hAnsi="Times New Roman"/>
          <w:szCs w:val="24"/>
        </w:rPr>
        <w:t>-cataly</w:t>
      </w:r>
      <w:r w:rsidR="00AC1541">
        <w:rPr>
          <w:rFonts w:ascii="Times New Roman" w:hAnsi="Times New Roman"/>
          <w:szCs w:val="24"/>
        </w:rPr>
        <w:t>z</w:t>
      </w:r>
      <w:r w:rsidR="005C3DDB" w:rsidRPr="00CD1A13">
        <w:rPr>
          <w:rFonts w:ascii="Times New Roman" w:hAnsi="Times New Roman"/>
          <w:szCs w:val="24"/>
        </w:rPr>
        <w:t>ed</w:t>
      </w:r>
      <w:r w:rsidR="005C3DDB" w:rsidRPr="00AC1541">
        <w:rPr>
          <w:rFonts w:ascii="Times New Roman" w:hAnsi="Times New Roman"/>
          <w:szCs w:val="24"/>
        </w:rPr>
        <w:t xml:space="preserve"> </w:t>
      </w:r>
      <w:r w:rsidR="005C3DDB">
        <w:rPr>
          <w:rFonts w:ascii="Times New Roman" w:hAnsi="Times New Roman"/>
          <w:szCs w:val="24"/>
        </w:rPr>
        <w:t>CO</w:t>
      </w:r>
      <w:r w:rsidR="005C3DDB" w:rsidRPr="00CD1A13">
        <w:rPr>
          <w:rFonts w:ascii="Times New Roman" w:hAnsi="Times New Roman"/>
          <w:szCs w:val="24"/>
          <w:vertAlign w:val="subscript"/>
        </w:rPr>
        <w:t>2</w:t>
      </w:r>
      <w:r w:rsidR="005C3DDB">
        <w:rPr>
          <w:rFonts w:ascii="Times New Roman" w:hAnsi="Times New Roman"/>
          <w:szCs w:val="24"/>
        </w:rPr>
        <w:t xml:space="preserve"> epoxidation is tentatively provided, </w:t>
      </w:r>
      <w:r w:rsidR="00AC1541">
        <w:rPr>
          <w:rFonts w:ascii="Times New Roman" w:hAnsi="Times New Roman"/>
          <w:szCs w:val="24"/>
        </w:rPr>
        <w:t>based on</w:t>
      </w:r>
      <w:r w:rsidR="005C3DDB">
        <w:rPr>
          <w:rFonts w:ascii="Times New Roman" w:hAnsi="Times New Roman"/>
          <w:szCs w:val="24"/>
        </w:rPr>
        <w:t xml:space="preserve"> the collected experimental evidence. </w:t>
      </w:r>
      <w:r w:rsidR="00304675">
        <w:rPr>
          <w:rFonts w:ascii="Times New Roman" w:hAnsi="Times New Roman"/>
          <w:szCs w:val="24"/>
        </w:rPr>
        <w:t>Th</w:t>
      </w:r>
      <w:r w:rsidR="005C3DDB">
        <w:rPr>
          <w:rFonts w:ascii="Times New Roman" w:hAnsi="Times New Roman"/>
          <w:szCs w:val="24"/>
        </w:rPr>
        <w:t>e</w:t>
      </w:r>
      <w:r w:rsidR="00FF28DA">
        <w:rPr>
          <w:rFonts w:ascii="Times New Roman" w:hAnsi="Times New Roman"/>
          <w:szCs w:val="24"/>
        </w:rPr>
        <w:t xml:space="preserve"> </w:t>
      </w:r>
      <w:r w:rsidR="008F5B66">
        <w:rPr>
          <w:rFonts w:ascii="Times New Roman" w:hAnsi="Times New Roman"/>
          <w:szCs w:val="24"/>
        </w:rPr>
        <w:t>negative</w:t>
      </w:r>
      <w:r w:rsidR="002B4F7B">
        <w:rPr>
          <w:rFonts w:ascii="Times New Roman" w:hAnsi="Times New Roman"/>
          <w:szCs w:val="24"/>
        </w:rPr>
        <w:t xml:space="preserve"> </w:t>
      </w:r>
      <w:r w:rsidR="008F5B66">
        <w:rPr>
          <w:rFonts w:ascii="Times New Roman" w:hAnsi="Times New Roman"/>
          <w:szCs w:val="24"/>
        </w:rPr>
        <w:t xml:space="preserve">outcomes </w:t>
      </w:r>
      <w:r w:rsidR="00FF28DA">
        <w:rPr>
          <w:rFonts w:ascii="Times New Roman" w:hAnsi="Times New Roman"/>
          <w:szCs w:val="24"/>
        </w:rPr>
        <w:t xml:space="preserve">may be </w:t>
      </w:r>
      <w:r w:rsidR="005C3DDB">
        <w:rPr>
          <w:rFonts w:ascii="Times New Roman" w:hAnsi="Times New Roman"/>
          <w:szCs w:val="24"/>
        </w:rPr>
        <w:t>explained invoking</w:t>
      </w:r>
      <w:r w:rsidR="00FF28DA">
        <w:rPr>
          <w:rFonts w:ascii="Times New Roman" w:hAnsi="Times New Roman"/>
          <w:szCs w:val="24"/>
        </w:rPr>
        <w:t xml:space="preserve"> </w:t>
      </w:r>
      <w:r w:rsidR="00096DF1">
        <w:rPr>
          <w:rFonts w:ascii="Times New Roman" w:hAnsi="Times New Roman"/>
          <w:szCs w:val="24"/>
        </w:rPr>
        <w:t>a “perfect fit” of the –CH</w:t>
      </w:r>
      <w:r w:rsidR="00096DF1" w:rsidRPr="00096DF1">
        <w:rPr>
          <w:rFonts w:ascii="Times New Roman" w:hAnsi="Times New Roman"/>
          <w:szCs w:val="24"/>
          <w:vertAlign w:val="subscript"/>
        </w:rPr>
        <w:t>2</w:t>
      </w:r>
      <w:r w:rsidR="00096DF1">
        <w:rPr>
          <w:rFonts w:ascii="Times New Roman" w:hAnsi="Times New Roman"/>
          <w:szCs w:val="24"/>
        </w:rPr>
        <w:t xml:space="preserve">X substituent within the catalytic pocket. The lack of reactivity of </w:t>
      </w:r>
      <w:proofErr w:type="spellStart"/>
      <w:r w:rsidR="00096DF1">
        <w:rPr>
          <w:rFonts w:ascii="Times New Roman" w:hAnsi="Times New Roman"/>
          <w:szCs w:val="24"/>
        </w:rPr>
        <w:t>glycidol</w:t>
      </w:r>
      <w:proofErr w:type="spellEnd"/>
      <w:r w:rsidR="00096DF1">
        <w:rPr>
          <w:rFonts w:ascii="Times New Roman" w:hAnsi="Times New Roman"/>
          <w:szCs w:val="24"/>
        </w:rPr>
        <w:t xml:space="preserve"> may be caused by the formation of </w:t>
      </w:r>
      <w:r w:rsidR="00096DF1" w:rsidRPr="00096DF1">
        <w:rPr>
          <w:rFonts w:ascii="Times New Roman" w:hAnsi="Times New Roman"/>
          <w:szCs w:val="24"/>
        </w:rPr>
        <w:t>intramolecular</w:t>
      </w:r>
      <w:r w:rsidR="00304675" w:rsidRPr="00096DF1">
        <w:rPr>
          <w:rFonts w:ascii="Times New Roman" w:hAnsi="Times New Roman"/>
          <w:szCs w:val="24"/>
        </w:rPr>
        <w:t xml:space="preserve"> </w:t>
      </w:r>
      <w:r w:rsidR="00096DF1">
        <w:rPr>
          <w:rFonts w:ascii="Times New Roman" w:hAnsi="Times New Roman"/>
          <w:szCs w:val="24"/>
        </w:rPr>
        <w:t>OH···O</w:t>
      </w:r>
      <w:r w:rsidR="00721E3E">
        <w:rPr>
          <w:rFonts w:ascii="Times New Roman" w:hAnsi="Times New Roman"/>
          <w:szCs w:val="24"/>
        </w:rPr>
        <w:t xml:space="preserve"> hydrogen </w:t>
      </w:r>
      <w:r w:rsidR="00284FCA">
        <w:rPr>
          <w:rFonts w:ascii="Times New Roman" w:hAnsi="Times New Roman"/>
          <w:szCs w:val="24"/>
        </w:rPr>
        <w:t xml:space="preserve">bonds </w:t>
      </w:r>
      <w:r w:rsidR="00096DF1">
        <w:rPr>
          <w:rFonts w:ascii="Times New Roman" w:hAnsi="Times New Roman"/>
          <w:szCs w:val="24"/>
        </w:rPr>
        <w:t>with concomitant formation of a (stable) five-membered ring,</w:t>
      </w:r>
      <w:hyperlink w:anchor="_ENREF_108" w:tooltip="Mollendal, 1993 #110"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&lt;EndNote&gt;&lt;Cite&gt;&lt;Author&gt;Mollendal&lt;/Author&gt;&lt;Year&gt;1993&lt;/Year&gt;&lt;RecNum&gt;110&lt;/RecNum&gt;&lt;DisplayText&gt;&lt;style face="superscript"&gt;61&lt;/style&gt;&lt;/DisplayText&gt;&lt;record&gt;&lt;rec-number&gt;110&lt;/rec-number&gt;&lt;foreign-keys&gt;&lt;key app="EN" db-id="0dv9t2pvlfwatqepfx7pt5wzwt0ww5a0psxw" timestamp="1535098625"&gt;110&lt;/key&gt;&lt;/foreign-keys&gt;&lt;ref-type name="Book Section"&gt;5&lt;/ref-type&gt;&lt;contributors&gt;&lt;authors&gt;&lt;author&gt;Mollendal, H. &lt;/author&gt;&lt;/authors&gt;&lt;secondary-authors&gt;&lt;author&gt;Laane, J.&lt;/author&gt;&lt;author&gt;Dakkouri, M.&lt;/author&gt;&lt;author&gt;van der Veken, B.&lt;/author&gt;&lt;author&gt;Oberhammer, H.&lt;/author&gt;&lt;/secondary-authors&gt;&lt;/contributors&gt;&lt;titles&gt;&lt;title&gt;Recent Gas Phase Studies of Intramolecular Hydrogen Bonding&lt;/title&gt;&lt;secondary-title&gt;Structures and Conformations of Non-Rigid Molecules&lt;/secondary-title&gt;&lt;/titles&gt;&lt;pages&gt;277-302&lt;/pages&gt;&lt;section&gt;14&lt;/section&gt;&lt;dates&gt;&lt;year&gt;1993&lt;/year&gt;&lt;/dates&gt;&lt;publisher&gt;Springer Science &amp;amp; Business Media B. V.&lt;/publisher&gt;&lt;urls&gt;&lt;/urls&gt;&lt;/record&gt;&lt;/Cite&gt;&lt;/EndNote&gt;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61</w:t>
        </w:r>
        <w:r w:rsidR="00A87BBA">
          <w:rPr>
            <w:rFonts w:ascii="Times New Roman" w:hAnsi="Times New Roman"/>
            <w:szCs w:val="24"/>
          </w:rPr>
          <w:fldChar w:fldCharType="end"/>
        </w:r>
      </w:hyperlink>
      <w:r w:rsidR="00096DF1">
        <w:rPr>
          <w:rFonts w:ascii="Times New Roman" w:hAnsi="Times New Roman"/>
          <w:szCs w:val="24"/>
        </w:rPr>
        <w:t xml:space="preserve"> while in the case of </w:t>
      </w:r>
      <w:proofErr w:type="spellStart"/>
      <w:r w:rsidR="00096DF1">
        <w:rPr>
          <w:rFonts w:ascii="Times New Roman" w:hAnsi="Times New Roman"/>
          <w:szCs w:val="24"/>
        </w:rPr>
        <w:t>glycidol</w:t>
      </w:r>
      <w:proofErr w:type="spellEnd"/>
      <w:r w:rsidR="00096DF1">
        <w:rPr>
          <w:rFonts w:ascii="Times New Roman" w:hAnsi="Times New Roman"/>
          <w:szCs w:val="24"/>
        </w:rPr>
        <w:t xml:space="preserve"> acetate the bigger steric hindrance of the </w:t>
      </w:r>
      <w:r w:rsidR="00190EBA">
        <w:rPr>
          <w:rFonts w:ascii="Times New Roman" w:hAnsi="Times New Roman"/>
          <w:szCs w:val="24"/>
        </w:rPr>
        <w:t xml:space="preserve">pendant arm </w:t>
      </w:r>
      <w:r w:rsidR="00096DF1">
        <w:rPr>
          <w:rFonts w:ascii="Times New Roman" w:hAnsi="Times New Roman"/>
          <w:szCs w:val="24"/>
        </w:rPr>
        <w:t>may be at the origin of its observed inertness towards carbonation</w:t>
      </w:r>
      <w:r w:rsidR="00C440F8">
        <w:rPr>
          <w:rFonts w:ascii="Times New Roman" w:hAnsi="Times New Roman"/>
          <w:szCs w:val="24"/>
        </w:rPr>
        <w:t xml:space="preserve">. </w:t>
      </w:r>
      <w:r w:rsidR="005C3DDB">
        <w:rPr>
          <w:rFonts w:ascii="Times New Roman" w:hAnsi="Times New Roman"/>
          <w:szCs w:val="24"/>
        </w:rPr>
        <w:lastRenderedPageBreak/>
        <w:t>Finally, a</w:t>
      </w:r>
      <w:r w:rsidR="003A34A0">
        <w:rPr>
          <w:rFonts w:ascii="Times New Roman" w:hAnsi="Times New Roman"/>
          <w:szCs w:val="24"/>
        </w:rPr>
        <w:t xml:space="preserve"> mechanistic proposal is postulated in Scheme 3.</w:t>
      </w:r>
      <w:r w:rsidR="003A34A0">
        <w:t xml:space="preserve"> </w:t>
      </w:r>
      <w:r w:rsidR="003A34A0">
        <w:rPr>
          <w:rFonts w:ascii="Times New Roman" w:hAnsi="Times New Roman"/>
          <w:szCs w:val="24"/>
        </w:rPr>
        <w:t>An initial e</w:t>
      </w:r>
      <w:r w:rsidR="004375F8">
        <w:rPr>
          <w:rFonts w:ascii="Times New Roman" w:hAnsi="Times New Roman"/>
          <w:szCs w:val="24"/>
        </w:rPr>
        <w:t>poxide coordination to the</w:t>
      </w:r>
      <w:r w:rsidR="00190EBA">
        <w:rPr>
          <w:rFonts w:ascii="Times New Roman" w:hAnsi="Times New Roman"/>
          <w:szCs w:val="24"/>
        </w:rPr>
        <w:t xml:space="preserve"> Lewis acidic</w:t>
      </w:r>
      <w:r w:rsidR="004375F8">
        <w:rPr>
          <w:rFonts w:ascii="Times New Roman" w:hAnsi="Times New Roman"/>
          <w:szCs w:val="24"/>
        </w:rPr>
        <w:t xml:space="preserve"> </w:t>
      </w:r>
      <w:r w:rsidR="003A34A0">
        <w:rPr>
          <w:rFonts w:ascii="Times New Roman" w:hAnsi="Times New Roman"/>
          <w:szCs w:val="24"/>
        </w:rPr>
        <w:t>metal</w:t>
      </w:r>
      <w:r w:rsidR="004375F8">
        <w:rPr>
          <w:rFonts w:ascii="Times New Roman" w:hAnsi="Times New Roman"/>
          <w:szCs w:val="24"/>
        </w:rPr>
        <w:t xml:space="preserve"> nodes is thought to foster </w:t>
      </w:r>
      <w:r w:rsidR="0016131E">
        <w:rPr>
          <w:rFonts w:ascii="Times New Roman" w:hAnsi="Times New Roman"/>
          <w:szCs w:val="24"/>
        </w:rPr>
        <w:t>its</w:t>
      </w:r>
      <w:r w:rsidR="004375F8">
        <w:rPr>
          <w:rFonts w:ascii="Times New Roman" w:hAnsi="Times New Roman"/>
          <w:szCs w:val="24"/>
        </w:rPr>
        <w:t xml:space="preserve"> </w:t>
      </w:r>
      <w:r w:rsidR="0016131E">
        <w:rPr>
          <w:rFonts w:ascii="Times New Roman" w:hAnsi="Times New Roman"/>
          <w:szCs w:val="24"/>
        </w:rPr>
        <w:t xml:space="preserve">ring </w:t>
      </w:r>
      <w:r w:rsidR="004375F8">
        <w:rPr>
          <w:rFonts w:ascii="Times New Roman" w:hAnsi="Times New Roman"/>
          <w:szCs w:val="24"/>
        </w:rPr>
        <w:t>opening</w:t>
      </w:r>
      <w:r w:rsidR="00C440F8">
        <w:rPr>
          <w:rFonts w:ascii="Times New Roman" w:hAnsi="Times New Roman"/>
          <w:szCs w:val="24"/>
          <w:vertAlign w:val="superscript"/>
        </w:rPr>
        <w:t xml:space="preserve"> </w:t>
      </w:r>
      <w:r w:rsidR="00C440F8">
        <w:rPr>
          <w:rFonts w:ascii="Times New Roman" w:hAnsi="Times New Roman"/>
          <w:szCs w:val="24"/>
        </w:rPr>
        <w:t>(according to a commonly accepted mechanistic scheme),</w:t>
      </w:r>
      <w:r w:rsidR="00A87BBA">
        <w:rPr>
          <w:rFonts w:ascii="Times New Roman" w:hAnsi="Times New Roman"/>
          <w:szCs w:val="24"/>
        </w:rPr>
        <w:fldChar w:fldCharType="begin">
          <w:fldData xml:space="preserve">PEVuZE5vdGU+PENpdGU+PEF1dGhvcj5Nb3VzYXZpPC9BdXRob3I+PFllYXI+MjAxNzwvWWVhcj48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</w:fldData>
        </w:fldChar>
      </w:r>
      <w:r w:rsidR="00A87BBA">
        <w:rPr>
          <w:rFonts w:ascii="Times New Roman" w:hAnsi="Times New Roman"/>
          <w:szCs w:val="24"/>
        </w:rPr>
        <w:instrText xml:space="preserve"> ADDIN EN.CITE </w:instrText>
      </w:r>
      <w:r w:rsidR="00A87BBA">
        <w:rPr>
          <w:rFonts w:ascii="Times New Roman" w:hAnsi="Times New Roman"/>
          <w:szCs w:val="24"/>
        </w:rPr>
        <w:fldChar w:fldCharType="begin">
          <w:fldData xml:space="preserve">PEVuZE5vdGU+PENpdGU+PEF1dGhvcj5Nb3VzYXZpPC9BdXRob3I+PFllYXI+MjAxNzwvWWVhcj48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</w:fldData>
        </w:fldChar>
      </w:r>
      <w:r w:rsidR="00A87BBA">
        <w:rPr>
          <w:rFonts w:ascii="Times New Roman" w:hAnsi="Times New Roman"/>
          <w:szCs w:val="24"/>
        </w:rPr>
        <w:instrText xml:space="preserve"> ADDIN EN.CITE.DATA </w:instrText>
      </w:r>
      <w:r w:rsidR="00A87BBA">
        <w:rPr>
          <w:rFonts w:ascii="Times New Roman" w:hAnsi="Times New Roman"/>
          <w:szCs w:val="24"/>
        </w:rPr>
      </w:r>
      <w:r w:rsidR="00A87BBA">
        <w:rPr>
          <w:rFonts w:ascii="Times New Roman" w:hAnsi="Times New Roman"/>
          <w:szCs w:val="24"/>
        </w:rPr>
        <w:fldChar w:fldCharType="end"/>
      </w:r>
      <w:r w:rsidR="00A87BBA">
        <w:rPr>
          <w:rFonts w:ascii="Times New Roman" w:hAnsi="Times New Roman"/>
          <w:szCs w:val="24"/>
        </w:rPr>
      </w:r>
      <w:r w:rsidR="00A87BBA">
        <w:rPr>
          <w:rFonts w:ascii="Times New Roman" w:hAnsi="Times New Roman"/>
          <w:szCs w:val="24"/>
        </w:rPr>
        <w:fldChar w:fldCharType="separate"/>
      </w:r>
      <w:hyperlink w:anchor="_ENREF_38" w:tooltip="Huang, 2014 #28" w:history="1">
        <w:r w:rsidR="00A87BBA" w:rsidRPr="00A87BBA">
          <w:rPr>
            <w:rFonts w:ascii="Times New Roman" w:hAnsi="Times New Roman"/>
            <w:noProof/>
            <w:szCs w:val="24"/>
            <w:vertAlign w:val="superscript"/>
          </w:rPr>
          <w:t>15n</w:t>
        </w:r>
      </w:hyperlink>
      <w:r w:rsidR="00267232">
        <w:rPr>
          <w:rFonts w:ascii="Times New Roman" w:hAnsi="Times New Roman"/>
          <w:noProof/>
          <w:szCs w:val="24"/>
          <w:vertAlign w:val="superscript"/>
        </w:rPr>
        <w:t>,</w:t>
      </w:r>
      <w:hyperlink w:anchor="_ENREF_40" w:tooltip="Miralda, 2012 #91" w:history="1">
        <w:r w:rsidR="00A87BBA" w:rsidRPr="00A87BBA">
          <w:rPr>
            <w:rFonts w:ascii="Times New Roman" w:hAnsi="Times New Roman"/>
            <w:noProof/>
            <w:szCs w:val="24"/>
            <w:vertAlign w:val="superscript"/>
          </w:rPr>
          <w:t>15p</w:t>
        </w:r>
      </w:hyperlink>
      <w:r w:rsidR="00267232">
        <w:rPr>
          <w:rFonts w:ascii="Times New Roman" w:hAnsi="Times New Roman"/>
          <w:noProof/>
          <w:szCs w:val="24"/>
          <w:vertAlign w:val="superscript"/>
        </w:rPr>
        <w:t>,</w:t>
      </w:r>
      <w:hyperlink w:anchor="_ENREF_103" w:tooltip="Mousavi, 2017 #94" w:history="1">
        <w:r w:rsidR="00A87BBA" w:rsidRPr="00A87BBA">
          <w:rPr>
            <w:rFonts w:ascii="Times New Roman" w:hAnsi="Times New Roman"/>
            <w:noProof/>
            <w:szCs w:val="24"/>
            <w:vertAlign w:val="superscript"/>
          </w:rPr>
          <w:t>58</w:t>
        </w:r>
      </w:hyperlink>
      <w:r w:rsidR="00267232">
        <w:rPr>
          <w:rFonts w:ascii="Times New Roman" w:hAnsi="Times New Roman"/>
          <w:noProof/>
          <w:szCs w:val="24"/>
          <w:vertAlign w:val="superscript"/>
        </w:rPr>
        <w:t>,</w:t>
      </w:r>
      <w:hyperlink w:anchor="_ENREF_106" w:tooltip="Zhou, 2012 #89" w:history="1">
        <w:r w:rsidR="00A87BBA" w:rsidRPr="00A87BBA">
          <w:rPr>
            <w:rFonts w:ascii="Times New Roman" w:hAnsi="Times New Roman"/>
            <w:noProof/>
            <w:szCs w:val="24"/>
            <w:vertAlign w:val="superscript"/>
          </w:rPr>
          <w:t>59b</w:t>
        </w:r>
      </w:hyperlink>
      <w:r w:rsidR="00267232">
        <w:rPr>
          <w:rFonts w:ascii="Times New Roman" w:hAnsi="Times New Roman"/>
          <w:noProof/>
          <w:szCs w:val="24"/>
          <w:vertAlign w:val="superscript"/>
        </w:rPr>
        <w:t>,</w:t>
      </w:r>
      <w:hyperlink w:anchor="_ENREF_107" w:tooltip="Tharun, 2016 #93" w:history="1">
        <w:r w:rsidR="00A87BBA" w:rsidRPr="00A87BBA">
          <w:rPr>
            <w:rFonts w:ascii="Times New Roman" w:hAnsi="Times New Roman"/>
            <w:noProof/>
            <w:szCs w:val="24"/>
            <w:vertAlign w:val="superscript"/>
          </w:rPr>
          <w:t>60</w:t>
        </w:r>
      </w:hyperlink>
      <w:r w:rsidR="00A87BBA">
        <w:rPr>
          <w:rFonts w:ascii="Times New Roman" w:hAnsi="Times New Roman"/>
          <w:szCs w:val="24"/>
        </w:rPr>
        <w:fldChar w:fldCharType="end"/>
      </w:r>
      <w:r w:rsidR="00C440F8">
        <w:rPr>
          <w:rFonts w:ascii="Times New Roman" w:hAnsi="Times New Roman"/>
          <w:szCs w:val="24"/>
        </w:rPr>
        <w:t xml:space="preserve"> </w:t>
      </w:r>
      <w:r w:rsidR="004375F8">
        <w:rPr>
          <w:rFonts w:ascii="Times New Roman" w:hAnsi="Times New Roman"/>
          <w:szCs w:val="24"/>
        </w:rPr>
        <w:t xml:space="preserve">while </w:t>
      </w:r>
      <w:r w:rsidR="00721E3E">
        <w:rPr>
          <w:rFonts w:ascii="Times New Roman" w:hAnsi="Times New Roman"/>
          <w:szCs w:val="24"/>
        </w:rPr>
        <w:t>CO</w:t>
      </w:r>
      <w:r w:rsidR="00721E3E" w:rsidRPr="00721E3E">
        <w:rPr>
          <w:rFonts w:ascii="Times New Roman" w:hAnsi="Times New Roman"/>
          <w:szCs w:val="24"/>
          <w:vertAlign w:val="subscript"/>
        </w:rPr>
        <w:t>2</w:t>
      </w:r>
      <w:r w:rsidR="00721E3E">
        <w:rPr>
          <w:rFonts w:ascii="Times New Roman" w:hAnsi="Times New Roman"/>
          <w:szCs w:val="24"/>
        </w:rPr>
        <w:t xml:space="preserve"> </w:t>
      </w:r>
      <w:r w:rsidR="004375F8">
        <w:rPr>
          <w:rFonts w:ascii="Times New Roman" w:hAnsi="Times New Roman"/>
          <w:szCs w:val="24"/>
        </w:rPr>
        <w:t xml:space="preserve">is activated </w:t>
      </w:r>
      <w:r w:rsidR="0016131E">
        <w:rPr>
          <w:rFonts w:ascii="Times New Roman" w:hAnsi="Times New Roman"/>
          <w:szCs w:val="24"/>
        </w:rPr>
        <w:t xml:space="preserve">by </w:t>
      </w:r>
      <w:r w:rsidR="004375F8">
        <w:rPr>
          <w:rFonts w:ascii="Times New Roman" w:hAnsi="Times New Roman"/>
          <w:szCs w:val="24"/>
        </w:rPr>
        <w:t>the basic amino groups</w:t>
      </w:r>
      <w:hyperlink w:anchor="_ENREF_109" w:tooltip="EEEEEEEEE,  #107" w:history="1">
        <w:r w:rsidR="00A87BBA">
          <w:rPr>
            <w:rFonts w:ascii="Times New Roman" w:hAnsi="Times New Roman"/>
            <w:szCs w:val="24"/>
          </w:rPr>
          <w:fldChar w:fldCharType="begin"/>
        </w:r>
        <w:r w:rsidR="00A87BBA">
          <w:rPr>
            <w:rFonts w:ascii="Times New Roman" w:hAnsi="Times New Roman"/>
            <w:szCs w:val="24"/>
          </w:rPr>
          <w:instrText xml:space="preserve"> ADDIN EN.CITE &lt;EndNote&gt;&lt;Cite ExcludeYear="1"&gt;&lt;Author&gt;EEEEEEEEE&lt;/Author&gt;&lt;RecNum&gt;107&lt;/RecNum&gt;&lt;DisplayText&gt;&lt;style face="superscript"&gt;62&lt;/style&gt;&lt;/DisplayText&gt;&lt;record&gt;&lt;rec-number&gt;107&lt;/rec-number&gt;&lt;foreign-keys&gt;&lt;key app="EN" db-id="0dv9t2pvlfwatqepfx7pt5wzwt0ww5a0psxw" timestamp="1535034888"&gt;107&lt;/key&gt;&lt;/foreign-keys&gt;&lt;ref-type name="Journal Article"&gt;17&lt;/ref-type&gt;&lt;contributors&gt;&lt;authors&gt;&lt;author&gt;EEEEEEEEE&lt;/author&gt;&lt;/authors&gt;&lt;/contributors&gt;&lt;titles&gt;&lt;/titles&gt;&lt;dates&gt;&lt;/dates&gt;&lt;urls&gt;&lt;/urls&gt;&lt;/record&gt;&lt;/Cite&gt;&lt;/EndNote&gt;</w:instrText>
        </w:r>
        <w:r w:rsidR="00A87BBA">
          <w:rPr>
            <w:rFonts w:ascii="Times New Roman" w:hAnsi="Times New Roman"/>
            <w:szCs w:val="24"/>
          </w:rPr>
          <w:fldChar w:fldCharType="separate"/>
        </w:r>
        <w:r w:rsidR="00A87BBA" w:rsidRPr="00A87BBA">
          <w:rPr>
            <w:rFonts w:ascii="Times New Roman" w:hAnsi="Times New Roman"/>
            <w:noProof/>
            <w:szCs w:val="24"/>
            <w:vertAlign w:val="superscript"/>
          </w:rPr>
          <w:t>62</w:t>
        </w:r>
        <w:r w:rsidR="00A87BBA">
          <w:rPr>
            <w:rFonts w:ascii="Times New Roman" w:hAnsi="Times New Roman"/>
            <w:szCs w:val="24"/>
          </w:rPr>
          <w:fldChar w:fldCharType="end"/>
        </w:r>
      </w:hyperlink>
      <w:r w:rsidR="004375F8">
        <w:rPr>
          <w:rFonts w:ascii="Times New Roman" w:hAnsi="Times New Roman"/>
          <w:szCs w:val="24"/>
        </w:rPr>
        <w:t xml:space="preserve"> on the MOF walls </w:t>
      </w:r>
      <w:r w:rsidR="0016131E">
        <w:rPr>
          <w:rFonts w:ascii="Times New Roman" w:hAnsi="Times New Roman"/>
          <w:szCs w:val="24"/>
        </w:rPr>
        <w:t xml:space="preserve">with </w:t>
      </w:r>
      <w:r w:rsidR="004375F8">
        <w:rPr>
          <w:rFonts w:ascii="Times New Roman" w:hAnsi="Times New Roman"/>
          <w:szCs w:val="24"/>
        </w:rPr>
        <w:t xml:space="preserve">formation of a </w:t>
      </w:r>
      <w:proofErr w:type="spellStart"/>
      <w:r w:rsidR="004375F8">
        <w:rPr>
          <w:rFonts w:ascii="Times New Roman" w:hAnsi="Times New Roman"/>
          <w:szCs w:val="24"/>
        </w:rPr>
        <w:t>zwitterionic</w:t>
      </w:r>
      <w:proofErr w:type="spellEnd"/>
      <w:r w:rsidR="004375F8">
        <w:rPr>
          <w:rFonts w:ascii="Times New Roman" w:hAnsi="Times New Roman"/>
          <w:szCs w:val="24"/>
        </w:rPr>
        <w:t xml:space="preserve"> carb</w:t>
      </w:r>
      <w:r w:rsidR="00C440F8">
        <w:rPr>
          <w:rFonts w:ascii="Times New Roman" w:hAnsi="Times New Roman"/>
          <w:szCs w:val="24"/>
        </w:rPr>
        <w:t>amate</w:t>
      </w:r>
      <w:r w:rsidR="004375F8">
        <w:rPr>
          <w:rFonts w:ascii="Times New Roman" w:hAnsi="Times New Roman"/>
          <w:szCs w:val="24"/>
        </w:rPr>
        <w:t>.</w:t>
      </w:r>
      <w:hyperlink w:anchor="_ENREF_110" w:tooltip="Tuci, 2018 #108" w:history="1">
        <w:r w:rsidR="00A87BBA">
          <w:rPr>
            <w:rFonts w:ascii="Times New Roman" w:hAnsi="Times New Roman"/>
            <w:szCs w:val="24"/>
          </w:rPr>
          <w:fldChar w:fldCharType="begin">
            <w:fldData xml:space="preserve">PEVuZE5vdGU+PENpdGU+PEF1dGhvcj5UdWNpPC9BdXRob3I+PFllYXI+MjAxODwvWWVhcj48UmVj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</w:fldData>
          </w:fldChar>
        </w:r>
        <w:r w:rsidR="00A87BBA">
          <w:rPr>
            <w:rFonts w:ascii="Times New Roman" w:hAnsi="Times New Roman"/>
            <w:szCs w:val="24"/>
          </w:rPr>
          <w:instrText xml:space="preserve"> ADDIN EN.CITE </w:instrText>
        </w:r>
        <w:r w:rsidR="00A87BBA">
          <w:rPr>
            <w:rFonts w:ascii="Times New Roman" w:hAnsi="Times New Roman"/>
            <w:szCs w:val="24"/>
          </w:rPr>
          <w:fldChar w:fldCharType="begin">
            <w:fldData xml:space="preserve">PEVuZE5vdGU+PENpdGU+PEF1dGhvcj5UdWNpPC9BdXRob3I+PFllYXI+MjAxODwvWWVhcj48UmVj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</w:fldData>
          </w:fldChar>
        </w:r>
        <w:r w:rsidR="00A87BBA">
          <w:rPr>
            <w:rFonts w:ascii="Times New Roman" w:hAnsi="Times New Roman"/>
            <w:szCs w:val="24"/>
          </w:rPr>
          <w:instrText xml:space="preserve"> ADDIN EN.CITE.DATA </w:instrText>
        </w:r>
        <w:r w:rsidR="00A87BBA">
          <w:rPr>
            <w:rFonts w:ascii="Times New Roman" w:hAnsi="Times New Roman"/>
            <w:szCs w:val="24"/>
          </w:rPr>
        </w:r>
        <w:r w:rsidR="00A87BBA">
          <w:rPr>
            <w:rFonts w:ascii="Times New Roman" w:hAnsi="Times New Roman"/>
            <w:szCs w:val="24"/>
          </w:rPr>
          <w:fldChar w:fldCharType="end"/>
        </w:r>
        <w:r w:rsidR="00A87BBA">
          <w:rPr>
            <w:rFonts w:ascii="Times New Roman" w:hAnsi="Times New Roman"/>
            <w:szCs w:val="24"/>
          </w:rPr>
        </w:r>
        <w:r w:rsidR="00A87BBA">
          <w:rPr>
            <w:rFonts w:ascii="Times New Roman" w:hAnsi="Times New Roman"/>
            <w:szCs w:val="24"/>
          </w:rPr>
          <w:fldChar w:fldCharType="separate"/>
        </w:r>
        <w:r w:rsidR="00A87BBA" w:rsidRPr="00A87BBA">
          <w:rPr>
            <w:rFonts w:ascii="Times New Roman" w:hAnsi="Times New Roman"/>
            <w:noProof/>
            <w:szCs w:val="24"/>
            <w:vertAlign w:val="superscript"/>
          </w:rPr>
          <w:t>63</w:t>
        </w:r>
        <w:r w:rsidR="00A87BBA">
          <w:rPr>
            <w:rFonts w:ascii="Times New Roman" w:hAnsi="Times New Roman"/>
            <w:szCs w:val="24"/>
          </w:rPr>
          <w:fldChar w:fldCharType="end"/>
        </w:r>
      </w:hyperlink>
      <w:r w:rsidR="004375F8">
        <w:rPr>
          <w:rFonts w:ascii="Times New Roman" w:hAnsi="Times New Roman"/>
          <w:szCs w:val="24"/>
        </w:rPr>
        <w:t xml:space="preserve"> The </w:t>
      </w:r>
      <w:r w:rsidR="003A34A0">
        <w:rPr>
          <w:rFonts w:ascii="Times New Roman" w:hAnsi="Times New Roman"/>
          <w:szCs w:val="24"/>
        </w:rPr>
        <w:t>carbamate moiety contains</w:t>
      </w:r>
      <w:r w:rsidR="004375F8">
        <w:rPr>
          <w:rFonts w:ascii="Times New Roman" w:hAnsi="Times New Roman"/>
          <w:szCs w:val="24"/>
        </w:rPr>
        <w:t xml:space="preserve"> </w:t>
      </w:r>
      <w:r w:rsidR="003A5A4A">
        <w:rPr>
          <w:rFonts w:ascii="Times New Roman" w:hAnsi="Times New Roman"/>
          <w:szCs w:val="24"/>
        </w:rPr>
        <w:t>O-nucleophilic species that trigger the metal-assisted epoxide</w:t>
      </w:r>
      <w:r w:rsidR="003A34A0">
        <w:rPr>
          <w:rFonts w:ascii="Times New Roman" w:hAnsi="Times New Roman"/>
          <w:szCs w:val="24"/>
        </w:rPr>
        <w:t xml:space="preserve"> ring </w:t>
      </w:r>
      <w:r w:rsidR="003A5A4A">
        <w:rPr>
          <w:rFonts w:ascii="Times New Roman" w:hAnsi="Times New Roman"/>
          <w:szCs w:val="24"/>
        </w:rPr>
        <w:t>opening.</w:t>
      </w:r>
      <w:r w:rsidR="003A34A0">
        <w:rPr>
          <w:rFonts w:ascii="Times New Roman" w:hAnsi="Times New Roman"/>
          <w:szCs w:val="24"/>
        </w:rPr>
        <w:t xml:space="preserve"> </w:t>
      </w:r>
      <w:r w:rsidR="005C3DDB">
        <w:rPr>
          <w:rFonts w:ascii="Times New Roman" w:hAnsi="Times New Roman"/>
          <w:szCs w:val="24"/>
        </w:rPr>
        <w:t>A</w:t>
      </w:r>
      <w:r w:rsidR="003A5A4A">
        <w:rPr>
          <w:rFonts w:ascii="Times New Roman" w:hAnsi="Times New Roman"/>
          <w:szCs w:val="24"/>
        </w:rPr>
        <w:t xml:space="preserve">n intramolecular addition-elimination </w:t>
      </w:r>
      <w:r w:rsidR="003A34A0">
        <w:rPr>
          <w:rFonts w:ascii="Times New Roman" w:hAnsi="Times New Roman"/>
          <w:szCs w:val="24"/>
        </w:rPr>
        <w:t>on</w:t>
      </w:r>
      <w:r w:rsidR="003A5A4A">
        <w:rPr>
          <w:rFonts w:ascii="Times New Roman" w:hAnsi="Times New Roman"/>
          <w:szCs w:val="24"/>
        </w:rPr>
        <w:t xml:space="preserve"> the carbamate intermediate </w:t>
      </w:r>
      <w:r w:rsidR="003A34A0">
        <w:rPr>
          <w:rFonts w:ascii="Times New Roman" w:hAnsi="Times New Roman"/>
          <w:szCs w:val="24"/>
        </w:rPr>
        <w:t>closes the catalytic cycle,</w:t>
      </w:r>
      <w:r w:rsidR="003A5A4A">
        <w:rPr>
          <w:rFonts w:ascii="Times New Roman" w:hAnsi="Times New Roman"/>
          <w:szCs w:val="24"/>
        </w:rPr>
        <w:t xml:space="preserve"> leaving behind the cyclic carbonate</w:t>
      </w:r>
      <w:r w:rsidR="003A34A0">
        <w:rPr>
          <w:rFonts w:ascii="Times New Roman" w:hAnsi="Times New Roman"/>
          <w:szCs w:val="24"/>
        </w:rPr>
        <w:t xml:space="preserve"> product</w:t>
      </w:r>
      <w:r w:rsidR="003A5A4A">
        <w:rPr>
          <w:rFonts w:ascii="Times New Roman" w:hAnsi="Times New Roman"/>
          <w:szCs w:val="24"/>
        </w:rPr>
        <w:t xml:space="preserve"> and regenerati</w:t>
      </w:r>
      <w:r w:rsidR="00B82046">
        <w:rPr>
          <w:rFonts w:ascii="Times New Roman" w:hAnsi="Times New Roman"/>
          <w:szCs w:val="24"/>
        </w:rPr>
        <w:t>ng the active sites.</w:t>
      </w:r>
    </w:p>
    <w:p w14:paraId="5BC3B470" w14:textId="77777777" w:rsidR="000633D7" w:rsidRDefault="000633D7" w:rsidP="000633D7">
      <w:pPr>
        <w:pStyle w:val="TAMainText"/>
        <w:jc w:val="center"/>
      </w:pPr>
      <w:r>
        <w:object w:dxaOrig="7891" w:dyaOrig="7929" w14:anchorId="48E1767D">
          <v:shape id="_x0000_i1027" type="#_x0000_t75" style="width:323.65pt;height:325.45pt" o:ole="">
            <v:imagedata r:id="rId20" o:title=""/>
          </v:shape>
          <o:OLEObject Type="Embed" ProgID="ChemDraw.Document.6.0" ShapeID="_x0000_i1027" DrawAspect="Content" ObjectID="_1598681951" r:id="rId21"/>
        </w:object>
      </w:r>
    </w:p>
    <w:p w14:paraId="7DEE101D" w14:textId="77777777" w:rsidR="002B4F7B" w:rsidRDefault="00E9449F" w:rsidP="005B0DF1">
      <w:pPr>
        <w:pStyle w:val="TAMainText"/>
        <w:rPr>
          <w:rFonts w:ascii="Times New Roman" w:hAnsi="Times New Roman"/>
          <w:szCs w:val="24"/>
        </w:rPr>
      </w:pPr>
      <w:r w:rsidRPr="007B5EF2">
        <w:rPr>
          <w:rFonts w:ascii="Times New Roman" w:hAnsi="Times New Roman"/>
          <w:b/>
          <w:sz w:val="20"/>
          <w:szCs w:val="24"/>
          <w:lang w:val="en-GB"/>
        </w:rPr>
        <w:t xml:space="preserve">Scheme </w:t>
      </w:r>
      <w:r w:rsidR="005368A3">
        <w:rPr>
          <w:rFonts w:ascii="Times New Roman" w:hAnsi="Times New Roman"/>
          <w:b/>
          <w:sz w:val="20"/>
          <w:szCs w:val="24"/>
          <w:lang w:val="en-GB"/>
        </w:rPr>
        <w:t>3</w:t>
      </w:r>
      <w:r w:rsidRPr="007B5EF2">
        <w:rPr>
          <w:rFonts w:ascii="Times New Roman" w:hAnsi="Times New Roman"/>
          <w:b/>
          <w:sz w:val="20"/>
          <w:szCs w:val="24"/>
          <w:lang w:val="en-GB"/>
        </w:rPr>
        <w:t>.</w:t>
      </w:r>
      <w:r w:rsidRPr="007B5EF2">
        <w:rPr>
          <w:rFonts w:ascii="Times New Roman" w:hAnsi="Times New Roman"/>
          <w:sz w:val="20"/>
          <w:szCs w:val="24"/>
          <w:lang w:val="en-GB"/>
        </w:rPr>
        <w:t xml:space="preserve"> </w:t>
      </w:r>
      <w:r w:rsidR="000633D7">
        <w:rPr>
          <w:rFonts w:ascii="Times New Roman" w:hAnsi="Times New Roman"/>
          <w:sz w:val="20"/>
          <w:szCs w:val="24"/>
          <w:lang w:val="en-GB"/>
        </w:rPr>
        <w:t xml:space="preserve">Proposed reaction mechanism between </w:t>
      </w:r>
      <w:r>
        <w:rPr>
          <w:rFonts w:ascii="Times New Roman" w:hAnsi="Times New Roman"/>
          <w:sz w:val="20"/>
          <w:szCs w:val="24"/>
        </w:rPr>
        <w:t xml:space="preserve">halogenated epoxides </w:t>
      </w:r>
      <w:r w:rsidR="000633D7">
        <w:rPr>
          <w:rFonts w:ascii="Times New Roman" w:hAnsi="Times New Roman"/>
          <w:sz w:val="20"/>
          <w:szCs w:val="24"/>
        </w:rPr>
        <w:t>and</w:t>
      </w:r>
      <w:r>
        <w:rPr>
          <w:rFonts w:ascii="Times New Roman" w:hAnsi="Times New Roman"/>
          <w:sz w:val="20"/>
          <w:szCs w:val="24"/>
        </w:rPr>
        <w:t xml:space="preserve"> CO</w:t>
      </w:r>
      <w:r w:rsidRPr="00E9449F">
        <w:rPr>
          <w:rFonts w:ascii="Times New Roman" w:hAnsi="Times New Roman"/>
          <w:sz w:val="20"/>
          <w:szCs w:val="24"/>
          <w:vertAlign w:val="subscript"/>
        </w:rPr>
        <w:t>2</w:t>
      </w:r>
      <w:r>
        <w:rPr>
          <w:rFonts w:ascii="Times New Roman" w:hAnsi="Times New Roman"/>
          <w:sz w:val="20"/>
          <w:szCs w:val="24"/>
        </w:rPr>
        <w:t xml:space="preserve"> </w:t>
      </w:r>
      <w:r w:rsidR="000633D7">
        <w:rPr>
          <w:rFonts w:ascii="Times New Roman" w:hAnsi="Times New Roman"/>
          <w:sz w:val="20"/>
          <w:szCs w:val="24"/>
        </w:rPr>
        <w:t xml:space="preserve">catalyzed by </w:t>
      </w:r>
      <w:r w:rsidRPr="00E9449F">
        <w:rPr>
          <w:rFonts w:ascii="Times New Roman" w:hAnsi="Times New Roman"/>
          <w:b/>
          <w:sz w:val="20"/>
          <w:szCs w:val="24"/>
        </w:rPr>
        <w:t>Zn(BPZNH</w:t>
      </w:r>
      <w:r w:rsidRPr="00E9449F">
        <w:rPr>
          <w:rFonts w:ascii="Times New Roman" w:hAnsi="Times New Roman"/>
          <w:b/>
          <w:sz w:val="20"/>
          <w:szCs w:val="24"/>
          <w:vertAlign w:val="subscript"/>
        </w:rPr>
        <w:t>2</w:t>
      </w:r>
      <w:r w:rsidRPr="00E9449F">
        <w:rPr>
          <w:rFonts w:ascii="Times New Roman" w:hAnsi="Times New Roman"/>
          <w:b/>
          <w:sz w:val="20"/>
          <w:szCs w:val="24"/>
        </w:rPr>
        <w:t>)</w:t>
      </w:r>
      <w:r>
        <w:rPr>
          <w:rFonts w:ascii="Times New Roman" w:hAnsi="Times New Roman"/>
          <w:sz w:val="20"/>
          <w:szCs w:val="24"/>
        </w:rPr>
        <w:t>.</w:t>
      </w:r>
    </w:p>
    <w:p w14:paraId="30ED2A2A" w14:textId="77777777" w:rsidR="00F37928" w:rsidRDefault="00F37928" w:rsidP="00B933E3">
      <w:pPr>
        <w:pStyle w:val="TAMainText"/>
        <w:ind w:firstLine="284"/>
        <w:rPr>
          <w:rFonts w:ascii="Times New Roman" w:hAnsi="Times New Roman"/>
          <w:szCs w:val="24"/>
        </w:rPr>
      </w:pPr>
    </w:p>
    <w:p w14:paraId="15774A07" w14:textId="51CA0E7B" w:rsidR="00DF2DFD" w:rsidRPr="00284FCA" w:rsidRDefault="00D1463F" w:rsidP="00B933E3">
      <w:pPr>
        <w:pStyle w:val="TAMainText"/>
        <w:ind w:firstLine="284"/>
        <w:rPr>
          <w:rFonts w:ascii="Times New Roman" w:hAnsi="Times New Roman"/>
        </w:rPr>
      </w:pPr>
      <w:r>
        <w:rPr>
          <w:rFonts w:ascii="Times New Roman" w:hAnsi="Times New Roman"/>
        </w:rPr>
        <w:t>C</w:t>
      </w:r>
      <w:r w:rsidR="00DF2DFD" w:rsidRPr="00284FCA">
        <w:rPr>
          <w:rFonts w:ascii="Times New Roman" w:hAnsi="Times New Roman"/>
        </w:rPr>
        <w:t xml:space="preserve">atalyst recovery and recycling </w:t>
      </w:r>
      <w:r w:rsidR="00335B41" w:rsidRPr="00284FCA">
        <w:rPr>
          <w:rFonts w:ascii="Times New Roman" w:hAnsi="Times New Roman"/>
        </w:rPr>
        <w:t xml:space="preserve">has </w:t>
      </w:r>
      <w:r w:rsidR="00190EBA">
        <w:rPr>
          <w:rFonts w:ascii="Times New Roman" w:hAnsi="Times New Roman"/>
        </w:rPr>
        <w:t xml:space="preserve">also </w:t>
      </w:r>
      <w:r w:rsidR="00335B41" w:rsidRPr="00284FCA">
        <w:rPr>
          <w:rFonts w:ascii="Times New Roman" w:hAnsi="Times New Roman"/>
        </w:rPr>
        <w:t>been studied</w:t>
      </w:r>
      <w:r w:rsidR="00335B41" w:rsidRPr="00284FCA">
        <w:rPr>
          <w:rFonts w:ascii="Times New Roman" w:hAnsi="Times New Roman"/>
          <w:szCs w:val="24"/>
        </w:rPr>
        <w:t xml:space="preserve">. </w:t>
      </w:r>
      <w:r w:rsidR="00190EBA">
        <w:rPr>
          <w:rFonts w:ascii="Times New Roman" w:hAnsi="Times New Roman"/>
          <w:szCs w:val="24"/>
        </w:rPr>
        <w:t>The</w:t>
      </w:r>
      <w:r w:rsidR="00335B41" w:rsidRPr="00284FCA">
        <w:rPr>
          <w:rFonts w:ascii="Times New Roman" w:hAnsi="Times New Roman"/>
          <w:szCs w:val="24"/>
        </w:rPr>
        <w:t xml:space="preserve"> recycling </w:t>
      </w:r>
      <w:r w:rsidR="00DF2DFD" w:rsidRPr="00284FCA">
        <w:rPr>
          <w:rFonts w:ascii="Times New Roman" w:hAnsi="Times New Roman"/>
        </w:rPr>
        <w:t>is straightforwardly performed through complete supernatant removal at the end of the first catalytic cycle</w:t>
      </w:r>
      <w:r w:rsidR="00335B41" w:rsidRPr="00284FCA">
        <w:rPr>
          <w:rFonts w:ascii="Times New Roman" w:hAnsi="Times New Roman"/>
        </w:rPr>
        <w:t xml:space="preserve"> after centrifugation</w:t>
      </w:r>
      <w:r w:rsidR="00DF2DFD" w:rsidRPr="00284FCA">
        <w:rPr>
          <w:rFonts w:ascii="Times New Roman" w:hAnsi="Times New Roman"/>
        </w:rPr>
        <w:t>. The solid residue is then</w:t>
      </w:r>
      <w:r w:rsidR="00CA17C7" w:rsidRPr="00284FCA">
        <w:rPr>
          <w:rFonts w:ascii="Times New Roman" w:hAnsi="Times New Roman"/>
        </w:rPr>
        <w:t xml:space="preserve"> washed </w:t>
      </w:r>
      <w:r w:rsidR="00DF2DFD" w:rsidRPr="00284FCA">
        <w:rPr>
          <w:rFonts w:ascii="Times New Roman" w:hAnsi="Times New Roman"/>
        </w:rPr>
        <w:t xml:space="preserve">with dry and degassed acetone, filtered and dried at room temperature under vacuum before being </w:t>
      </w:r>
      <w:r w:rsidR="00335B41" w:rsidRPr="00284FCA">
        <w:rPr>
          <w:rFonts w:ascii="Times New Roman" w:hAnsi="Times New Roman"/>
        </w:rPr>
        <w:t xml:space="preserve">rinsed </w:t>
      </w:r>
      <w:r w:rsidR="00DF2DFD" w:rsidRPr="00284FCA">
        <w:rPr>
          <w:rFonts w:ascii="Times New Roman" w:hAnsi="Times New Roman"/>
        </w:rPr>
        <w:t>with an additional amount of epoxide and CO</w:t>
      </w:r>
      <w:r w:rsidR="00DF2DFD" w:rsidRPr="00284FCA">
        <w:rPr>
          <w:rFonts w:ascii="Times New Roman" w:hAnsi="Times New Roman"/>
          <w:vertAlign w:val="subscript"/>
        </w:rPr>
        <w:t>2</w:t>
      </w:r>
      <w:r w:rsidR="00DF2DFD" w:rsidRPr="00284FCA">
        <w:rPr>
          <w:rFonts w:ascii="Times New Roman" w:hAnsi="Times New Roman"/>
        </w:rPr>
        <w:t xml:space="preserve">. </w:t>
      </w:r>
      <w:r w:rsidR="00335B41" w:rsidRPr="00284FCA">
        <w:rPr>
          <w:rFonts w:ascii="Times New Roman" w:hAnsi="Times New Roman"/>
        </w:rPr>
        <w:t xml:space="preserve">The </w:t>
      </w:r>
      <w:r w:rsidR="00DF2DFD" w:rsidRPr="00284FCA">
        <w:rPr>
          <w:rFonts w:ascii="Times New Roman" w:hAnsi="Times New Roman"/>
        </w:rPr>
        <w:t xml:space="preserve">procedure is repeated under inert atmosphere at the end of each catalytic cycle. </w:t>
      </w:r>
      <w:r w:rsidR="00DF2DFD" w:rsidRPr="00284FCA">
        <w:rPr>
          <w:rFonts w:ascii="Times New Roman" w:hAnsi="Times New Roman"/>
          <w:b/>
          <w:szCs w:val="24"/>
        </w:rPr>
        <w:t>Zn(BPZNH</w:t>
      </w:r>
      <w:r w:rsidR="00DF2DFD" w:rsidRPr="00284FCA">
        <w:rPr>
          <w:rFonts w:ascii="Times New Roman" w:hAnsi="Times New Roman"/>
          <w:b/>
          <w:szCs w:val="24"/>
          <w:vertAlign w:val="subscript"/>
        </w:rPr>
        <w:t>2</w:t>
      </w:r>
      <w:r w:rsidR="00DF2DFD" w:rsidRPr="00284FCA">
        <w:rPr>
          <w:rFonts w:ascii="Times New Roman" w:hAnsi="Times New Roman"/>
          <w:b/>
          <w:szCs w:val="24"/>
        </w:rPr>
        <w:t>)</w:t>
      </w:r>
      <w:r w:rsidR="00DF2DFD" w:rsidRPr="00284FCA">
        <w:rPr>
          <w:rFonts w:ascii="Times New Roman" w:hAnsi="Times New Roman"/>
          <w:szCs w:val="24"/>
        </w:rPr>
        <w:t xml:space="preserve"> </w:t>
      </w:r>
      <w:r w:rsidR="00DF2DFD" w:rsidRPr="00284FCA">
        <w:rPr>
          <w:rFonts w:ascii="Times New Roman" w:hAnsi="Times New Roman"/>
        </w:rPr>
        <w:t xml:space="preserve">maintains its catalytic activity </w:t>
      </w:r>
      <w:r w:rsidR="00DF2DFD" w:rsidRPr="00284FCA">
        <w:rPr>
          <w:rFonts w:ascii="Times New Roman" w:hAnsi="Times New Roman"/>
        </w:rPr>
        <w:lastRenderedPageBreak/>
        <w:t xml:space="preserve">almost unchanged during three successive </w:t>
      </w:r>
      <w:r w:rsidR="008A3EB6" w:rsidRPr="00284FCA">
        <w:rPr>
          <w:rFonts w:ascii="Times New Roman" w:hAnsi="Times New Roman"/>
        </w:rPr>
        <w:t xml:space="preserve">epoxidation </w:t>
      </w:r>
      <w:r w:rsidR="00DF2DFD" w:rsidRPr="00284FCA">
        <w:rPr>
          <w:rFonts w:ascii="Times New Roman" w:hAnsi="Times New Roman"/>
        </w:rPr>
        <w:t>cycles</w:t>
      </w:r>
      <w:r w:rsidR="008A3EB6" w:rsidRPr="00284FCA">
        <w:rPr>
          <w:rFonts w:ascii="Times New Roman" w:hAnsi="Times New Roman"/>
        </w:rPr>
        <w:t xml:space="preserve">: </w:t>
      </w:r>
      <w:r w:rsidR="00CA17C7" w:rsidRPr="00284FCA">
        <w:rPr>
          <w:rFonts w:ascii="Times New Roman" w:hAnsi="Times New Roman"/>
        </w:rPr>
        <w:t>if</w:t>
      </w:r>
      <w:r w:rsidR="00335B41" w:rsidRPr="00284FCA">
        <w:rPr>
          <w:rFonts w:ascii="Times New Roman" w:hAnsi="Times New Roman"/>
        </w:rPr>
        <w:t xml:space="preserve"> the epoxide </w:t>
      </w:r>
      <w:r w:rsidR="008A3EB6" w:rsidRPr="00284FCA">
        <w:rPr>
          <w:rFonts w:ascii="Times New Roman" w:hAnsi="Times New Roman"/>
        </w:rPr>
        <w:t>conversion in the first run</w:t>
      </w:r>
      <w:r w:rsidR="00DF2DFD" w:rsidRPr="00284FCA">
        <w:rPr>
          <w:rFonts w:ascii="Times New Roman" w:hAnsi="Times New Roman"/>
        </w:rPr>
        <w:t xml:space="preserve"> </w:t>
      </w:r>
      <w:r w:rsidR="00CA17C7" w:rsidRPr="00284FCA">
        <w:rPr>
          <w:rFonts w:ascii="Times New Roman" w:hAnsi="Times New Roman"/>
        </w:rPr>
        <w:t xml:space="preserve">is normalized </w:t>
      </w:r>
      <w:r w:rsidR="008A3EB6" w:rsidRPr="00284FCA">
        <w:rPr>
          <w:rFonts w:ascii="Times New Roman" w:hAnsi="Times New Roman"/>
        </w:rPr>
        <w:t>a</w:t>
      </w:r>
      <w:r w:rsidR="00335B41" w:rsidRPr="00284FCA">
        <w:rPr>
          <w:rFonts w:ascii="Times New Roman" w:hAnsi="Times New Roman"/>
        </w:rPr>
        <w:t>t</w:t>
      </w:r>
      <w:r w:rsidR="008A3EB6" w:rsidRPr="00284FCA">
        <w:rPr>
          <w:rFonts w:ascii="Times New Roman" w:hAnsi="Times New Roman"/>
        </w:rPr>
        <w:t xml:space="preserve"> 100%, values </w:t>
      </w:r>
      <w:r w:rsidR="00CA17C7" w:rsidRPr="00284FCA">
        <w:rPr>
          <w:rFonts w:ascii="Times New Roman" w:hAnsi="Times New Roman"/>
        </w:rPr>
        <w:t>for the second</w:t>
      </w:r>
      <w:r w:rsidR="00335B41" w:rsidRPr="00284FCA">
        <w:rPr>
          <w:rFonts w:ascii="Times New Roman" w:hAnsi="Times New Roman"/>
        </w:rPr>
        <w:t xml:space="preserve"> and third run</w:t>
      </w:r>
      <w:r w:rsidR="00CA17C7" w:rsidRPr="00284FCA">
        <w:rPr>
          <w:rFonts w:ascii="Times New Roman" w:hAnsi="Times New Roman"/>
        </w:rPr>
        <w:t>s</w:t>
      </w:r>
      <w:r w:rsidR="00335B41" w:rsidRPr="00284FCA">
        <w:rPr>
          <w:rFonts w:ascii="Times New Roman" w:hAnsi="Times New Roman"/>
        </w:rPr>
        <w:t xml:space="preserve"> ha</w:t>
      </w:r>
      <w:r w:rsidR="00CA17C7" w:rsidRPr="00284FCA">
        <w:rPr>
          <w:rFonts w:ascii="Times New Roman" w:hAnsi="Times New Roman"/>
        </w:rPr>
        <w:t>ve</w:t>
      </w:r>
      <w:r w:rsidR="00335B41" w:rsidRPr="00284FCA">
        <w:rPr>
          <w:rFonts w:ascii="Times New Roman" w:hAnsi="Times New Roman"/>
        </w:rPr>
        <w:t xml:space="preserve"> been found to be </w:t>
      </w:r>
      <w:r w:rsidR="008A3EB6" w:rsidRPr="00284FCA">
        <w:rPr>
          <w:rFonts w:ascii="Times New Roman" w:hAnsi="Times New Roman"/>
        </w:rPr>
        <w:t xml:space="preserve">94 and </w:t>
      </w:r>
      <w:r w:rsidR="00317C6C" w:rsidRPr="00284FCA">
        <w:rPr>
          <w:rFonts w:ascii="Times New Roman" w:hAnsi="Times New Roman"/>
        </w:rPr>
        <w:t>92</w:t>
      </w:r>
      <w:r w:rsidR="008A3EB6" w:rsidRPr="00284FCA">
        <w:rPr>
          <w:rFonts w:ascii="Times New Roman" w:hAnsi="Times New Roman"/>
        </w:rPr>
        <w:t>%</w:t>
      </w:r>
      <w:r w:rsidR="00335B41" w:rsidRPr="00284FCA">
        <w:rPr>
          <w:rFonts w:ascii="Times New Roman" w:hAnsi="Times New Roman"/>
        </w:rPr>
        <w:t xml:space="preserve">, </w:t>
      </w:r>
      <w:r w:rsidR="008A3EB6" w:rsidRPr="00284FCA">
        <w:rPr>
          <w:rFonts w:ascii="Times New Roman" w:hAnsi="Times New Roman"/>
        </w:rPr>
        <w:t>respectively. T</w:t>
      </w:r>
      <w:r w:rsidR="00317C6C" w:rsidRPr="00284FCA">
        <w:rPr>
          <w:rFonts w:ascii="Times New Roman" w:hAnsi="Times New Roman"/>
        </w:rPr>
        <w:t>he slightly reduced catalytic</w:t>
      </w:r>
      <w:r w:rsidR="00DF2DFD" w:rsidRPr="00284FCA">
        <w:rPr>
          <w:rFonts w:ascii="Times New Roman" w:hAnsi="Times New Roman"/>
        </w:rPr>
        <w:t xml:space="preserve"> activity </w:t>
      </w:r>
      <w:r w:rsidR="00335B41" w:rsidRPr="00284FCA">
        <w:rPr>
          <w:rFonts w:ascii="Times New Roman" w:hAnsi="Times New Roman"/>
        </w:rPr>
        <w:t xml:space="preserve">for the successive runs </w:t>
      </w:r>
      <w:r w:rsidR="005430BD">
        <w:rPr>
          <w:rFonts w:ascii="Times New Roman" w:hAnsi="Times New Roman"/>
        </w:rPr>
        <w:t>can be</w:t>
      </w:r>
      <w:r w:rsidR="005430BD" w:rsidRPr="00284FCA">
        <w:rPr>
          <w:rFonts w:ascii="Times New Roman" w:hAnsi="Times New Roman"/>
        </w:rPr>
        <w:t xml:space="preserve"> </w:t>
      </w:r>
      <w:r w:rsidR="002C087A" w:rsidRPr="00284FCA">
        <w:rPr>
          <w:rFonts w:ascii="Times New Roman" w:hAnsi="Times New Roman"/>
        </w:rPr>
        <w:t>reasonably a</w:t>
      </w:r>
      <w:r w:rsidR="00DF2DFD" w:rsidRPr="00284FCA">
        <w:rPr>
          <w:rFonts w:ascii="Times New Roman" w:hAnsi="Times New Roman"/>
        </w:rPr>
        <w:t xml:space="preserve">scribed to </w:t>
      </w:r>
      <w:r w:rsidR="00317C6C" w:rsidRPr="00284FCA">
        <w:rPr>
          <w:rFonts w:ascii="Times New Roman" w:hAnsi="Times New Roman"/>
        </w:rPr>
        <w:t xml:space="preserve">a </w:t>
      </w:r>
      <w:r w:rsidR="008A3EB6" w:rsidRPr="00284FCA">
        <w:rPr>
          <w:rFonts w:ascii="Times New Roman" w:hAnsi="Times New Roman"/>
        </w:rPr>
        <w:t xml:space="preserve">partial </w:t>
      </w:r>
      <w:r w:rsidR="00DF2DFD" w:rsidRPr="00284FCA">
        <w:rPr>
          <w:rFonts w:ascii="Times New Roman" w:hAnsi="Times New Roman"/>
        </w:rPr>
        <w:t>catalyst loss</w:t>
      </w:r>
      <w:r w:rsidR="008A3EB6" w:rsidRPr="00284FCA">
        <w:rPr>
          <w:rFonts w:ascii="Times New Roman" w:hAnsi="Times New Roman"/>
        </w:rPr>
        <w:t xml:space="preserve"> during the recycling procedure</w:t>
      </w:r>
      <w:r w:rsidR="00DF2DFD" w:rsidRPr="00284FCA">
        <w:rPr>
          <w:rFonts w:ascii="Times New Roman" w:hAnsi="Times New Roman"/>
        </w:rPr>
        <w:t>.</w:t>
      </w:r>
      <w:r w:rsidR="00661264" w:rsidRPr="00284FCA">
        <w:rPr>
          <w:rFonts w:ascii="Times New Roman" w:hAnsi="Times New Roman"/>
        </w:rPr>
        <w:t xml:space="preserve"> </w:t>
      </w:r>
      <w:r w:rsidR="00500740" w:rsidRPr="00284FCA">
        <w:rPr>
          <w:rFonts w:ascii="Times New Roman" w:hAnsi="Times New Roman"/>
        </w:rPr>
        <w:t xml:space="preserve">Leaching of the metal into the reaction supernatant was directly quantified </w:t>
      </w:r>
      <w:r w:rsidR="00500740" w:rsidRPr="00284FCA">
        <w:rPr>
          <w:rFonts w:ascii="Times New Roman" w:hAnsi="Times New Roman"/>
          <w:i/>
        </w:rPr>
        <w:t>via</w:t>
      </w:r>
      <w:r w:rsidR="00500740" w:rsidRPr="00284FCA">
        <w:rPr>
          <w:rFonts w:ascii="Times New Roman" w:hAnsi="Times New Roman"/>
        </w:rPr>
        <w:t xml:space="preserve"> GF-AAS analysis after each catalytic cycle. The amount of leached zinc was found to be negligible in </w:t>
      </w:r>
      <w:r w:rsidR="005C3DDB" w:rsidRPr="00284FCA">
        <w:rPr>
          <w:rFonts w:ascii="Times New Roman" w:hAnsi="Times New Roman"/>
        </w:rPr>
        <w:t>all cases</w:t>
      </w:r>
      <w:r w:rsidR="005430BD">
        <w:rPr>
          <w:rFonts w:ascii="Times New Roman" w:hAnsi="Times New Roman"/>
        </w:rPr>
        <w:t>:</w:t>
      </w:r>
      <w:r w:rsidR="005430BD" w:rsidRPr="00284FCA">
        <w:rPr>
          <w:rFonts w:ascii="Times New Roman" w:hAnsi="Times New Roman"/>
        </w:rPr>
        <w:t xml:space="preserve"> </w:t>
      </w:r>
      <w:r w:rsidR="005430BD">
        <w:rPr>
          <w:rFonts w:ascii="Times New Roman" w:hAnsi="Times New Roman"/>
        </w:rPr>
        <w:t>a</w:t>
      </w:r>
      <w:r w:rsidR="005430BD" w:rsidRPr="00284FCA">
        <w:rPr>
          <w:rFonts w:ascii="Times New Roman" w:hAnsi="Times New Roman"/>
        </w:rPr>
        <w:t xml:space="preserve"> </w:t>
      </w:r>
      <w:r w:rsidR="00661264" w:rsidRPr="00284FCA">
        <w:rPr>
          <w:rFonts w:ascii="Times New Roman" w:hAnsi="Times New Roman"/>
        </w:rPr>
        <w:t xml:space="preserve">maximum </w:t>
      </w:r>
      <w:r w:rsidR="008A3EB6" w:rsidRPr="00284FCA">
        <w:rPr>
          <w:rFonts w:ascii="Times New Roman" w:hAnsi="Times New Roman"/>
        </w:rPr>
        <w:t xml:space="preserve">content </w:t>
      </w:r>
      <w:r w:rsidR="00661264" w:rsidRPr="00284FCA">
        <w:rPr>
          <w:rFonts w:ascii="Times New Roman" w:hAnsi="Times New Roman"/>
        </w:rPr>
        <w:t xml:space="preserve">of </w:t>
      </w:r>
      <w:r w:rsidR="005430BD">
        <w:rPr>
          <w:rFonts w:ascii="Times New Roman" w:hAnsi="Times New Roman"/>
        </w:rPr>
        <w:t>~</w:t>
      </w:r>
      <w:r w:rsidR="005C3DDB" w:rsidRPr="00284FCA">
        <w:rPr>
          <w:rFonts w:ascii="Times New Roman" w:hAnsi="Times New Roman"/>
        </w:rPr>
        <w:t>0.003% of leached</w:t>
      </w:r>
      <w:r w:rsidR="008A3EB6" w:rsidRPr="00284FCA">
        <w:rPr>
          <w:rFonts w:ascii="Times New Roman" w:hAnsi="Times New Roman"/>
        </w:rPr>
        <w:t xml:space="preserve"> zinc</w:t>
      </w:r>
      <w:r w:rsidR="0044444C">
        <w:rPr>
          <w:rFonts w:ascii="Times New Roman" w:hAnsi="Times New Roman"/>
        </w:rPr>
        <w:t>(II)</w:t>
      </w:r>
      <w:r w:rsidR="008A3EB6" w:rsidRPr="00284FCA">
        <w:rPr>
          <w:rFonts w:ascii="Times New Roman" w:hAnsi="Times New Roman"/>
        </w:rPr>
        <w:t xml:space="preserve"> ions is detected in the </w:t>
      </w:r>
      <w:r w:rsidR="005C3DDB" w:rsidRPr="00284FCA">
        <w:rPr>
          <w:rFonts w:ascii="Times New Roman" w:hAnsi="Times New Roman"/>
        </w:rPr>
        <w:t>most</w:t>
      </w:r>
      <w:r w:rsidR="00661264" w:rsidRPr="00284FCA">
        <w:rPr>
          <w:rFonts w:ascii="Times New Roman" w:hAnsi="Times New Roman"/>
        </w:rPr>
        <w:t xml:space="preserve"> contaminated </w:t>
      </w:r>
      <w:r w:rsidR="00CA17C7" w:rsidRPr="00284FCA">
        <w:rPr>
          <w:rFonts w:ascii="Times New Roman" w:hAnsi="Times New Roman"/>
        </w:rPr>
        <w:t>sample</w:t>
      </w:r>
      <w:r w:rsidR="005C3DDB" w:rsidRPr="00284FCA">
        <w:rPr>
          <w:rFonts w:ascii="Times New Roman" w:hAnsi="Times New Roman"/>
        </w:rPr>
        <w:t xml:space="preserve"> examined</w:t>
      </w:r>
      <w:r w:rsidR="00661264" w:rsidRPr="00284FCA">
        <w:rPr>
          <w:rFonts w:ascii="Times New Roman" w:hAnsi="Times New Roman"/>
        </w:rPr>
        <w:t xml:space="preserve">. Overall, this confirms the </w:t>
      </w:r>
      <w:r w:rsidR="008A3EB6" w:rsidRPr="00284FCA">
        <w:rPr>
          <w:rFonts w:ascii="Times New Roman" w:hAnsi="Times New Roman"/>
        </w:rPr>
        <w:t xml:space="preserve">truly heterogeneous </w:t>
      </w:r>
      <w:r w:rsidR="00661264" w:rsidRPr="00284FCA">
        <w:rPr>
          <w:rFonts w:ascii="Times New Roman" w:hAnsi="Times New Roman"/>
        </w:rPr>
        <w:t xml:space="preserve">nature of the </w:t>
      </w:r>
      <w:r w:rsidR="008A3EB6" w:rsidRPr="00284FCA">
        <w:rPr>
          <w:rFonts w:ascii="Times New Roman" w:hAnsi="Times New Roman"/>
        </w:rPr>
        <w:t>process</w:t>
      </w:r>
      <w:r w:rsidR="00661264" w:rsidRPr="00284FCA">
        <w:rPr>
          <w:rFonts w:ascii="Times New Roman" w:hAnsi="Times New Roman"/>
        </w:rPr>
        <w:t xml:space="preserve"> together with a substantial catalyst stability throughout sever</w:t>
      </w:r>
      <w:r w:rsidR="009E38AA">
        <w:rPr>
          <w:rFonts w:ascii="Times New Roman" w:hAnsi="Times New Roman"/>
        </w:rPr>
        <w:t>al catalytic runs.</w:t>
      </w:r>
    </w:p>
    <w:p w14:paraId="1C5FADEF" w14:textId="77777777" w:rsidR="00D1220D" w:rsidRPr="00284FCA" w:rsidRDefault="00D1220D" w:rsidP="00CA17C7">
      <w:pPr>
        <w:pStyle w:val="TAMainText"/>
        <w:ind w:firstLine="0"/>
        <w:rPr>
          <w:rFonts w:ascii="Times New Roman" w:hAnsi="Times New Roman"/>
        </w:rPr>
      </w:pPr>
    </w:p>
    <w:p w14:paraId="1DA076EE" w14:textId="77777777" w:rsidR="00BD6D9E" w:rsidRPr="00284FCA" w:rsidRDefault="00BD6D9E" w:rsidP="00B933E3">
      <w:pPr>
        <w:pStyle w:val="TAMainText"/>
        <w:ind w:firstLine="284"/>
        <w:rPr>
          <w:rFonts w:ascii="Times New Roman" w:hAnsi="Times New Roman"/>
          <w:b/>
        </w:rPr>
      </w:pPr>
      <w:r w:rsidRPr="00284FCA">
        <w:rPr>
          <w:rFonts w:ascii="Times New Roman" w:hAnsi="Times New Roman"/>
          <w:b/>
        </w:rPr>
        <w:t>Conclusions</w:t>
      </w:r>
    </w:p>
    <w:p w14:paraId="2FFF386B" w14:textId="4F9A6CAF" w:rsidR="00C86926" w:rsidRPr="00284FCA" w:rsidRDefault="00BD6D9E" w:rsidP="00B933E3">
      <w:pPr>
        <w:pStyle w:val="TAMainText"/>
        <w:ind w:firstLine="284"/>
        <w:rPr>
          <w:rFonts w:ascii="Times New Roman" w:hAnsi="Times New Roman"/>
        </w:rPr>
      </w:pPr>
      <w:r w:rsidRPr="00284FCA">
        <w:rPr>
          <w:rFonts w:ascii="Times New Roman" w:hAnsi="Times New Roman"/>
        </w:rPr>
        <w:t xml:space="preserve">A novel class of </w:t>
      </w:r>
      <w:proofErr w:type="spellStart"/>
      <w:r w:rsidRPr="00284FCA">
        <w:rPr>
          <w:rFonts w:ascii="Times New Roman" w:hAnsi="Times New Roman"/>
        </w:rPr>
        <w:t>bis</w:t>
      </w:r>
      <w:proofErr w:type="spellEnd"/>
      <w:r w:rsidRPr="00284FCA">
        <w:rPr>
          <w:rFonts w:ascii="Times New Roman" w:hAnsi="Times New Roman"/>
        </w:rPr>
        <w:t>(</w:t>
      </w:r>
      <w:proofErr w:type="spellStart"/>
      <w:r w:rsidRPr="00284FCA">
        <w:rPr>
          <w:rFonts w:ascii="Times New Roman" w:hAnsi="Times New Roman"/>
        </w:rPr>
        <w:t>pyrazolate</w:t>
      </w:r>
      <w:proofErr w:type="spellEnd"/>
      <w:r w:rsidRPr="00284FCA">
        <w:rPr>
          <w:rFonts w:ascii="Times New Roman" w:hAnsi="Times New Roman"/>
        </w:rPr>
        <w:t>) MOFs bearing the amino-functionalized spacer 3-amino-4,4’-bipyrazole (H</w:t>
      </w:r>
      <w:r w:rsidRPr="00284FCA">
        <w:rPr>
          <w:rFonts w:ascii="Times New Roman" w:hAnsi="Times New Roman"/>
          <w:vertAlign w:val="subscript"/>
        </w:rPr>
        <w:t>2</w:t>
      </w:r>
      <w:r w:rsidRPr="00284FCA">
        <w:rPr>
          <w:rFonts w:ascii="Times New Roman" w:hAnsi="Times New Roman"/>
        </w:rPr>
        <w:t>BPZNH</w:t>
      </w:r>
      <w:r w:rsidRPr="00284FCA">
        <w:rPr>
          <w:rFonts w:ascii="Times New Roman" w:hAnsi="Times New Roman"/>
          <w:vertAlign w:val="subscript"/>
        </w:rPr>
        <w:t>2</w:t>
      </w:r>
      <w:r w:rsidRPr="00284FCA">
        <w:rPr>
          <w:rFonts w:ascii="Times New Roman" w:hAnsi="Times New Roman"/>
        </w:rPr>
        <w:t xml:space="preserve">) has been prepared and fully characterized in the solid state for the </w:t>
      </w:r>
      <w:r w:rsidR="00431299" w:rsidRPr="00284FCA">
        <w:rPr>
          <w:rFonts w:ascii="Times New Roman" w:hAnsi="Times New Roman"/>
        </w:rPr>
        <w:t xml:space="preserve">combined [CCS+CCU] </w:t>
      </w:r>
      <w:r w:rsidRPr="00284FCA">
        <w:rPr>
          <w:rFonts w:ascii="Times New Roman" w:hAnsi="Times New Roman"/>
        </w:rPr>
        <w:t xml:space="preserve">task. The insertion of an amino </w:t>
      </w:r>
      <w:r w:rsidR="005430BD">
        <w:rPr>
          <w:rFonts w:ascii="Times New Roman" w:hAnsi="Times New Roman"/>
        </w:rPr>
        <w:t>functional group</w:t>
      </w:r>
      <w:r w:rsidR="005430BD" w:rsidRPr="00284FCA">
        <w:rPr>
          <w:rFonts w:ascii="Times New Roman" w:hAnsi="Times New Roman"/>
        </w:rPr>
        <w:t xml:space="preserve"> </w:t>
      </w:r>
      <w:r w:rsidRPr="00284FCA">
        <w:rPr>
          <w:rFonts w:ascii="Times New Roman" w:hAnsi="Times New Roman"/>
        </w:rPr>
        <w:t xml:space="preserve">on the skeleton of 4,4’-bipyrazole </w:t>
      </w:r>
      <w:r w:rsidR="00860ED5">
        <w:rPr>
          <w:rFonts w:ascii="Times New Roman" w:hAnsi="Times New Roman"/>
        </w:rPr>
        <w:t>is</w:t>
      </w:r>
      <w:r w:rsidRPr="00284FCA">
        <w:rPr>
          <w:rFonts w:ascii="Times New Roman" w:hAnsi="Times New Roman"/>
        </w:rPr>
        <w:t xml:space="preserve"> highly beneficial to improve the CO</w:t>
      </w:r>
      <w:r w:rsidRPr="00284FCA">
        <w:rPr>
          <w:rFonts w:ascii="Times New Roman" w:hAnsi="Times New Roman"/>
          <w:vertAlign w:val="subscript"/>
        </w:rPr>
        <w:t>2</w:t>
      </w:r>
      <w:r w:rsidRPr="00284FCA">
        <w:rPr>
          <w:rFonts w:ascii="Times New Roman" w:hAnsi="Times New Roman"/>
        </w:rPr>
        <w:t xml:space="preserve"> uptake capacity of the </w:t>
      </w:r>
      <w:proofErr w:type="spellStart"/>
      <w:r w:rsidRPr="00284FCA">
        <w:rPr>
          <w:rFonts w:ascii="Times New Roman" w:hAnsi="Times New Roman"/>
        </w:rPr>
        <w:t>homoleptic</w:t>
      </w:r>
      <w:proofErr w:type="spellEnd"/>
      <w:r w:rsidRPr="00284FCA">
        <w:rPr>
          <w:rFonts w:ascii="Times New Roman" w:hAnsi="Times New Roman"/>
        </w:rPr>
        <w:t xml:space="preserve"> MOF </w:t>
      </w:r>
      <w:r w:rsidRPr="00284FCA">
        <w:rPr>
          <w:rFonts w:ascii="Times New Roman" w:hAnsi="Times New Roman"/>
          <w:b/>
        </w:rPr>
        <w:t>Zn(BPZNH</w:t>
      </w:r>
      <w:r w:rsidRPr="00284FCA">
        <w:rPr>
          <w:rFonts w:ascii="Times New Roman" w:hAnsi="Times New Roman"/>
          <w:b/>
          <w:vertAlign w:val="subscript"/>
        </w:rPr>
        <w:t>2</w:t>
      </w:r>
      <w:r w:rsidRPr="00284FCA">
        <w:rPr>
          <w:rFonts w:ascii="Times New Roman" w:hAnsi="Times New Roman"/>
          <w:b/>
        </w:rPr>
        <w:t>)</w:t>
      </w:r>
      <w:r w:rsidR="00AB601D" w:rsidRPr="00284FCA">
        <w:rPr>
          <w:rFonts w:ascii="Times New Roman" w:hAnsi="Times New Roman"/>
        </w:rPr>
        <w:t xml:space="preserve"> with respect to the parent “un</w:t>
      </w:r>
      <w:r w:rsidRPr="00284FCA">
        <w:rPr>
          <w:rFonts w:ascii="Times New Roman" w:hAnsi="Times New Roman"/>
        </w:rPr>
        <w:t>tagged” compound Zn(BPZ), as proven by the increased CO</w:t>
      </w:r>
      <w:r w:rsidRPr="00284FCA">
        <w:rPr>
          <w:rFonts w:ascii="Times New Roman" w:hAnsi="Times New Roman"/>
          <w:vertAlign w:val="subscript"/>
        </w:rPr>
        <w:t>2</w:t>
      </w:r>
      <w:r w:rsidRPr="00284FCA">
        <w:rPr>
          <w:rFonts w:ascii="Times New Roman" w:hAnsi="Times New Roman"/>
        </w:rPr>
        <w:t xml:space="preserve"> </w:t>
      </w:r>
      <w:proofErr w:type="spellStart"/>
      <w:r w:rsidRPr="00284FCA">
        <w:rPr>
          <w:rFonts w:ascii="Times New Roman" w:hAnsi="Times New Roman"/>
        </w:rPr>
        <w:t>isosteric</w:t>
      </w:r>
      <w:proofErr w:type="spellEnd"/>
      <w:r w:rsidRPr="00284FCA">
        <w:rPr>
          <w:rFonts w:ascii="Times New Roman" w:hAnsi="Times New Roman"/>
        </w:rPr>
        <w:t xml:space="preserve"> heat of adsorption (</w:t>
      </w:r>
      <w:proofErr w:type="spellStart"/>
      <w:r w:rsidRPr="00284FCA">
        <w:rPr>
          <w:rFonts w:ascii="Times New Roman" w:hAnsi="Times New Roman"/>
        </w:rPr>
        <w:t>Q</w:t>
      </w:r>
      <w:r w:rsidRPr="00284FCA">
        <w:rPr>
          <w:rFonts w:ascii="Times New Roman" w:hAnsi="Times New Roman"/>
          <w:vertAlign w:val="subscript"/>
        </w:rPr>
        <w:t>st</w:t>
      </w:r>
      <w:proofErr w:type="spellEnd"/>
      <w:r w:rsidRPr="00284FCA">
        <w:rPr>
          <w:rFonts w:ascii="Times New Roman" w:hAnsi="Times New Roman"/>
        </w:rPr>
        <w:t xml:space="preserve">) in the former. </w:t>
      </w:r>
      <w:r w:rsidR="00AE19B5" w:rsidRPr="00284FCA">
        <w:rPr>
          <w:rFonts w:ascii="Times New Roman" w:hAnsi="Times New Roman"/>
        </w:rPr>
        <w:t>The affinity for CO</w:t>
      </w:r>
      <w:r w:rsidR="00AE19B5" w:rsidRPr="00284FCA">
        <w:rPr>
          <w:rFonts w:ascii="Times New Roman" w:hAnsi="Times New Roman"/>
          <w:vertAlign w:val="subscript"/>
        </w:rPr>
        <w:t>2</w:t>
      </w:r>
      <w:r w:rsidR="00AE19B5" w:rsidRPr="00284FCA">
        <w:rPr>
          <w:rFonts w:ascii="Times New Roman" w:hAnsi="Times New Roman"/>
        </w:rPr>
        <w:t xml:space="preserve"> shown by </w:t>
      </w:r>
      <w:r w:rsidR="00AE19B5" w:rsidRPr="00284FCA">
        <w:rPr>
          <w:rFonts w:ascii="Times New Roman" w:hAnsi="Times New Roman"/>
          <w:b/>
        </w:rPr>
        <w:t>Zn(BPZNH</w:t>
      </w:r>
      <w:r w:rsidR="00AE19B5" w:rsidRPr="00284FCA">
        <w:rPr>
          <w:rFonts w:ascii="Times New Roman" w:hAnsi="Times New Roman"/>
          <w:b/>
          <w:vertAlign w:val="subscript"/>
        </w:rPr>
        <w:t>2</w:t>
      </w:r>
      <w:r w:rsidR="00AE19B5" w:rsidRPr="00284FCA">
        <w:rPr>
          <w:rFonts w:ascii="Times New Roman" w:hAnsi="Times New Roman"/>
          <w:b/>
        </w:rPr>
        <w:t>)</w:t>
      </w:r>
      <w:r w:rsidR="00AE19B5" w:rsidRPr="00284FCA">
        <w:rPr>
          <w:rFonts w:ascii="Times New Roman" w:hAnsi="Times New Roman"/>
        </w:rPr>
        <w:t xml:space="preserve"> (quantified through both </w:t>
      </w:r>
      <w:proofErr w:type="spellStart"/>
      <w:r w:rsidR="00AE19B5" w:rsidRPr="00284FCA">
        <w:rPr>
          <w:rFonts w:ascii="Times New Roman" w:hAnsi="Times New Roman"/>
        </w:rPr>
        <w:t>Q</w:t>
      </w:r>
      <w:r w:rsidR="00AE19B5" w:rsidRPr="00284FCA">
        <w:rPr>
          <w:rFonts w:ascii="Times New Roman" w:hAnsi="Times New Roman"/>
          <w:vertAlign w:val="subscript"/>
        </w:rPr>
        <w:t>st</w:t>
      </w:r>
      <w:proofErr w:type="spellEnd"/>
      <w:r w:rsidR="00AE19B5" w:rsidRPr="00284FCA">
        <w:rPr>
          <w:rFonts w:ascii="Times New Roman" w:hAnsi="Times New Roman"/>
        </w:rPr>
        <w:t xml:space="preserve"> and its CO</w:t>
      </w:r>
      <w:r w:rsidR="00AE19B5" w:rsidRPr="00284FCA">
        <w:rPr>
          <w:rFonts w:ascii="Times New Roman" w:hAnsi="Times New Roman"/>
          <w:vertAlign w:val="subscript"/>
        </w:rPr>
        <w:t>2</w:t>
      </w:r>
      <w:r w:rsidR="00AE19B5" w:rsidRPr="00284FCA">
        <w:rPr>
          <w:rFonts w:ascii="Times New Roman" w:hAnsi="Times New Roman"/>
        </w:rPr>
        <w:t>/N</w:t>
      </w:r>
      <w:r w:rsidR="00AE19B5" w:rsidRPr="00284FCA">
        <w:rPr>
          <w:rFonts w:ascii="Times New Roman" w:hAnsi="Times New Roman"/>
          <w:vertAlign w:val="subscript"/>
        </w:rPr>
        <w:t>2</w:t>
      </w:r>
      <w:r w:rsidR="00AE19B5" w:rsidRPr="00284FCA">
        <w:rPr>
          <w:rFonts w:ascii="Times New Roman" w:hAnsi="Times New Roman"/>
        </w:rPr>
        <w:t xml:space="preserve"> selectivity) is also higher than that of its nitro-tagged analogue Zn(BPZNO</w:t>
      </w:r>
      <w:r w:rsidR="00AE19B5" w:rsidRPr="00284FCA">
        <w:rPr>
          <w:rFonts w:ascii="Times New Roman" w:hAnsi="Times New Roman"/>
          <w:vertAlign w:val="subscript"/>
        </w:rPr>
        <w:t>2</w:t>
      </w:r>
      <w:r w:rsidR="00AE19B5" w:rsidRPr="00284FCA">
        <w:rPr>
          <w:rFonts w:ascii="Times New Roman" w:hAnsi="Times New Roman"/>
        </w:rPr>
        <w:t>) under the same experimental conditions</w:t>
      </w:r>
      <w:r w:rsidR="003D7D4A">
        <w:rPr>
          <w:rFonts w:ascii="Times New Roman" w:hAnsi="Times New Roman"/>
        </w:rPr>
        <w:t xml:space="preserve"> (T = </w:t>
      </w:r>
      <w:r w:rsidR="003D7D4A" w:rsidRPr="00284FCA">
        <w:rPr>
          <w:rFonts w:ascii="Times New Roman" w:hAnsi="Times New Roman"/>
        </w:rPr>
        <w:t>273 K</w:t>
      </w:r>
      <w:r w:rsidR="003D7D4A">
        <w:rPr>
          <w:rFonts w:ascii="Times New Roman" w:hAnsi="Times New Roman"/>
        </w:rPr>
        <w:t xml:space="preserve"> and p = 1 bar)</w:t>
      </w:r>
      <w:r w:rsidR="003D7D4A" w:rsidRPr="00284FCA">
        <w:rPr>
          <w:rFonts w:ascii="Times New Roman" w:hAnsi="Times New Roman"/>
        </w:rPr>
        <w:t xml:space="preserve">. </w:t>
      </w:r>
      <w:r w:rsidR="003D7D4A">
        <w:rPr>
          <w:rFonts w:ascii="Times New Roman" w:hAnsi="Times New Roman"/>
        </w:rPr>
        <w:t>Furthermore, at the same temperature and pressure</w:t>
      </w:r>
      <w:r w:rsidR="00252BEE" w:rsidRPr="00284FCA">
        <w:rPr>
          <w:rFonts w:ascii="Times New Roman" w:hAnsi="Times New Roman"/>
        </w:rPr>
        <w:t xml:space="preserve"> </w:t>
      </w:r>
      <w:r w:rsidR="00252BEE" w:rsidRPr="00284FCA">
        <w:rPr>
          <w:rFonts w:ascii="Times New Roman" w:hAnsi="Times New Roman"/>
          <w:b/>
        </w:rPr>
        <w:t>Zn(BPZNH</w:t>
      </w:r>
      <w:r w:rsidR="00252BEE" w:rsidRPr="00284FCA">
        <w:rPr>
          <w:rFonts w:ascii="Times New Roman" w:hAnsi="Times New Roman"/>
          <w:b/>
          <w:vertAlign w:val="subscript"/>
        </w:rPr>
        <w:t>2</w:t>
      </w:r>
      <w:r w:rsidR="00252BEE" w:rsidRPr="00284FCA">
        <w:rPr>
          <w:rFonts w:ascii="Times New Roman" w:hAnsi="Times New Roman"/>
          <w:b/>
        </w:rPr>
        <w:t>)</w:t>
      </w:r>
      <w:r w:rsidR="00252BEE" w:rsidRPr="00284FCA">
        <w:rPr>
          <w:rFonts w:ascii="Times New Roman" w:hAnsi="Times New Roman"/>
        </w:rPr>
        <w:t xml:space="preserve"> outperforms all the other members of the purely amino-tagged MOFs family in terms of amount of gas adsorbed </w:t>
      </w:r>
      <w:r w:rsidR="00252BEE" w:rsidRPr="00284FCA">
        <w:rPr>
          <w:rFonts w:ascii="Times New Roman" w:hAnsi="Times New Roman"/>
          <w:i/>
        </w:rPr>
        <w:t>per SSA unit</w:t>
      </w:r>
      <w:r w:rsidR="00252BEE" w:rsidRPr="00284FCA">
        <w:rPr>
          <w:rFonts w:ascii="Times New Roman" w:hAnsi="Times New Roman"/>
        </w:rPr>
        <w:t xml:space="preserve">. </w:t>
      </w:r>
      <w:r w:rsidR="00AE19B5" w:rsidRPr="00284FCA">
        <w:rPr>
          <w:rFonts w:ascii="Times New Roman" w:hAnsi="Times New Roman"/>
        </w:rPr>
        <w:t>Finally, t</w:t>
      </w:r>
      <w:r w:rsidRPr="00284FCA">
        <w:rPr>
          <w:rFonts w:ascii="Times New Roman" w:hAnsi="Times New Roman"/>
        </w:rPr>
        <w:t xml:space="preserve">he catalytic activity shown by </w:t>
      </w:r>
      <w:r w:rsidR="00420905" w:rsidRPr="00284FCA">
        <w:rPr>
          <w:rFonts w:ascii="Times New Roman" w:hAnsi="Times New Roman"/>
          <w:b/>
        </w:rPr>
        <w:t>Zn(BPZNH</w:t>
      </w:r>
      <w:r w:rsidR="00420905" w:rsidRPr="00284FCA">
        <w:rPr>
          <w:rFonts w:ascii="Times New Roman" w:hAnsi="Times New Roman"/>
          <w:b/>
          <w:vertAlign w:val="subscript"/>
        </w:rPr>
        <w:t>2</w:t>
      </w:r>
      <w:r w:rsidR="00420905" w:rsidRPr="00284FCA">
        <w:rPr>
          <w:rFonts w:ascii="Times New Roman" w:hAnsi="Times New Roman"/>
          <w:b/>
        </w:rPr>
        <w:t>)</w:t>
      </w:r>
      <w:r w:rsidR="00420905" w:rsidRPr="00284FCA">
        <w:rPr>
          <w:rFonts w:ascii="Times New Roman" w:hAnsi="Times New Roman"/>
        </w:rPr>
        <w:t xml:space="preserve"> </w:t>
      </w:r>
      <w:r w:rsidRPr="00284FCA">
        <w:rPr>
          <w:rFonts w:ascii="Times New Roman" w:hAnsi="Times New Roman"/>
        </w:rPr>
        <w:t>in CO</w:t>
      </w:r>
      <w:r w:rsidRPr="00284FCA">
        <w:rPr>
          <w:rFonts w:ascii="Times New Roman" w:hAnsi="Times New Roman"/>
          <w:vertAlign w:val="subscript"/>
        </w:rPr>
        <w:t>2</w:t>
      </w:r>
      <w:r w:rsidRPr="00284FCA">
        <w:rPr>
          <w:rFonts w:ascii="Times New Roman" w:hAnsi="Times New Roman"/>
        </w:rPr>
        <w:t xml:space="preserve"> insertion into the halogenated epoxides </w:t>
      </w:r>
      <w:proofErr w:type="spellStart"/>
      <w:r w:rsidRPr="00284FCA">
        <w:rPr>
          <w:rFonts w:ascii="Times New Roman" w:hAnsi="Times New Roman"/>
        </w:rPr>
        <w:t>epichlorohydri</w:t>
      </w:r>
      <w:r w:rsidR="00420905" w:rsidRPr="00284FCA">
        <w:rPr>
          <w:rFonts w:ascii="Times New Roman" w:hAnsi="Times New Roman"/>
        </w:rPr>
        <w:t>n</w:t>
      </w:r>
      <w:proofErr w:type="spellEnd"/>
      <w:r w:rsidR="00420905" w:rsidRPr="00284FCA">
        <w:rPr>
          <w:rFonts w:ascii="Times New Roman" w:hAnsi="Times New Roman"/>
        </w:rPr>
        <w:t xml:space="preserve"> and </w:t>
      </w:r>
      <w:proofErr w:type="spellStart"/>
      <w:r w:rsidR="00420905" w:rsidRPr="00284FCA">
        <w:rPr>
          <w:rFonts w:ascii="Times New Roman" w:hAnsi="Times New Roman"/>
        </w:rPr>
        <w:t>epibromohydrin</w:t>
      </w:r>
      <w:proofErr w:type="spellEnd"/>
      <w:r w:rsidR="00420905" w:rsidRPr="00284FCA">
        <w:rPr>
          <w:rFonts w:ascii="Times New Roman" w:hAnsi="Times New Roman"/>
        </w:rPr>
        <w:t xml:space="preserve"> under mild and green conditions is satisfactory and </w:t>
      </w:r>
      <w:r w:rsidR="00AE19B5" w:rsidRPr="00284FCA">
        <w:rPr>
          <w:rFonts w:ascii="Times New Roman" w:hAnsi="Times New Roman"/>
        </w:rPr>
        <w:t>paves</w:t>
      </w:r>
      <w:r w:rsidR="00420905" w:rsidRPr="00284FCA">
        <w:rPr>
          <w:rFonts w:ascii="Times New Roman" w:hAnsi="Times New Roman"/>
        </w:rPr>
        <w:t xml:space="preserve"> the w</w:t>
      </w:r>
      <w:r w:rsidR="00C86926" w:rsidRPr="00284FCA">
        <w:rPr>
          <w:rFonts w:ascii="Times New Roman" w:hAnsi="Times New Roman"/>
        </w:rPr>
        <w:t xml:space="preserve">ay to the exploitation of amino </w:t>
      </w:r>
      <w:proofErr w:type="spellStart"/>
      <w:r w:rsidR="00420905" w:rsidRPr="00284FCA">
        <w:rPr>
          <w:rFonts w:ascii="Times New Roman" w:hAnsi="Times New Roman"/>
        </w:rPr>
        <w:t>bis</w:t>
      </w:r>
      <w:proofErr w:type="spellEnd"/>
      <w:r w:rsidR="00420905" w:rsidRPr="00284FCA">
        <w:rPr>
          <w:rFonts w:ascii="Times New Roman" w:hAnsi="Times New Roman"/>
        </w:rPr>
        <w:t>(</w:t>
      </w:r>
      <w:proofErr w:type="spellStart"/>
      <w:r w:rsidR="00420905" w:rsidRPr="00284FCA">
        <w:rPr>
          <w:rFonts w:ascii="Times New Roman" w:hAnsi="Times New Roman"/>
        </w:rPr>
        <w:t>pyrazolate</w:t>
      </w:r>
      <w:proofErr w:type="spellEnd"/>
      <w:r w:rsidR="00420905" w:rsidRPr="00284FCA">
        <w:rPr>
          <w:rFonts w:ascii="Times New Roman" w:hAnsi="Times New Roman"/>
        </w:rPr>
        <w:t xml:space="preserve">) MOFs in </w:t>
      </w:r>
      <w:r w:rsidR="00C86926" w:rsidRPr="00284FCA">
        <w:rPr>
          <w:rFonts w:ascii="Times New Roman" w:hAnsi="Times New Roman"/>
        </w:rPr>
        <w:t xml:space="preserve">other </w:t>
      </w:r>
      <w:r w:rsidR="00420905" w:rsidRPr="00284FCA">
        <w:rPr>
          <w:rFonts w:ascii="Times New Roman" w:hAnsi="Times New Roman"/>
        </w:rPr>
        <w:t>heterogeneous</w:t>
      </w:r>
      <w:r w:rsidR="00C86926" w:rsidRPr="00284FCA">
        <w:rPr>
          <w:rFonts w:ascii="Times New Roman" w:hAnsi="Times New Roman"/>
        </w:rPr>
        <w:t>ly catalyzed processes involving CO</w:t>
      </w:r>
      <w:r w:rsidR="00C86926" w:rsidRPr="00284FCA">
        <w:rPr>
          <w:rFonts w:ascii="Times New Roman" w:hAnsi="Times New Roman"/>
          <w:vertAlign w:val="subscript"/>
        </w:rPr>
        <w:t>2</w:t>
      </w:r>
      <w:r w:rsidR="00C86926" w:rsidRPr="00284FCA">
        <w:rPr>
          <w:rFonts w:ascii="Times New Roman" w:hAnsi="Times New Roman"/>
        </w:rPr>
        <w:t xml:space="preserve"> transformati</w:t>
      </w:r>
      <w:r w:rsidR="002F162D" w:rsidRPr="00284FCA">
        <w:rPr>
          <w:rFonts w:ascii="Times New Roman" w:hAnsi="Times New Roman"/>
        </w:rPr>
        <w:t>on</w:t>
      </w:r>
      <w:r w:rsidR="00C86926" w:rsidRPr="00284FCA">
        <w:rPr>
          <w:rFonts w:ascii="Times New Roman" w:hAnsi="Times New Roman"/>
        </w:rPr>
        <w:t>. Further efforts are currently ongoing in our laboratories to prepare poly(</w:t>
      </w:r>
      <w:proofErr w:type="spellStart"/>
      <w:r w:rsidR="00C86926" w:rsidRPr="00284FCA">
        <w:rPr>
          <w:rFonts w:ascii="Times New Roman" w:hAnsi="Times New Roman"/>
        </w:rPr>
        <w:t>pyrazolate</w:t>
      </w:r>
      <w:proofErr w:type="spellEnd"/>
      <w:r w:rsidR="00C86926" w:rsidRPr="00284FCA">
        <w:rPr>
          <w:rFonts w:ascii="Times New Roman" w:hAnsi="Times New Roman"/>
        </w:rPr>
        <w:t xml:space="preserve">) (MIX)MOFs bearing different tags to be exploited </w:t>
      </w:r>
      <w:r w:rsidR="00431299" w:rsidRPr="00284FCA">
        <w:rPr>
          <w:rFonts w:ascii="Times New Roman" w:hAnsi="Times New Roman"/>
        </w:rPr>
        <w:t>as better</w:t>
      </w:r>
      <w:r w:rsidR="00C86926" w:rsidRPr="00284FCA">
        <w:rPr>
          <w:rFonts w:ascii="Times New Roman" w:hAnsi="Times New Roman"/>
        </w:rPr>
        <w:t xml:space="preserve"> heterogeneous catalys</w:t>
      </w:r>
      <w:r w:rsidR="00431299" w:rsidRPr="00284FCA">
        <w:rPr>
          <w:rFonts w:ascii="Times New Roman" w:hAnsi="Times New Roman"/>
        </w:rPr>
        <w:t>t</w:t>
      </w:r>
      <w:r w:rsidR="00C86926" w:rsidRPr="00284FCA">
        <w:rPr>
          <w:rFonts w:ascii="Times New Roman" w:hAnsi="Times New Roman"/>
        </w:rPr>
        <w:t>s</w:t>
      </w:r>
      <w:r w:rsidR="00AE19B5" w:rsidRPr="00284FCA">
        <w:rPr>
          <w:rFonts w:ascii="Times New Roman" w:hAnsi="Times New Roman"/>
        </w:rPr>
        <w:t xml:space="preserve"> </w:t>
      </w:r>
      <w:r w:rsidR="00431299" w:rsidRPr="00284FCA">
        <w:rPr>
          <w:rFonts w:ascii="Times New Roman" w:hAnsi="Times New Roman"/>
        </w:rPr>
        <w:t>for</w:t>
      </w:r>
      <w:r w:rsidR="00AE19B5" w:rsidRPr="00284FCA">
        <w:rPr>
          <w:rFonts w:ascii="Times New Roman" w:hAnsi="Times New Roman"/>
        </w:rPr>
        <w:t xml:space="preserve"> carbon dioxide conversion into added-value chemicals </w:t>
      </w:r>
      <w:r w:rsidR="00431299" w:rsidRPr="00284FCA">
        <w:rPr>
          <w:rFonts w:ascii="Times New Roman" w:hAnsi="Times New Roman"/>
        </w:rPr>
        <w:t>of</w:t>
      </w:r>
      <w:r w:rsidR="00AE19B5" w:rsidRPr="00284FCA">
        <w:rPr>
          <w:rFonts w:ascii="Times New Roman" w:hAnsi="Times New Roman"/>
        </w:rPr>
        <w:t xml:space="preserve"> industrial </w:t>
      </w:r>
      <w:r w:rsidR="00431299" w:rsidRPr="00284FCA">
        <w:rPr>
          <w:rFonts w:ascii="Times New Roman" w:hAnsi="Times New Roman"/>
        </w:rPr>
        <w:t>interest</w:t>
      </w:r>
      <w:r w:rsidR="00C86926" w:rsidRPr="00284FCA">
        <w:rPr>
          <w:rFonts w:ascii="Times New Roman" w:hAnsi="Times New Roman"/>
        </w:rPr>
        <w:t>.</w:t>
      </w:r>
    </w:p>
    <w:p w14:paraId="6D241DEF" w14:textId="77777777" w:rsidR="00BD6D9E" w:rsidRPr="00C97730" w:rsidRDefault="00BD6D9E" w:rsidP="00E14A5F">
      <w:pPr>
        <w:pStyle w:val="TAMainText"/>
        <w:rPr>
          <w:rFonts w:ascii="Times New Roman" w:hAnsi="Times New Roman"/>
        </w:rPr>
      </w:pPr>
    </w:p>
    <w:p w14:paraId="44D7C6D6" w14:textId="18B26838" w:rsidR="003D7D4A" w:rsidRPr="003D7D4A" w:rsidRDefault="003D7D4A" w:rsidP="00B933E3">
      <w:pPr>
        <w:pStyle w:val="TAMainText"/>
        <w:ind w:firstLine="284"/>
        <w:rPr>
          <w:rFonts w:ascii="Times New Roman" w:hAnsi="Times New Roman"/>
        </w:rPr>
      </w:pPr>
      <w:r>
        <w:rPr>
          <w:rFonts w:ascii="Times New Roman" w:hAnsi="Times New Roman"/>
          <w:b/>
        </w:rPr>
        <w:lastRenderedPageBreak/>
        <w:t xml:space="preserve">Conflicts of Interest. </w:t>
      </w:r>
      <w:r w:rsidRPr="003D7D4A">
        <w:rPr>
          <w:rFonts w:ascii="Times New Roman" w:hAnsi="Times New Roman"/>
        </w:rPr>
        <w:t>The</w:t>
      </w:r>
      <w:r>
        <w:rPr>
          <w:rFonts w:ascii="Times New Roman" w:hAnsi="Times New Roman"/>
        </w:rPr>
        <w:t xml:space="preserve"> authors have</w:t>
      </w:r>
      <w:r w:rsidRPr="003D7D4A">
        <w:rPr>
          <w:rFonts w:ascii="Times New Roman" w:hAnsi="Times New Roman"/>
        </w:rPr>
        <w:t xml:space="preserve"> no conflicts</w:t>
      </w:r>
      <w:r>
        <w:rPr>
          <w:rFonts w:ascii="Times New Roman" w:hAnsi="Times New Roman"/>
        </w:rPr>
        <w:t xml:space="preserve"> of interest</w:t>
      </w:r>
      <w:r w:rsidRPr="003D7D4A">
        <w:rPr>
          <w:rFonts w:ascii="Times New Roman" w:hAnsi="Times New Roman"/>
        </w:rPr>
        <w:t xml:space="preserve"> to declare.</w:t>
      </w:r>
    </w:p>
    <w:p w14:paraId="3601B802" w14:textId="77777777" w:rsidR="003D7D4A" w:rsidRDefault="003D7D4A" w:rsidP="00B933E3">
      <w:pPr>
        <w:pStyle w:val="TAMainText"/>
        <w:ind w:firstLine="284"/>
        <w:rPr>
          <w:rFonts w:ascii="Times New Roman" w:hAnsi="Times New Roman"/>
          <w:b/>
        </w:rPr>
      </w:pPr>
    </w:p>
    <w:p w14:paraId="1D9D5B74" w14:textId="7D11FC1C" w:rsidR="00B01D08" w:rsidRPr="00C97730" w:rsidRDefault="00284FCA" w:rsidP="00B933E3">
      <w:pPr>
        <w:pStyle w:val="TAMainText"/>
        <w:ind w:firstLine="284"/>
        <w:rPr>
          <w:rFonts w:ascii="Times New Roman" w:hAnsi="Times New Roman"/>
          <w:b/>
        </w:rPr>
      </w:pPr>
      <w:r w:rsidRPr="00C97730">
        <w:rPr>
          <w:rFonts w:ascii="Times New Roman" w:hAnsi="Times New Roman"/>
          <w:b/>
        </w:rPr>
        <w:t>Associated Content</w:t>
      </w:r>
    </w:p>
    <w:p w14:paraId="38CA2DE9" w14:textId="5BC7DF6B" w:rsidR="00B01D08" w:rsidRPr="00C97730" w:rsidRDefault="00B01D08" w:rsidP="00B933E3">
      <w:pPr>
        <w:pStyle w:val="TAMainText"/>
        <w:ind w:firstLine="284"/>
        <w:rPr>
          <w:rFonts w:ascii="Times New Roman" w:hAnsi="Times New Roman"/>
        </w:rPr>
      </w:pPr>
      <w:r w:rsidRPr="003D7D4A">
        <w:rPr>
          <w:rFonts w:ascii="Times New Roman" w:hAnsi="Times New Roman"/>
          <w:b/>
        </w:rPr>
        <w:t>Supporting Information.</w:t>
      </w:r>
      <w:r w:rsidRPr="00C97730">
        <w:rPr>
          <w:rFonts w:ascii="Times New Roman" w:hAnsi="Times New Roman"/>
        </w:rPr>
        <w:t xml:space="preserve"> </w:t>
      </w:r>
      <w:r w:rsidR="00284FCA" w:rsidRPr="00C97730">
        <w:rPr>
          <w:rFonts w:ascii="Times New Roman" w:hAnsi="Times New Roman"/>
        </w:rPr>
        <w:t>CIF files for H</w:t>
      </w:r>
      <w:r w:rsidR="00284FCA" w:rsidRPr="00C97730">
        <w:rPr>
          <w:rFonts w:ascii="Times New Roman" w:hAnsi="Times New Roman"/>
          <w:vertAlign w:val="subscript"/>
        </w:rPr>
        <w:t>2</w:t>
      </w:r>
      <w:r w:rsidR="00284FCA" w:rsidRPr="00C97730">
        <w:rPr>
          <w:rFonts w:ascii="Times New Roman" w:hAnsi="Times New Roman"/>
        </w:rPr>
        <w:t>BPZNH</w:t>
      </w:r>
      <w:r w:rsidR="00284FCA" w:rsidRPr="00C97730">
        <w:rPr>
          <w:rFonts w:ascii="Times New Roman" w:hAnsi="Times New Roman"/>
          <w:vertAlign w:val="subscript"/>
        </w:rPr>
        <w:t>2</w:t>
      </w:r>
      <w:r w:rsidR="00284FCA" w:rsidRPr="00C97730">
        <w:rPr>
          <w:rFonts w:ascii="Times New Roman" w:hAnsi="Times New Roman"/>
        </w:rPr>
        <w:t xml:space="preserve">, </w:t>
      </w:r>
      <w:r w:rsidR="00284FCA" w:rsidRPr="00C97730">
        <w:rPr>
          <w:rFonts w:ascii="Times New Roman" w:hAnsi="Times New Roman"/>
          <w:b/>
        </w:rPr>
        <w:t>Zn(BPZNH</w:t>
      </w:r>
      <w:r w:rsidR="00284FCA" w:rsidRPr="00C97730">
        <w:rPr>
          <w:rFonts w:ascii="Times New Roman" w:hAnsi="Times New Roman"/>
          <w:b/>
          <w:vertAlign w:val="subscript"/>
        </w:rPr>
        <w:t>2</w:t>
      </w:r>
      <w:r w:rsidR="00284FCA" w:rsidRPr="00C97730">
        <w:rPr>
          <w:rFonts w:ascii="Times New Roman" w:hAnsi="Times New Roman"/>
          <w:b/>
        </w:rPr>
        <w:t>)</w:t>
      </w:r>
      <w:r w:rsidR="00284FCA" w:rsidRPr="00C97730">
        <w:rPr>
          <w:rFonts w:ascii="Times New Roman" w:hAnsi="Times New Roman"/>
        </w:rPr>
        <w:t xml:space="preserve">, </w:t>
      </w:r>
      <w:r w:rsidR="00284FCA" w:rsidRPr="00C97730">
        <w:rPr>
          <w:rFonts w:ascii="Times New Roman" w:hAnsi="Times New Roman"/>
          <w:b/>
        </w:rPr>
        <w:t>Cu(BPZNH</w:t>
      </w:r>
      <w:r w:rsidR="00284FCA" w:rsidRPr="00C97730">
        <w:rPr>
          <w:rFonts w:ascii="Times New Roman" w:hAnsi="Times New Roman"/>
          <w:b/>
          <w:vertAlign w:val="subscript"/>
        </w:rPr>
        <w:t>2</w:t>
      </w:r>
      <w:r w:rsidR="00284FCA" w:rsidRPr="00C97730">
        <w:rPr>
          <w:rFonts w:ascii="Times New Roman" w:hAnsi="Times New Roman"/>
          <w:b/>
        </w:rPr>
        <w:t>)</w:t>
      </w:r>
      <w:r w:rsidR="00284FCA" w:rsidRPr="00C97730">
        <w:rPr>
          <w:rFonts w:ascii="Times New Roman" w:hAnsi="Times New Roman"/>
        </w:rPr>
        <w:t xml:space="preserve"> and </w:t>
      </w:r>
      <w:r w:rsidR="00284FCA" w:rsidRPr="00C97730">
        <w:rPr>
          <w:rFonts w:ascii="Times New Roman" w:hAnsi="Times New Roman"/>
          <w:b/>
        </w:rPr>
        <w:t>Ni(BPZNH</w:t>
      </w:r>
      <w:r w:rsidR="00284FCA" w:rsidRPr="00C97730">
        <w:rPr>
          <w:rFonts w:ascii="Times New Roman" w:hAnsi="Times New Roman"/>
          <w:b/>
          <w:vertAlign w:val="subscript"/>
        </w:rPr>
        <w:t>2</w:t>
      </w:r>
      <w:r w:rsidR="00284FCA" w:rsidRPr="00C97730">
        <w:rPr>
          <w:rFonts w:ascii="Times New Roman" w:hAnsi="Times New Roman"/>
          <w:b/>
        </w:rPr>
        <w:t>)</w:t>
      </w:r>
      <w:r w:rsidR="00284FCA" w:rsidRPr="00C97730">
        <w:rPr>
          <w:rFonts w:ascii="Times New Roman" w:hAnsi="Times New Roman"/>
        </w:rPr>
        <w:t>. De</w:t>
      </w:r>
      <w:r w:rsidR="00B933E3" w:rsidRPr="00C97730">
        <w:rPr>
          <w:rFonts w:ascii="Times New Roman" w:hAnsi="Times New Roman"/>
        </w:rPr>
        <w:t>tails</w:t>
      </w:r>
      <w:r w:rsidR="00284FCA" w:rsidRPr="00C97730">
        <w:rPr>
          <w:rFonts w:ascii="Times New Roman" w:hAnsi="Times New Roman"/>
        </w:rPr>
        <w:t xml:space="preserve"> o</w:t>
      </w:r>
      <w:r w:rsidR="00B933E3" w:rsidRPr="00C97730">
        <w:rPr>
          <w:rFonts w:ascii="Times New Roman" w:hAnsi="Times New Roman"/>
        </w:rPr>
        <w:t>n</w:t>
      </w:r>
      <w:r w:rsidR="00284FCA" w:rsidRPr="00C97730">
        <w:rPr>
          <w:rFonts w:ascii="Times New Roman" w:hAnsi="Times New Roman"/>
        </w:rPr>
        <w:t xml:space="preserve"> the X-ray diffraction data collection and structure solution and refinement for H</w:t>
      </w:r>
      <w:r w:rsidR="00284FCA" w:rsidRPr="00C97730">
        <w:rPr>
          <w:rFonts w:ascii="Times New Roman" w:hAnsi="Times New Roman"/>
          <w:vertAlign w:val="subscript"/>
        </w:rPr>
        <w:t>2</w:t>
      </w:r>
      <w:r w:rsidR="00284FCA" w:rsidRPr="00C97730">
        <w:rPr>
          <w:rFonts w:ascii="Times New Roman" w:hAnsi="Times New Roman"/>
        </w:rPr>
        <w:t>BPZNH</w:t>
      </w:r>
      <w:r w:rsidR="00284FCA" w:rsidRPr="00C97730">
        <w:rPr>
          <w:rFonts w:ascii="Times New Roman" w:hAnsi="Times New Roman"/>
          <w:vertAlign w:val="subscript"/>
        </w:rPr>
        <w:t>2</w:t>
      </w:r>
      <w:r w:rsidR="00B933E3" w:rsidRPr="00C97730">
        <w:rPr>
          <w:rFonts w:ascii="Times New Roman" w:hAnsi="Times New Roman"/>
        </w:rPr>
        <w:t>. Description of the crystal structure of H</w:t>
      </w:r>
      <w:r w:rsidR="00B933E3" w:rsidRPr="00C97730">
        <w:rPr>
          <w:rFonts w:ascii="Times New Roman" w:hAnsi="Times New Roman"/>
          <w:vertAlign w:val="subscript"/>
        </w:rPr>
        <w:t>2</w:t>
      </w:r>
      <w:r w:rsidR="00B933E3" w:rsidRPr="00C97730">
        <w:rPr>
          <w:rFonts w:ascii="Times New Roman" w:hAnsi="Times New Roman"/>
        </w:rPr>
        <w:t>BPZNH</w:t>
      </w:r>
      <w:r w:rsidR="00B933E3" w:rsidRPr="00C97730">
        <w:rPr>
          <w:rFonts w:ascii="Times New Roman" w:hAnsi="Times New Roman"/>
          <w:vertAlign w:val="subscript"/>
        </w:rPr>
        <w:t>2</w:t>
      </w:r>
      <w:r w:rsidR="00B933E3" w:rsidRPr="00C97730">
        <w:rPr>
          <w:rFonts w:ascii="Times New Roman" w:hAnsi="Times New Roman"/>
        </w:rPr>
        <w:t xml:space="preserve">. Figures </w:t>
      </w:r>
      <w:r w:rsidRPr="00C97730">
        <w:rPr>
          <w:rFonts w:ascii="Times New Roman" w:hAnsi="Times New Roman"/>
        </w:rPr>
        <w:t>S1-S</w:t>
      </w:r>
      <w:r w:rsidR="00284FCA" w:rsidRPr="00C97730">
        <w:rPr>
          <w:rFonts w:ascii="Times New Roman" w:hAnsi="Times New Roman"/>
        </w:rPr>
        <w:t>10</w:t>
      </w:r>
      <w:r w:rsidRPr="00C97730">
        <w:rPr>
          <w:rFonts w:ascii="Times New Roman" w:hAnsi="Times New Roman"/>
        </w:rPr>
        <w:t>, Tables S1-S</w:t>
      </w:r>
      <w:r w:rsidR="00860ED5">
        <w:rPr>
          <w:rFonts w:ascii="Times New Roman" w:hAnsi="Times New Roman"/>
        </w:rPr>
        <w:t>3</w:t>
      </w:r>
      <w:r w:rsidR="0044444C">
        <w:rPr>
          <w:rFonts w:ascii="Times New Roman" w:hAnsi="Times New Roman"/>
        </w:rPr>
        <w:t>.</w:t>
      </w:r>
    </w:p>
    <w:p w14:paraId="3F500309" w14:textId="77777777" w:rsidR="00431299" w:rsidRPr="00C97730" w:rsidRDefault="00431299" w:rsidP="00E14A5F">
      <w:pPr>
        <w:pStyle w:val="TAMainText"/>
        <w:rPr>
          <w:rFonts w:ascii="Times New Roman" w:hAnsi="Times New Roman"/>
          <w:b/>
        </w:rPr>
      </w:pPr>
    </w:p>
    <w:p w14:paraId="7B913D5E" w14:textId="77777777" w:rsidR="00B01D08" w:rsidRPr="00C97730" w:rsidRDefault="00B01D08" w:rsidP="00E14A5F">
      <w:pPr>
        <w:pStyle w:val="TAMainText"/>
        <w:rPr>
          <w:rFonts w:ascii="Times New Roman" w:hAnsi="Times New Roman"/>
          <w:b/>
        </w:rPr>
      </w:pPr>
      <w:r w:rsidRPr="00C97730">
        <w:rPr>
          <w:rFonts w:ascii="Times New Roman" w:hAnsi="Times New Roman"/>
          <w:b/>
        </w:rPr>
        <w:t>Author Information</w:t>
      </w:r>
    </w:p>
    <w:p w14:paraId="0DEC3BD5" w14:textId="77777777" w:rsidR="00B01D08" w:rsidRPr="00C97730" w:rsidRDefault="00B01D08" w:rsidP="00E14A5F">
      <w:pPr>
        <w:pStyle w:val="TAMainText"/>
        <w:rPr>
          <w:rFonts w:ascii="Times New Roman" w:hAnsi="Times New Roman"/>
          <w:b/>
        </w:rPr>
      </w:pPr>
      <w:r w:rsidRPr="00C97730">
        <w:rPr>
          <w:rFonts w:ascii="Times New Roman" w:hAnsi="Times New Roman"/>
          <w:b/>
        </w:rPr>
        <w:t>Corresponding Authors</w:t>
      </w:r>
    </w:p>
    <w:p w14:paraId="3AC01772" w14:textId="77777777" w:rsidR="00B01D08" w:rsidRPr="00C97730" w:rsidRDefault="00B01D08" w:rsidP="00E14A5F">
      <w:pPr>
        <w:pStyle w:val="TAMainText"/>
        <w:rPr>
          <w:rFonts w:ascii="Times New Roman" w:hAnsi="Times New Roman"/>
          <w:lang w:val="it-IT"/>
        </w:rPr>
      </w:pPr>
      <w:r w:rsidRPr="00964FBF">
        <w:rPr>
          <w:rFonts w:ascii="Times New Roman" w:hAnsi="Times New Roman"/>
          <w:lang w:val="en-GB"/>
        </w:rPr>
        <w:t xml:space="preserve">* </w:t>
      </w:r>
      <w:proofErr w:type="spellStart"/>
      <w:r w:rsidRPr="00964FBF">
        <w:rPr>
          <w:rFonts w:ascii="Times New Roman" w:hAnsi="Times New Roman"/>
          <w:lang w:val="en-GB"/>
        </w:rPr>
        <w:t>Prof.</w:t>
      </w:r>
      <w:proofErr w:type="spellEnd"/>
      <w:r w:rsidRPr="00964FBF">
        <w:rPr>
          <w:rFonts w:ascii="Times New Roman" w:hAnsi="Times New Roman"/>
          <w:lang w:val="en-GB"/>
        </w:rPr>
        <w:t xml:space="preserve"> Simona Galli. </w:t>
      </w:r>
      <w:r w:rsidRPr="00C97730">
        <w:rPr>
          <w:rFonts w:ascii="Times New Roman" w:hAnsi="Times New Roman"/>
          <w:lang w:val="it-IT"/>
        </w:rPr>
        <w:t xml:space="preserve">E-mail: </w:t>
      </w:r>
      <w:hyperlink r:id="rId22" w:history="1">
        <w:r w:rsidR="00E14A5F" w:rsidRPr="00C97730">
          <w:rPr>
            <w:rStyle w:val="Collegamentoipertestuale"/>
            <w:rFonts w:ascii="Times New Roman" w:hAnsi="Times New Roman"/>
            <w:lang w:val="it-IT"/>
          </w:rPr>
          <w:t>galli@uninsubria.it</w:t>
        </w:r>
      </w:hyperlink>
    </w:p>
    <w:p w14:paraId="76504BAC" w14:textId="77777777" w:rsidR="00B01D08" w:rsidRPr="00C97730" w:rsidRDefault="00B01D08" w:rsidP="00E14A5F">
      <w:pPr>
        <w:pStyle w:val="TAMainText"/>
        <w:rPr>
          <w:rFonts w:ascii="Times New Roman" w:hAnsi="Times New Roman"/>
          <w:lang w:val="it-IT"/>
        </w:rPr>
      </w:pPr>
      <w:r w:rsidRPr="00964FBF">
        <w:rPr>
          <w:rFonts w:ascii="Times New Roman" w:hAnsi="Times New Roman"/>
          <w:lang w:val="it-IT"/>
        </w:rPr>
        <w:t xml:space="preserve">* Dr. Andrea </w:t>
      </w:r>
      <w:proofErr w:type="spellStart"/>
      <w:r w:rsidRPr="00964FBF">
        <w:rPr>
          <w:rFonts w:ascii="Times New Roman" w:hAnsi="Times New Roman"/>
          <w:lang w:val="it-IT"/>
        </w:rPr>
        <w:t>Rossin</w:t>
      </w:r>
      <w:proofErr w:type="spellEnd"/>
      <w:r w:rsidRPr="00964FBF">
        <w:rPr>
          <w:rFonts w:ascii="Times New Roman" w:hAnsi="Times New Roman"/>
          <w:lang w:val="it-IT"/>
        </w:rPr>
        <w:t xml:space="preserve">. </w:t>
      </w:r>
      <w:r w:rsidRPr="00C97730">
        <w:rPr>
          <w:rFonts w:ascii="Times New Roman" w:hAnsi="Times New Roman"/>
          <w:lang w:val="it-IT"/>
        </w:rPr>
        <w:t xml:space="preserve">E-mail: </w:t>
      </w:r>
      <w:hyperlink r:id="rId23" w:history="1">
        <w:r w:rsidR="00E14A5F" w:rsidRPr="00C97730">
          <w:rPr>
            <w:rStyle w:val="Collegamentoipertestuale"/>
            <w:rFonts w:ascii="Times New Roman" w:hAnsi="Times New Roman"/>
            <w:lang w:val="it-IT"/>
          </w:rPr>
          <w:t>a.rossin@iccom.cnr.it</w:t>
        </w:r>
      </w:hyperlink>
    </w:p>
    <w:p w14:paraId="4148CB82" w14:textId="77777777" w:rsidR="00190EBA" w:rsidRDefault="00190EBA" w:rsidP="00E14A5F">
      <w:pPr>
        <w:pStyle w:val="TAMainText"/>
        <w:rPr>
          <w:rFonts w:ascii="Times New Roman" w:hAnsi="Times New Roman"/>
          <w:b/>
          <w:lang w:val="it-IT"/>
        </w:rPr>
      </w:pPr>
    </w:p>
    <w:p w14:paraId="01740ED5" w14:textId="77777777" w:rsidR="00B01D08" w:rsidRPr="00964FBF" w:rsidRDefault="00B01D08" w:rsidP="00E14A5F">
      <w:pPr>
        <w:pStyle w:val="TAMainText"/>
        <w:rPr>
          <w:rFonts w:ascii="Times New Roman" w:hAnsi="Times New Roman"/>
          <w:b/>
          <w:lang w:val="it-IT"/>
        </w:rPr>
      </w:pPr>
      <w:r w:rsidRPr="00964FBF">
        <w:rPr>
          <w:rFonts w:ascii="Times New Roman" w:hAnsi="Times New Roman"/>
          <w:b/>
          <w:lang w:val="it-IT"/>
        </w:rPr>
        <w:t>ORCID</w:t>
      </w:r>
    </w:p>
    <w:p w14:paraId="5C69B2E8" w14:textId="77777777" w:rsidR="00B01D08" w:rsidRPr="00964FBF" w:rsidRDefault="00B01D08" w:rsidP="00E14A5F">
      <w:pPr>
        <w:pStyle w:val="TAMainText"/>
        <w:rPr>
          <w:rFonts w:ascii="Times New Roman" w:hAnsi="Times New Roman"/>
          <w:lang w:val="it-IT"/>
        </w:rPr>
      </w:pPr>
      <w:r w:rsidRPr="00964FBF">
        <w:rPr>
          <w:rFonts w:ascii="Times New Roman" w:hAnsi="Times New Roman"/>
          <w:lang w:val="it-IT"/>
        </w:rPr>
        <w:t xml:space="preserve">Andrea </w:t>
      </w:r>
      <w:proofErr w:type="spellStart"/>
      <w:r w:rsidRPr="00964FBF">
        <w:rPr>
          <w:rFonts w:ascii="Times New Roman" w:hAnsi="Times New Roman"/>
          <w:lang w:val="it-IT"/>
        </w:rPr>
        <w:t>Rossin</w:t>
      </w:r>
      <w:proofErr w:type="spellEnd"/>
      <w:r w:rsidRPr="00964FBF">
        <w:rPr>
          <w:rFonts w:ascii="Times New Roman" w:hAnsi="Times New Roman"/>
          <w:lang w:val="it-IT"/>
        </w:rPr>
        <w:t xml:space="preserve">: 0000-0002-1283-2803 </w:t>
      </w:r>
    </w:p>
    <w:p w14:paraId="5E014A98" w14:textId="77777777" w:rsidR="00B01D08" w:rsidRPr="00C97730" w:rsidRDefault="00B01D08" w:rsidP="00E14A5F">
      <w:pPr>
        <w:pStyle w:val="TAMainText"/>
        <w:rPr>
          <w:rFonts w:ascii="Times New Roman" w:hAnsi="Times New Roman"/>
          <w:lang w:val="it-IT"/>
        </w:rPr>
      </w:pPr>
      <w:r w:rsidRPr="00C97730">
        <w:rPr>
          <w:rFonts w:ascii="Times New Roman" w:hAnsi="Times New Roman"/>
          <w:lang w:val="it-IT"/>
        </w:rPr>
        <w:t>Simona Galli: 0000-0003-0335-5707</w:t>
      </w:r>
    </w:p>
    <w:p w14:paraId="72978621" w14:textId="77777777" w:rsidR="00B01D08" w:rsidRPr="00C97730" w:rsidRDefault="00B01D08" w:rsidP="00E14A5F">
      <w:pPr>
        <w:pStyle w:val="TAMainText"/>
        <w:rPr>
          <w:rFonts w:ascii="Times New Roman" w:hAnsi="Times New Roman"/>
          <w:lang w:val="it-IT"/>
        </w:rPr>
      </w:pPr>
      <w:r w:rsidRPr="00C97730">
        <w:rPr>
          <w:rFonts w:ascii="Times New Roman" w:hAnsi="Times New Roman"/>
          <w:lang w:val="it-IT"/>
        </w:rPr>
        <w:t xml:space="preserve">Giuliano </w:t>
      </w:r>
      <w:proofErr w:type="spellStart"/>
      <w:r w:rsidRPr="00C97730">
        <w:rPr>
          <w:rFonts w:ascii="Times New Roman" w:hAnsi="Times New Roman"/>
          <w:lang w:val="it-IT"/>
        </w:rPr>
        <w:t>Giambastiani</w:t>
      </w:r>
      <w:proofErr w:type="spellEnd"/>
      <w:r w:rsidRPr="00C97730">
        <w:rPr>
          <w:rFonts w:ascii="Times New Roman" w:hAnsi="Times New Roman"/>
          <w:lang w:val="it-IT"/>
        </w:rPr>
        <w:t>: 0000-0002-0315-3286</w:t>
      </w:r>
    </w:p>
    <w:p w14:paraId="3A0182D2" w14:textId="0CA4A196" w:rsidR="00B01D08" w:rsidRDefault="00B01D08" w:rsidP="00E14A5F">
      <w:pPr>
        <w:pStyle w:val="TAMainText"/>
        <w:rPr>
          <w:rFonts w:ascii="Times New Roman" w:hAnsi="Times New Roman"/>
          <w:lang w:val="it-IT"/>
        </w:rPr>
      </w:pPr>
      <w:r w:rsidRPr="00C97730">
        <w:rPr>
          <w:rFonts w:ascii="Times New Roman" w:hAnsi="Times New Roman"/>
          <w:lang w:val="it-IT"/>
        </w:rPr>
        <w:t xml:space="preserve">Giulia </w:t>
      </w:r>
      <w:proofErr w:type="spellStart"/>
      <w:r w:rsidRPr="00C97730">
        <w:rPr>
          <w:rFonts w:ascii="Times New Roman" w:hAnsi="Times New Roman"/>
          <w:lang w:val="it-IT"/>
        </w:rPr>
        <w:t>Tuci</w:t>
      </w:r>
      <w:proofErr w:type="spellEnd"/>
      <w:r w:rsidRPr="00C97730">
        <w:rPr>
          <w:rFonts w:ascii="Times New Roman" w:hAnsi="Times New Roman"/>
          <w:lang w:val="it-IT"/>
        </w:rPr>
        <w:t>: 0000-0002-3411-989X</w:t>
      </w:r>
    </w:p>
    <w:p w14:paraId="22D7A101" w14:textId="3AC7A476" w:rsidR="006019C0" w:rsidRPr="0004111E" w:rsidRDefault="006019C0" w:rsidP="00E14A5F">
      <w:pPr>
        <w:pStyle w:val="TAMainText"/>
        <w:rPr>
          <w:rFonts w:ascii="Times New Roman" w:hAnsi="Times New Roman"/>
          <w:lang w:val="it-IT"/>
        </w:rPr>
      </w:pPr>
      <w:r w:rsidRPr="0004111E">
        <w:rPr>
          <w:rFonts w:ascii="Times New Roman" w:hAnsi="Times New Roman"/>
          <w:lang w:val="it-IT"/>
        </w:rPr>
        <w:t xml:space="preserve">Claudio </w:t>
      </w:r>
      <w:proofErr w:type="spellStart"/>
      <w:r w:rsidRPr="0004111E">
        <w:rPr>
          <w:rFonts w:ascii="Times New Roman" w:hAnsi="Times New Roman"/>
          <w:lang w:val="it-IT"/>
        </w:rPr>
        <w:t>Pettinari</w:t>
      </w:r>
      <w:proofErr w:type="spellEnd"/>
      <w:r w:rsidRPr="0004111E">
        <w:rPr>
          <w:rFonts w:ascii="Times New Roman" w:hAnsi="Times New Roman"/>
          <w:lang w:val="it-IT"/>
        </w:rPr>
        <w:t>: 0000-0002-2547-7206</w:t>
      </w:r>
    </w:p>
    <w:p w14:paraId="07FDFCB6" w14:textId="77777777" w:rsidR="003D7D4A" w:rsidRPr="00F015FC" w:rsidRDefault="003D7D4A" w:rsidP="003D7D4A">
      <w:pPr>
        <w:pStyle w:val="TAMainText"/>
        <w:rPr>
          <w:rFonts w:ascii="Times New Roman" w:hAnsi="Times New Roman"/>
        </w:rPr>
      </w:pPr>
      <w:r>
        <w:rPr>
          <w:rStyle w:val="orcid-id-https"/>
        </w:rPr>
        <w:t xml:space="preserve">Rebecca </w:t>
      </w:r>
      <w:proofErr w:type="spellStart"/>
      <w:r>
        <w:rPr>
          <w:rStyle w:val="orcid-id-https"/>
        </w:rPr>
        <w:t>Vismara</w:t>
      </w:r>
      <w:proofErr w:type="spellEnd"/>
      <w:r>
        <w:rPr>
          <w:rStyle w:val="orcid-id-https"/>
        </w:rPr>
        <w:t>: 0000-0001-9474-7671</w:t>
      </w:r>
    </w:p>
    <w:p w14:paraId="67047C3E" w14:textId="16DC631E" w:rsidR="00431299" w:rsidRPr="00293BF7" w:rsidRDefault="00431299" w:rsidP="005C3DDB">
      <w:pPr>
        <w:pStyle w:val="TAMainText"/>
        <w:ind w:firstLine="0"/>
        <w:rPr>
          <w:rFonts w:ascii="Times New Roman" w:hAnsi="Times New Roman"/>
          <w:b/>
        </w:rPr>
      </w:pPr>
    </w:p>
    <w:p w14:paraId="321F3B14" w14:textId="77777777" w:rsidR="00B01D08" w:rsidRPr="002D69A6" w:rsidRDefault="00B01D08" w:rsidP="00B01D08">
      <w:pPr>
        <w:pStyle w:val="TAMainText"/>
        <w:rPr>
          <w:rFonts w:ascii="Times New Roman" w:hAnsi="Times New Roman"/>
          <w:b/>
          <w:lang w:val="en-GB"/>
        </w:rPr>
      </w:pPr>
      <w:r w:rsidRPr="002D69A6">
        <w:rPr>
          <w:rFonts w:ascii="Times New Roman" w:hAnsi="Times New Roman"/>
          <w:b/>
          <w:lang w:val="en-GB"/>
        </w:rPr>
        <w:t xml:space="preserve">Acknowledgments </w:t>
      </w:r>
    </w:p>
    <w:p w14:paraId="36BE5542" w14:textId="68978B4A" w:rsidR="00953DCC" w:rsidRDefault="00B01D08" w:rsidP="003D7D4A">
      <w:pPr>
        <w:pStyle w:val="TAMainText"/>
      </w:pPr>
      <w:r w:rsidRPr="00C97730">
        <w:rPr>
          <w:rFonts w:ascii="Times New Roman" w:hAnsi="Times New Roman"/>
        </w:rPr>
        <w:t xml:space="preserve">S.G. and R.V. acknowledge </w:t>
      </w:r>
      <w:proofErr w:type="spellStart"/>
      <w:r w:rsidRPr="00C97730">
        <w:rPr>
          <w:rFonts w:ascii="Times New Roman" w:hAnsi="Times New Roman"/>
        </w:rPr>
        <w:t>Università</w:t>
      </w:r>
      <w:proofErr w:type="spellEnd"/>
      <w:r w:rsidRPr="00C97730">
        <w:rPr>
          <w:rFonts w:ascii="Times New Roman" w:hAnsi="Times New Roman"/>
        </w:rPr>
        <w:t xml:space="preserve"> </w:t>
      </w:r>
      <w:proofErr w:type="spellStart"/>
      <w:r w:rsidRPr="00C97730">
        <w:rPr>
          <w:rFonts w:ascii="Times New Roman" w:hAnsi="Times New Roman"/>
        </w:rPr>
        <w:t>dell’Insubria</w:t>
      </w:r>
      <w:proofErr w:type="spellEnd"/>
      <w:r w:rsidRPr="00C97730">
        <w:rPr>
          <w:rFonts w:ascii="Times New Roman" w:hAnsi="Times New Roman"/>
        </w:rPr>
        <w:t xml:space="preserve"> for partial funding. G.T. and G.G. thank the Italian MIUR through the PRIN 2015 Project SMARTNESS (2015K7FZLH) for financial support. </w:t>
      </w:r>
      <w:r w:rsidR="002051DE" w:rsidRPr="00C97730">
        <w:rPr>
          <w:rFonts w:ascii="Times New Roman" w:hAnsi="Times New Roman"/>
        </w:rPr>
        <w:t xml:space="preserve">G.G. thanks the TRAINER project (Catalysts for Transition to Renewable Energy Future) Ref. ANR-17-MPGA-0017 for support. </w:t>
      </w:r>
      <w:r w:rsidRPr="00C97730">
        <w:rPr>
          <w:rFonts w:ascii="Times New Roman" w:hAnsi="Times New Roman"/>
        </w:rPr>
        <w:t xml:space="preserve">The work is also performed within the Russian Government Program of Competitive Growth </w:t>
      </w:r>
      <w:r w:rsidRPr="00C97730">
        <w:rPr>
          <w:rFonts w:ascii="Times New Roman" w:hAnsi="Times New Roman"/>
        </w:rPr>
        <w:lastRenderedPageBreak/>
        <w:t>of Kazan Federal University.</w:t>
      </w:r>
      <w:r w:rsidR="00C86926" w:rsidRPr="00C97730">
        <w:rPr>
          <w:rFonts w:ascii="Times New Roman" w:hAnsi="Times New Roman"/>
        </w:rPr>
        <w:t xml:space="preserve"> </w:t>
      </w:r>
      <w:r w:rsidR="006019C0" w:rsidRPr="006019C0">
        <w:rPr>
          <w:rFonts w:ascii="Times New Roman" w:hAnsi="Times New Roman"/>
        </w:rPr>
        <w:t>C</w:t>
      </w:r>
      <w:r w:rsidR="00190EBA">
        <w:rPr>
          <w:rFonts w:ascii="Times New Roman" w:hAnsi="Times New Roman"/>
        </w:rPr>
        <w:t>.</w:t>
      </w:r>
      <w:r w:rsidR="006019C0" w:rsidRPr="006019C0">
        <w:rPr>
          <w:rFonts w:ascii="Times New Roman" w:hAnsi="Times New Roman"/>
        </w:rPr>
        <w:t>P</w:t>
      </w:r>
      <w:r w:rsidR="00190EBA">
        <w:rPr>
          <w:rFonts w:ascii="Times New Roman" w:hAnsi="Times New Roman"/>
        </w:rPr>
        <w:t>.</w:t>
      </w:r>
      <w:r w:rsidR="006019C0" w:rsidRPr="006019C0">
        <w:rPr>
          <w:rFonts w:ascii="Times New Roman" w:hAnsi="Times New Roman"/>
        </w:rPr>
        <w:t xml:space="preserve"> thanks </w:t>
      </w:r>
      <w:r w:rsidR="00190EBA">
        <w:rPr>
          <w:rFonts w:ascii="Times New Roman" w:hAnsi="Times New Roman"/>
        </w:rPr>
        <w:t xml:space="preserve">the </w:t>
      </w:r>
      <w:r w:rsidR="006019C0" w:rsidRPr="006019C0">
        <w:rPr>
          <w:rFonts w:ascii="Times New Roman" w:hAnsi="Times New Roman"/>
        </w:rPr>
        <w:t xml:space="preserve">University of </w:t>
      </w:r>
      <w:proofErr w:type="spellStart"/>
      <w:r w:rsidR="006019C0" w:rsidRPr="006019C0">
        <w:rPr>
          <w:rFonts w:ascii="Times New Roman" w:hAnsi="Times New Roman"/>
        </w:rPr>
        <w:t>Camerino</w:t>
      </w:r>
      <w:proofErr w:type="spellEnd"/>
      <w:r w:rsidR="006019C0" w:rsidRPr="006019C0">
        <w:rPr>
          <w:rFonts w:ascii="Times New Roman" w:hAnsi="Times New Roman"/>
        </w:rPr>
        <w:t xml:space="preserve"> and the Italian MI</w:t>
      </w:r>
      <w:r w:rsidR="006019C0">
        <w:rPr>
          <w:rFonts w:ascii="Times New Roman" w:hAnsi="Times New Roman"/>
        </w:rPr>
        <w:t xml:space="preserve">UR throughout the PRIN </w:t>
      </w:r>
      <w:r w:rsidR="00190EBA">
        <w:rPr>
          <w:rFonts w:ascii="Times New Roman" w:hAnsi="Times New Roman"/>
        </w:rPr>
        <w:t xml:space="preserve">2015 </w:t>
      </w:r>
      <w:r w:rsidR="006019C0">
        <w:rPr>
          <w:rFonts w:ascii="Times New Roman" w:hAnsi="Times New Roman"/>
        </w:rPr>
        <w:t xml:space="preserve">Project </w:t>
      </w:r>
      <w:r w:rsidR="00190EBA" w:rsidRPr="006019C0">
        <w:rPr>
          <w:rFonts w:ascii="Times New Roman" w:hAnsi="Times New Roman"/>
        </w:rPr>
        <w:t xml:space="preserve">Towards a Sustainable Chemistry </w:t>
      </w:r>
      <w:r w:rsidR="00190EBA">
        <w:rPr>
          <w:rFonts w:ascii="Times New Roman" w:hAnsi="Times New Roman"/>
        </w:rPr>
        <w:t>(</w:t>
      </w:r>
      <w:r w:rsidR="006019C0" w:rsidRPr="006019C0">
        <w:rPr>
          <w:rFonts w:ascii="Times New Roman" w:hAnsi="Times New Roman"/>
        </w:rPr>
        <w:t>20154X9ATP_002</w:t>
      </w:r>
      <w:r w:rsidR="00190EBA">
        <w:rPr>
          <w:rFonts w:ascii="Times New Roman" w:hAnsi="Times New Roman"/>
        </w:rPr>
        <w:t>)</w:t>
      </w:r>
      <w:r w:rsidR="00E7157F">
        <w:rPr>
          <w:rFonts w:ascii="Times New Roman" w:hAnsi="Times New Roman"/>
        </w:rPr>
        <w:t>.</w:t>
      </w:r>
    </w:p>
    <w:p w14:paraId="3BF4935D" w14:textId="77777777" w:rsidR="00C15DE0" w:rsidRDefault="00C15DE0" w:rsidP="00E7157F">
      <w:pPr>
        <w:pStyle w:val="TAMainText"/>
        <w:rPr>
          <w:rFonts w:ascii="Times New Roman" w:hAnsi="Times New Roman"/>
          <w:b/>
        </w:rPr>
      </w:pPr>
    </w:p>
    <w:p w14:paraId="4065B448" w14:textId="0CA1487A" w:rsidR="00A87BBA" w:rsidRPr="00C15DE0" w:rsidRDefault="00A56EEC" w:rsidP="00C15DE0">
      <w:pPr>
        <w:pStyle w:val="TAMainText"/>
        <w:rPr>
          <w:rFonts w:ascii="Times New Roman" w:hAnsi="Times New Roman"/>
          <w:b/>
        </w:rPr>
      </w:pPr>
      <w:r w:rsidRPr="00434C70">
        <w:rPr>
          <w:rFonts w:ascii="Times New Roman" w:hAnsi="Times New Roman"/>
          <w:b/>
        </w:rPr>
        <w:t>References</w:t>
      </w:r>
    </w:p>
    <w:p w14:paraId="1C66DF72" w14:textId="77777777" w:rsidR="00A87BBA" w:rsidRPr="00A87BBA" w:rsidRDefault="00A87BBA" w:rsidP="00F170BE">
      <w:pPr>
        <w:pStyle w:val="EndNoteBibliography"/>
        <w:spacing w:after="0" w:line="480" w:lineRule="auto"/>
        <w:ind w:left="720" w:hanging="720"/>
      </w:pPr>
      <w:r>
        <w:fldChar w:fldCharType="begin"/>
      </w:r>
      <w:r w:rsidRPr="00DD2948">
        <w:rPr>
          <w:lang w:val="en-GB"/>
        </w:rPr>
        <w:instrText xml:space="preserve"> ADDIN EN.REFLIST </w:instrText>
      </w:r>
      <w:r>
        <w:fldChar w:fldCharType="separate"/>
      </w:r>
      <w:bookmarkStart w:id="5" w:name="_ENREF_1"/>
      <w:r w:rsidRPr="00DD2948">
        <w:rPr>
          <w:lang w:val="en-GB"/>
        </w:rPr>
        <w:t>1.</w:t>
      </w:r>
      <w:r w:rsidRPr="00DD2948">
        <w:rPr>
          <w:lang w:val="en-GB"/>
        </w:rPr>
        <w:tab/>
        <w:t xml:space="preserve">M. Aresta, A. Dibenedetto and A. Angelini, </w:t>
      </w:r>
      <w:r w:rsidRPr="00DD2948">
        <w:rPr>
          <w:i/>
          <w:lang w:val="en-GB"/>
        </w:rPr>
        <w:t xml:space="preserve">Chem. </w:t>
      </w:r>
      <w:r w:rsidRPr="00A87BBA">
        <w:rPr>
          <w:i/>
        </w:rPr>
        <w:t xml:space="preserve">Rev. </w:t>
      </w:r>
      <w:r w:rsidRPr="00A87BBA">
        <w:t xml:space="preserve">2014, </w:t>
      </w:r>
      <w:r w:rsidRPr="00A87BBA">
        <w:rPr>
          <w:b/>
        </w:rPr>
        <w:t>114</w:t>
      </w:r>
      <w:r w:rsidRPr="00A87BBA">
        <w:t xml:space="preserve">, 1709-1742. </w:t>
      </w:r>
      <w:bookmarkEnd w:id="5"/>
    </w:p>
    <w:p w14:paraId="0C9D0144" w14:textId="77777777" w:rsidR="00A87BBA" w:rsidRPr="00A87BBA" w:rsidRDefault="00A87BBA" w:rsidP="00F170BE">
      <w:pPr>
        <w:pStyle w:val="EndNoteBibliography"/>
        <w:spacing w:after="0" w:line="480" w:lineRule="auto"/>
        <w:ind w:left="720" w:hanging="720"/>
      </w:pPr>
      <w:bookmarkStart w:id="6" w:name="_ENREF_2"/>
      <w:r w:rsidRPr="00A87BBA">
        <w:t>2.</w:t>
      </w:r>
      <w:r w:rsidRPr="00A87BBA">
        <w:tab/>
        <w:t xml:space="preserve">(a) M. Mikkelsen, M. Jorgensen and F. C. Krebs, </w:t>
      </w:r>
      <w:r w:rsidRPr="00A87BBA">
        <w:rPr>
          <w:i/>
        </w:rPr>
        <w:t>Energy Environ. Sci.</w:t>
      </w:r>
      <w:r w:rsidRPr="00A87BBA">
        <w:t xml:space="preserve"> 2010, </w:t>
      </w:r>
      <w:r w:rsidRPr="00A87BBA">
        <w:rPr>
          <w:b/>
        </w:rPr>
        <w:t>3</w:t>
      </w:r>
      <w:r w:rsidRPr="00A87BBA">
        <w:t>, 43-81.</w:t>
      </w:r>
      <w:bookmarkEnd w:id="6"/>
      <w:r w:rsidRPr="00A87BBA">
        <w:t xml:space="preserve"> </w:t>
      </w:r>
      <w:bookmarkStart w:id="7" w:name="_ENREF_3"/>
      <w:r w:rsidRPr="00A87BBA">
        <w:t xml:space="preserve">(b) H. Yang, X. Xu, M. Fan, R. Gupta, R. B. Slimane, A. E. Bland and I. Wright, </w:t>
      </w:r>
      <w:r w:rsidRPr="00A87BBA">
        <w:rPr>
          <w:i/>
        </w:rPr>
        <w:t>J. Environ. Sci.</w:t>
      </w:r>
      <w:r w:rsidRPr="00A87BBA">
        <w:t xml:space="preserve"> 2008, </w:t>
      </w:r>
      <w:r w:rsidRPr="00A87BBA">
        <w:rPr>
          <w:b/>
        </w:rPr>
        <w:t>20</w:t>
      </w:r>
      <w:r w:rsidRPr="00A87BBA">
        <w:t xml:space="preserve">, 14-27. </w:t>
      </w:r>
      <w:bookmarkEnd w:id="7"/>
    </w:p>
    <w:p w14:paraId="540C6EE7" w14:textId="41E82494" w:rsidR="00A87BBA" w:rsidRPr="00A87BBA" w:rsidRDefault="00A87BBA" w:rsidP="00F170BE">
      <w:pPr>
        <w:pStyle w:val="EndNoteBibliography"/>
        <w:spacing w:after="0" w:line="480" w:lineRule="auto"/>
        <w:ind w:left="720" w:hanging="720"/>
      </w:pPr>
      <w:bookmarkStart w:id="8" w:name="_ENREF_4"/>
      <w:r w:rsidRPr="00A87BBA">
        <w:t>3.</w:t>
      </w:r>
      <w:r w:rsidRPr="00A87BBA">
        <w:tab/>
        <w:t>(a) J. Wang, L. Huang, R. Yang, Z. Zhang</w:t>
      </w:r>
      <w:r w:rsidR="0044444C">
        <w:t>, J. Wu, Y. Gao, Q. Wang, D. O'</w:t>
      </w:r>
      <w:r w:rsidRPr="00A87BBA">
        <w:t xml:space="preserve">Hare and Z. Zhong, </w:t>
      </w:r>
      <w:r w:rsidRPr="00A87BBA">
        <w:rPr>
          <w:i/>
        </w:rPr>
        <w:t>Energy Environ. Sci.</w:t>
      </w:r>
      <w:r w:rsidRPr="00A87BBA">
        <w:t xml:space="preserve"> 2014, </w:t>
      </w:r>
      <w:r w:rsidRPr="00A87BBA">
        <w:rPr>
          <w:b/>
        </w:rPr>
        <w:t>7</w:t>
      </w:r>
      <w:r w:rsidRPr="00A87BBA">
        <w:t>, 3478-3518.</w:t>
      </w:r>
      <w:bookmarkEnd w:id="8"/>
      <w:r w:rsidRPr="00A87BBA">
        <w:t xml:space="preserve"> </w:t>
      </w:r>
      <w:bookmarkStart w:id="9" w:name="_ENREF_5"/>
      <w:r w:rsidRPr="00A87BBA">
        <w:t xml:space="preserve">(b) Z. Z. Yang, L. N. He, J. Gao, A. H. Liu and B. Yu, </w:t>
      </w:r>
      <w:r w:rsidRPr="00A87BBA">
        <w:rPr>
          <w:i/>
        </w:rPr>
        <w:t xml:space="preserve">Energy Environ. Sci. </w:t>
      </w:r>
      <w:r w:rsidRPr="00A87BBA">
        <w:t xml:space="preserve">2012, </w:t>
      </w:r>
      <w:r w:rsidRPr="00A87BBA">
        <w:rPr>
          <w:b/>
        </w:rPr>
        <w:t>5</w:t>
      </w:r>
      <w:r w:rsidRPr="00A87BBA">
        <w:t>, 6602-6639.</w:t>
      </w:r>
      <w:bookmarkEnd w:id="9"/>
      <w:r w:rsidRPr="00A87BBA">
        <w:t xml:space="preserve"> </w:t>
      </w:r>
      <w:bookmarkStart w:id="10" w:name="_ENREF_6"/>
      <w:r w:rsidRPr="00A87BBA">
        <w:t xml:space="preserve">(c) P. Markewitz, W. Kuckshinrichs, W. Leitner, J. Linssen, P. Zapp, R. Bongartz, A. Schreiber and T. E. Muller, </w:t>
      </w:r>
      <w:r w:rsidRPr="00A87BBA">
        <w:rPr>
          <w:i/>
        </w:rPr>
        <w:t>Energy Environ. Sci.</w:t>
      </w:r>
      <w:r w:rsidRPr="00A87BBA">
        <w:t xml:space="preserve"> 2012, </w:t>
      </w:r>
      <w:r w:rsidRPr="00A87BBA">
        <w:rPr>
          <w:b/>
        </w:rPr>
        <w:t>5</w:t>
      </w:r>
      <w:r w:rsidRPr="00A87BBA">
        <w:t xml:space="preserve">, 7281-7305. </w:t>
      </w:r>
      <w:bookmarkEnd w:id="10"/>
    </w:p>
    <w:p w14:paraId="44387B14" w14:textId="77777777" w:rsidR="00A87BBA" w:rsidRPr="00A87BBA" w:rsidRDefault="00A87BBA" w:rsidP="00F170BE">
      <w:pPr>
        <w:pStyle w:val="EndNoteBibliography"/>
        <w:spacing w:after="0" w:line="480" w:lineRule="auto"/>
        <w:ind w:left="720" w:hanging="720"/>
      </w:pPr>
      <w:bookmarkStart w:id="11" w:name="_ENREF_7"/>
      <w:r w:rsidRPr="00A87BBA">
        <w:t>4.</w:t>
      </w:r>
      <w:r w:rsidRPr="00A87BBA">
        <w:tab/>
        <w:t xml:space="preserve">Z. Zhang, Z.-Z. Yao, S. Xiang and B. Chen, </w:t>
      </w:r>
      <w:r w:rsidRPr="00A87BBA">
        <w:rPr>
          <w:i/>
        </w:rPr>
        <w:t>Energy Environ. Sci.</w:t>
      </w:r>
      <w:r w:rsidRPr="00A87BBA">
        <w:t xml:space="preserve"> 2014, </w:t>
      </w:r>
      <w:r w:rsidRPr="00A87BBA">
        <w:rPr>
          <w:b/>
        </w:rPr>
        <w:t>7</w:t>
      </w:r>
      <w:r w:rsidRPr="00A87BBA">
        <w:t xml:space="preserve">, 2868-2899. </w:t>
      </w:r>
      <w:bookmarkEnd w:id="11"/>
    </w:p>
    <w:p w14:paraId="6F6841C3" w14:textId="273BA0EE" w:rsidR="00A87BBA" w:rsidRPr="00A87BBA" w:rsidRDefault="00A87BBA" w:rsidP="00F170BE">
      <w:pPr>
        <w:pStyle w:val="EndNoteBibliography"/>
        <w:spacing w:after="0" w:line="480" w:lineRule="auto"/>
        <w:ind w:left="720" w:hanging="720"/>
      </w:pPr>
      <w:bookmarkStart w:id="12" w:name="_ENREF_8"/>
      <w:r w:rsidRPr="00A87BBA">
        <w:t>5.</w:t>
      </w:r>
      <w:r w:rsidRPr="00A87BBA">
        <w:tab/>
        <w:t xml:space="preserve">(a) L. R. MacGillivray and C. M. Lukehart, </w:t>
      </w:r>
      <w:r w:rsidRPr="00A87BBA">
        <w:rPr>
          <w:i/>
        </w:rPr>
        <w:t>Metal-Organic Framework Materials</w:t>
      </w:r>
      <w:r w:rsidRPr="00A87BBA">
        <w:t>, John Wiley &amp; Sons: New York, 201</w:t>
      </w:r>
      <w:bookmarkEnd w:id="12"/>
      <w:r w:rsidRPr="00A87BBA">
        <w:t>4</w:t>
      </w:r>
      <w:bookmarkStart w:id="13" w:name="_ENREF_9"/>
      <w:r w:rsidR="0044444C">
        <w:t xml:space="preserve">. </w:t>
      </w:r>
      <w:r w:rsidRPr="00A87BBA">
        <w:t xml:space="preserve">(b) B. Seyyedi, </w:t>
      </w:r>
      <w:r w:rsidRPr="00A87BBA">
        <w:rPr>
          <w:i/>
        </w:rPr>
        <w:t>Metal-Organic Frameworks: a New Class of Crystalline Porous Materials</w:t>
      </w:r>
      <w:r w:rsidRPr="00A87BBA">
        <w:t>, Lambert Academic Publishing: Saarbrücken, 2014.</w:t>
      </w:r>
      <w:bookmarkEnd w:id="13"/>
    </w:p>
    <w:p w14:paraId="063260E8" w14:textId="77777777" w:rsidR="00A87BBA" w:rsidRPr="00A87BBA" w:rsidRDefault="00A87BBA" w:rsidP="00F170BE">
      <w:pPr>
        <w:pStyle w:val="EndNoteBibliography"/>
        <w:spacing w:after="0" w:line="480" w:lineRule="auto"/>
        <w:ind w:left="720" w:hanging="720"/>
      </w:pPr>
      <w:bookmarkStart w:id="14" w:name="_ENREF_10"/>
      <w:r w:rsidRPr="00A87BBA">
        <w:rPr>
          <w:lang w:val="it-IT"/>
        </w:rPr>
        <w:t>6.</w:t>
      </w:r>
      <w:r w:rsidRPr="00A87BBA">
        <w:rPr>
          <w:lang w:val="it-IT"/>
        </w:rPr>
        <w:tab/>
        <w:t xml:space="preserve">G. Tuci, A. Rossin, X. Xu, M. Ranocchiari, J. A. van Bokhoven, L. Luconi, I. Manet, M. Melucci and G. Giambastiani, </w:t>
      </w:r>
      <w:r w:rsidRPr="00A87BBA">
        <w:rPr>
          <w:i/>
          <w:lang w:val="it-IT"/>
        </w:rPr>
        <w:t xml:space="preserve">Chem. </w:t>
      </w:r>
      <w:r w:rsidRPr="00A87BBA">
        <w:rPr>
          <w:i/>
        </w:rPr>
        <w:t>Mater.</w:t>
      </w:r>
      <w:r w:rsidRPr="00A87BBA">
        <w:t xml:space="preserve"> 2013, </w:t>
      </w:r>
      <w:r w:rsidRPr="00A87BBA">
        <w:rPr>
          <w:b/>
        </w:rPr>
        <w:t>25</w:t>
      </w:r>
      <w:r w:rsidRPr="00A87BBA">
        <w:t xml:space="preserve">, 2297−2308. </w:t>
      </w:r>
      <w:bookmarkEnd w:id="14"/>
    </w:p>
    <w:p w14:paraId="45FDD11A" w14:textId="71C1FA90" w:rsidR="00A87BBA" w:rsidRPr="00A87BBA" w:rsidRDefault="00A87BBA" w:rsidP="00F170BE">
      <w:pPr>
        <w:pStyle w:val="EndNoteBibliography"/>
        <w:spacing w:after="0" w:line="480" w:lineRule="auto"/>
        <w:ind w:left="720" w:hanging="720"/>
      </w:pPr>
      <w:bookmarkStart w:id="15" w:name="_ENREF_11"/>
      <w:r w:rsidRPr="00A87BBA">
        <w:t>7.</w:t>
      </w:r>
      <w:r w:rsidRPr="00A87BBA">
        <w:tab/>
        <w:t xml:space="preserve">R. Vaidhyanathan, S. S. Iremonger, G. K. H. Shimizu, P. G. Boyd, S. Alavi and T. K. Woo, </w:t>
      </w:r>
      <w:r w:rsidRPr="00A87BBA">
        <w:rPr>
          <w:i/>
        </w:rPr>
        <w:t>Science</w:t>
      </w:r>
      <w:r w:rsidRPr="00A87BBA">
        <w:t xml:space="preserve"> 2012, </w:t>
      </w:r>
      <w:r w:rsidRPr="00A87BBA">
        <w:rPr>
          <w:b/>
        </w:rPr>
        <w:t>330</w:t>
      </w:r>
      <w:r w:rsidRPr="00A87BBA">
        <w:t xml:space="preserve">, 650-653. </w:t>
      </w:r>
      <w:bookmarkEnd w:id="15"/>
    </w:p>
    <w:p w14:paraId="490648AC" w14:textId="77777777" w:rsidR="00A87BBA" w:rsidRPr="00A87BBA" w:rsidRDefault="00A87BBA" w:rsidP="00F170BE">
      <w:pPr>
        <w:pStyle w:val="EndNoteBibliography"/>
        <w:spacing w:after="0" w:line="480" w:lineRule="auto"/>
        <w:ind w:left="720" w:hanging="720"/>
      </w:pPr>
      <w:bookmarkStart w:id="16" w:name="_ENREF_12"/>
      <w:r w:rsidRPr="00A87BBA">
        <w:t>8.</w:t>
      </w:r>
      <w:r w:rsidRPr="00A87BBA">
        <w:tab/>
        <w:t xml:space="preserve">(a) N. Kielland, C. J. Whiteoak and A. W. Kleij, </w:t>
      </w:r>
      <w:r w:rsidRPr="00A87BBA">
        <w:rPr>
          <w:i/>
        </w:rPr>
        <w:t>Adv. Synth. Catal.</w:t>
      </w:r>
      <w:r w:rsidRPr="00A87BBA">
        <w:t xml:space="preserve"> 2013, </w:t>
      </w:r>
      <w:r w:rsidRPr="00A87BBA">
        <w:rPr>
          <w:b/>
        </w:rPr>
        <w:t>355</w:t>
      </w:r>
      <w:r w:rsidRPr="00A87BBA">
        <w:t>, 2115-2138.</w:t>
      </w:r>
      <w:bookmarkEnd w:id="16"/>
      <w:r w:rsidRPr="00A87BBA">
        <w:t xml:space="preserve"> </w:t>
      </w:r>
      <w:bookmarkStart w:id="17" w:name="_ENREF_13"/>
      <w:r w:rsidRPr="00A87BBA">
        <w:t xml:space="preserve">(b) M. North, R. Pasquale and C. Young, </w:t>
      </w:r>
      <w:r w:rsidRPr="00A87BBA">
        <w:rPr>
          <w:i/>
        </w:rPr>
        <w:t>Green Chem.</w:t>
      </w:r>
      <w:r w:rsidRPr="00A87BBA">
        <w:t xml:space="preserve"> 2010, </w:t>
      </w:r>
      <w:r w:rsidRPr="00A87BBA">
        <w:rPr>
          <w:b/>
        </w:rPr>
        <w:t>12</w:t>
      </w:r>
      <w:r w:rsidRPr="00A87BBA">
        <w:t>, 1514-1539.</w:t>
      </w:r>
      <w:bookmarkEnd w:id="17"/>
      <w:r w:rsidRPr="00A87BBA">
        <w:t xml:space="preserve"> </w:t>
      </w:r>
      <w:bookmarkStart w:id="18" w:name="_ENREF_14"/>
      <w:r w:rsidRPr="00A87BBA">
        <w:t xml:space="preserve">(c) T. Sakakura, J. Choi and H. Yasuda, </w:t>
      </w:r>
      <w:r w:rsidRPr="00A87BBA">
        <w:rPr>
          <w:i/>
        </w:rPr>
        <w:t>Chem. Rev.</w:t>
      </w:r>
      <w:r w:rsidRPr="00A87BBA">
        <w:t xml:space="preserve"> 2007, </w:t>
      </w:r>
      <w:r w:rsidRPr="00A87BBA">
        <w:rPr>
          <w:b/>
        </w:rPr>
        <w:t>107</w:t>
      </w:r>
      <w:r w:rsidRPr="00A87BBA">
        <w:t xml:space="preserve">, 2365-2387. </w:t>
      </w:r>
      <w:bookmarkEnd w:id="18"/>
    </w:p>
    <w:p w14:paraId="6314FF8D" w14:textId="77777777" w:rsidR="00A87BBA" w:rsidRPr="00A87BBA" w:rsidRDefault="00A87BBA" w:rsidP="00F170BE">
      <w:pPr>
        <w:pStyle w:val="EndNoteBibliography"/>
        <w:spacing w:after="0" w:line="480" w:lineRule="auto"/>
        <w:ind w:left="720" w:hanging="720"/>
      </w:pPr>
      <w:bookmarkStart w:id="19" w:name="_ENREF_15"/>
      <w:r w:rsidRPr="00A87BBA">
        <w:t>9.</w:t>
      </w:r>
      <w:r w:rsidRPr="00A87BBA">
        <w:tab/>
        <w:t xml:space="preserve">(a) Y. Zhou, S. S. Hu, X. Ma, S. Liang, T. Jiang and B. Han, </w:t>
      </w:r>
      <w:r w:rsidRPr="00A87BBA">
        <w:rPr>
          <w:i/>
        </w:rPr>
        <w:t>J. Mol. Catal. A</w:t>
      </w:r>
      <w:r w:rsidRPr="00A87BBA">
        <w:t xml:space="preserve"> 2008, </w:t>
      </w:r>
      <w:r w:rsidRPr="00A87BBA">
        <w:rPr>
          <w:b/>
        </w:rPr>
        <w:t>284</w:t>
      </w:r>
      <w:r w:rsidRPr="00A87BBA">
        <w:t>, 52-57.</w:t>
      </w:r>
      <w:bookmarkEnd w:id="19"/>
      <w:r w:rsidRPr="00A87BBA">
        <w:t xml:space="preserve"> </w:t>
      </w:r>
      <w:bookmarkStart w:id="20" w:name="_ENREF_16"/>
      <w:r w:rsidRPr="00A87BBA">
        <w:t xml:space="preserve">(b) A. A. G. Shaikh and S. Sivaram, </w:t>
      </w:r>
      <w:r w:rsidRPr="00A87BBA">
        <w:rPr>
          <w:i/>
        </w:rPr>
        <w:t>Chem. Rev.</w:t>
      </w:r>
      <w:r w:rsidRPr="00A87BBA">
        <w:t xml:space="preserve"> 1996, </w:t>
      </w:r>
      <w:r w:rsidRPr="00A87BBA">
        <w:rPr>
          <w:b/>
        </w:rPr>
        <w:t>96</w:t>
      </w:r>
      <w:r w:rsidRPr="00A87BBA">
        <w:t xml:space="preserve">, 951-976. </w:t>
      </w:r>
      <w:bookmarkEnd w:id="20"/>
    </w:p>
    <w:p w14:paraId="0E9C5B29" w14:textId="5078586D" w:rsidR="00A87BBA" w:rsidRPr="00A87BBA" w:rsidRDefault="00A87BBA" w:rsidP="00F170BE">
      <w:pPr>
        <w:pStyle w:val="EndNoteBibliography"/>
        <w:spacing w:after="0" w:line="480" w:lineRule="auto"/>
        <w:ind w:left="720" w:hanging="720"/>
      </w:pPr>
      <w:bookmarkStart w:id="21" w:name="_ENREF_17"/>
      <w:r w:rsidRPr="00A87BBA">
        <w:lastRenderedPageBreak/>
        <w:t>10.</w:t>
      </w:r>
      <w:r w:rsidRPr="00A87BBA">
        <w:tab/>
        <w:t xml:space="preserve">C. G. Li, L. Xu, P. Wu, H. Wu and M. He, </w:t>
      </w:r>
      <w:r w:rsidRPr="00A87BBA">
        <w:rPr>
          <w:i/>
        </w:rPr>
        <w:t>Chem. Commun.</w:t>
      </w:r>
      <w:r w:rsidRPr="00A87BBA">
        <w:t xml:space="preserve"> 2014, </w:t>
      </w:r>
      <w:r w:rsidRPr="00A87BBA">
        <w:rPr>
          <w:b/>
        </w:rPr>
        <w:t>50</w:t>
      </w:r>
      <w:r w:rsidR="00671C8C">
        <w:t>, 15764</w:t>
      </w:r>
      <w:r w:rsidRPr="00A87BBA">
        <w:t xml:space="preserve">–15767. </w:t>
      </w:r>
      <w:bookmarkEnd w:id="21"/>
    </w:p>
    <w:p w14:paraId="4C18EE67" w14:textId="77777777" w:rsidR="00A87BBA" w:rsidRPr="00A87BBA" w:rsidRDefault="00A87BBA" w:rsidP="00F170BE">
      <w:pPr>
        <w:pStyle w:val="EndNoteBibliography"/>
        <w:spacing w:after="0" w:line="480" w:lineRule="auto"/>
        <w:ind w:left="720" w:hanging="720"/>
      </w:pPr>
      <w:bookmarkStart w:id="22" w:name="_ENREF_18"/>
      <w:r w:rsidRPr="00A87BBA">
        <w:t>11.</w:t>
      </w:r>
      <w:r w:rsidRPr="00A87BBA">
        <w:tab/>
        <w:t xml:space="preserve">K. Yamaguchi, K. Ebitani, T. Yoshida, H. Yoshida and K. Kaneda, </w:t>
      </w:r>
      <w:r w:rsidRPr="00A87BBA">
        <w:rPr>
          <w:i/>
        </w:rPr>
        <w:t xml:space="preserve">J. Am. Chem. Soc. </w:t>
      </w:r>
      <w:r w:rsidRPr="00A87BBA">
        <w:t xml:space="preserve">1999, 4526–4527. </w:t>
      </w:r>
      <w:bookmarkEnd w:id="22"/>
    </w:p>
    <w:p w14:paraId="6050FA96" w14:textId="77777777" w:rsidR="00A87BBA" w:rsidRPr="00A87BBA" w:rsidRDefault="00A87BBA" w:rsidP="00F170BE">
      <w:pPr>
        <w:pStyle w:val="EndNoteBibliography"/>
        <w:spacing w:after="0" w:line="480" w:lineRule="auto"/>
        <w:ind w:left="720" w:hanging="720"/>
      </w:pPr>
      <w:bookmarkStart w:id="23" w:name="_ENREF_19"/>
      <w:r w:rsidRPr="00A87BBA">
        <w:t>12.</w:t>
      </w:r>
      <w:r w:rsidRPr="00A87BBA">
        <w:tab/>
        <w:t xml:space="preserve">F. Shi, Q. Zhang, Y. Ma, Y. He and Y. Deng, </w:t>
      </w:r>
      <w:r w:rsidRPr="00A87BBA">
        <w:rPr>
          <w:i/>
        </w:rPr>
        <w:t>J. Am. Chem. Soc.</w:t>
      </w:r>
      <w:r w:rsidRPr="00A87BBA">
        <w:t xml:space="preserve"> 2005, </w:t>
      </w:r>
      <w:r w:rsidRPr="00A87BBA">
        <w:rPr>
          <w:b/>
        </w:rPr>
        <w:t>127</w:t>
      </w:r>
      <w:r w:rsidRPr="00A87BBA">
        <w:t xml:space="preserve">, 4182–4183. </w:t>
      </w:r>
      <w:bookmarkEnd w:id="23"/>
    </w:p>
    <w:p w14:paraId="2DDBCCF0" w14:textId="77777777" w:rsidR="00A87BBA" w:rsidRPr="00A87BBA" w:rsidRDefault="00A87BBA" w:rsidP="00F170BE">
      <w:pPr>
        <w:pStyle w:val="EndNoteBibliography"/>
        <w:spacing w:after="0" w:line="480" w:lineRule="auto"/>
        <w:ind w:left="720" w:hanging="720"/>
      </w:pPr>
      <w:bookmarkStart w:id="24" w:name="_ENREF_20"/>
      <w:r w:rsidRPr="00A87BBA">
        <w:t>13.</w:t>
      </w:r>
      <w:r w:rsidRPr="00A87BBA">
        <w:tab/>
        <w:t xml:space="preserve">(a) J. Chen, K. Shen and Y. Li, </w:t>
      </w:r>
      <w:r w:rsidRPr="00A87BBA">
        <w:rPr>
          <w:i/>
        </w:rPr>
        <w:t>ChemSusChem</w:t>
      </w:r>
      <w:r w:rsidRPr="00A87BBA">
        <w:t xml:space="preserve"> 2017, </w:t>
      </w:r>
      <w:r w:rsidRPr="00A87BBA">
        <w:rPr>
          <w:b/>
        </w:rPr>
        <w:t>10</w:t>
      </w:r>
      <w:r w:rsidRPr="00A87BBA">
        <w:t>, 3165-3187.</w:t>
      </w:r>
      <w:bookmarkEnd w:id="24"/>
      <w:r w:rsidRPr="00A87BBA">
        <w:t xml:space="preserve"> </w:t>
      </w:r>
      <w:bookmarkStart w:id="25" w:name="_ENREF_21"/>
      <w:r w:rsidRPr="00A87BBA">
        <w:t xml:space="preserve">(b) H. He, J. A. Perman, G. Zhu and S. Ma, </w:t>
      </w:r>
      <w:r w:rsidRPr="00A87BBA">
        <w:rPr>
          <w:i/>
        </w:rPr>
        <w:t>Small</w:t>
      </w:r>
      <w:r w:rsidRPr="00A87BBA">
        <w:t xml:space="preserve"> 2016, </w:t>
      </w:r>
      <w:r w:rsidRPr="00A87BBA">
        <w:rPr>
          <w:b/>
        </w:rPr>
        <w:t>12</w:t>
      </w:r>
      <w:r w:rsidRPr="00A87BBA">
        <w:t xml:space="preserve">, 6309-6324. </w:t>
      </w:r>
      <w:bookmarkEnd w:id="25"/>
    </w:p>
    <w:p w14:paraId="05D65CE2" w14:textId="07BB83DE" w:rsidR="00A87BBA" w:rsidRPr="00A87BBA" w:rsidRDefault="00A87BBA" w:rsidP="00F170BE">
      <w:pPr>
        <w:pStyle w:val="EndNoteBibliography"/>
        <w:spacing w:after="0" w:line="480" w:lineRule="auto"/>
        <w:ind w:left="720" w:hanging="720"/>
        <w:rPr>
          <w:lang w:val="es-ES"/>
        </w:rPr>
      </w:pPr>
      <w:bookmarkStart w:id="26" w:name="_ENREF_22"/>
      <w:r w:rsidRPr="00A87BBA">
        <w:t>14.</w:t>
      </w:r>
      <w:r w:rsidRPr="00A87BBA">
        <w:tab/>
        <w:t>(a) K. R. Roshan, T. Jose, D. Kim, K. A.</w:t>
      </w:r>
      <w:r w:rsidR="00671C8C">
        <w:t xml:space="preserve"> Cherian</w:t>
      </w:r>
      <w:r w:rsidRPr="00A87BBA">
        <w:t xml:space="preserve"> and D. W. Park, </w:t>
      </w:r>
      <w:r w:rsidRPr="00A87BBA">
        <w:rPr>
          <w:i/>
        </w:rPr>
        <w:t>Catal. Sci. Technol.</w:t>
      </w:r>
      <w:r w:rsidRPr="00A87BBA">
        <w:t xml:space="preserve"> 2014, </w:t>
      </w:r>
      <w:r w:rsidRPr="00A87BBA">
        <w:rPr>
          <w:b/>
        </w:rPr>
        <w:t>4</w:t>
      </w:r>
      <w:r w:rsidRPr="00A87BBA">
        <w:t>, 963-970.</w:t>
      </w:r>
      <w:bookmarkEnd w:id="26"/>
      <w:r w:rsidRPr="00A87BBA">
        <w:t xml:space="preserve"> </w:t>
      </w:r>
      <w:bookmarkStart w:id="27" w:name="_ENREF_23"/>
      <w:r w:rsidRPr="00A87BBA">
        <w:t xml:space="preserve">(b) J. J. Sun, W. Cheng, Z. Yang, J. Wang, T. Xu, J. Xin and S. Zhang, </w:t>
      </w:r>
      <w:r w:rsidRPr="00A87BBA">
        <w:rPr>
          <w:i/>
        </w:rPr>
        <w:t>Green Chem.</w:t>
      </w:r>
      <w:r w:rsidRPr="00A87BBA">
        <w:t xml:space="preserve"> 2014, </w:t>
      </w:r>
      <w:r w:rsidRPr="00A87BBA">
        <w:rPr>
          <w:b/>
        </w:rPr>
        <w:t>16</w:t>
      </w:r>
      <w:r w:rsidRPr="00A87BBA">
        <w:t>, 3071-3078.</w:t>
      </w:r>
      <w:bookmarkEnd w:id="27"/>
      <w:r w:rsidRPr="00A87BBA">
        <w:t xml:space="preserve"> </w:t>
      </w:r>
      <w:bookmarkStart w:id="28" w:name="_ENREF_24"/>
      <w:r w:rsidRPr="00A87BBA">
        <w:t xml:space="preserve">(c) K. R. Roshan, B. M. Kim, A. C. Kathalikkattil, J. Tharun, Y. S. Won and D. W. Park, </w:t>
      </w:r>
      <w:r w:rsidRPr="00A87BBA">
        <w:rPr>
          <w:i/>
        </w:rPr>
        <w:t xml:space="preserve">Chem. </w:t>
      </w:r>
      <w:r w:rsidRPr="00A87BBA">
        <w:rPr>
          <w:i/>
          <w:lang w:val="es-ES"/>
        </w:rPr>
        <w:t>Commun.</w:t>
      </w:r>
      <w:r w:rsidRPr="00A87BBA">
        <w:rPr>
          <w:lang w:val="es-ES"/>
        </w:rPr>
        <w:t xml:space="preserve"> 2014, </w:t>
      </w:r>
      <w:r w:rsidRPr="00A87BBA">
        <w:rPr>
          <w:b/>
          <w:lang w:val="es-ES"/>
        </w:rPr>
        <w:t>50</w:t>
      </w:r>
      <w:r w:rsidRPr="00A87BBA">
        <w:rPr>
          <w:lang w:val="es-ES"/>
        </w:rPr>
        <w:t xml:space="preserve">, 13664-13667. </w:t>
      </w:r>
      <w:bookmarkEnd w:id="28"/>
    </w:p>
    <w:p w14:paraId="47467374" w14:textId="3FBE969E" w:rsidR="00A87BBA" w:rsidRPr="0004111E" w:rsidRDefault="00A87BBA" w:rsidP="00F170BE">
      <w:pPr>
        <w:pStyle w:val="EndNoteBibliography"/>
        <w:spacing w:after="0" w:line="480" w:lineRule="auto"/>
        <w:ind w:left="720" w:hanging="720"/>
      </w:pPr>
      <w:bookmarkStart w:id="29" w:name="_ENREF_25"/>
      <w:r w:rsidRPr="00A87BBA">
        <w:rPr>
          <w:lang w:val="es-ES"/>
        </w:rPr>
        <w:t>15.</w:t>
      </w:r>
      <w:r w:rsidRPr="00A87BBA">
        <w:rPr>
          <w:lang w:val="es-ES"/>
        </w:rPr>
        <w:tab/>
        <w:t xml:space="preserve">(a) A. Verma, D. De, K. Tomar and P. K. Bharadwaj, </w:t>
      </w:r>
      <w:r w:rsidRPr="00A87BBA">
        <w:rPr>
          <w:i/>
          <w:lang w:val="es-ES"/>
        </w:rPr>
        <w:t>Inorg. Chem.</w:t>
      </w:r>
      <w:r w:rsidRPr="00A87BBA">
        <w:rPr>
          <w:lang w:val="es-ES"/>
        </w:rPr>
        <w:t xml:space="preserve"> 2017, </w:t>
      </w:r>
      <w:r w:rsidRPr="00A87BBA">
        <w:rPr>
          <w:b/>
          <w:lang w:val="es-ES"/>
        </w:rPr>
        <w:t>56</w:t>
      </w:r>
      <w:r w:rsidRPr="00A87BBA">
        <w:rPr>
          <w:lang w:val="es-ES"/>
        </w:rPr>
        <w:t>, 9765−9771.</w:t>
      </w:r>
      <w:bookmarkEnd w:id="29"/>
      <w:r w:rsidRPr="00A87BBA">
        <w:rPr>
          <w:lang w:val="es-ES"/>
        </w:rPr>
        <w:t xml:space="preserve"> </w:t>
      </w:r>
      <w:bookmarkStart w:id="30" w:name="_ENREF_26"/>
      <w:r w:rsidRPr="00A87BBA">
        <w:rPr>
          <w:lang w:val="es-ES"/>
        </w:rPr>
        <w:t xml:space="preserve">(b) V. Sharma, D. De, R. Saha, R. Das, P. K. Chattaraj and P. K. Bharadwaj, </w:t>
      </w:r>
      <w:r w:rsidRPr="00A87BBA">
        <w:rPr>
          <w:i/>
          <w:lang w:val="es-ES"/>
        </w:rPr>
        <w:t xml:space="preserve">Chem. </w:t>
      </w:r>
      <w:r w:rsidRPr="00A87BBA">
        <w:rPr>
          <w:i/>
        </w:rPr>
        <w:t>Commun.</w:t>
      </w:r>
      <w:r w:rsidRPr="00A87BBA">
        <w:t xml:space="preserve"> 2017, </w:t>
      </w:r>
      <w:r w:rsidRPr="00A87BBA">
        <w:rPr>
          <w:b/>
        </w:rPr>
        <w:t>53</w:t>
      </w:r>
      <w:r w:rsidRPr="00A87BBA">
        <w:t>, 13371-13374.</w:t>
      </w:r>
      <w:bookmarkEnd w:id="30"/>
      <w:r w:rsidRPr="00A87BBA">
        <w:t xml:space="preserve"> </w:t>
      </w:r>
      <w:bookmarkStart w:id="31" w:name="_ENREF_27"/>
      <w:r w:rsidRPr="00A87BBA">
        <w:t xml:space="preserve">(c) B. Mousavi, S. Chaemchuen, B. Moosavi, K. Zhou, M. Yusubov and F. Verpoort, </w:t>
      </w:r>
      <w:r w:rsidRPr="00A87BBA">
        <w:rPr>
          <w:i/>
        </w:rPr>
        <w:t>Chemistry Open</w:t>
      </w:r>
      <w:r w:rsidRPr="00A87BBA">
        <w:t xml:space="preserve"> 2017, </w:t>
      </w:r>
      <w:r w:rsidRPr="00A87BBA">
        <w:rPr>
          <w:b/>
        </w:rPr>
        <w:t>6</w:t>
      </w:r>
      <w:r w:rsidRPr="00A87BBA">
        <w:t>, 674-680.</w:t>
      </w:r>
      <w:bookmarkEnd w:id="31"/>
      <w:r w:rsidRPr="00A87BBA">
        <w:t xml:space="preserve"> </w:t>
      </w:r>
      <w:bookmarkStart w:id="32" w:name="_ENREF_28"/>
      <w:r w:rsidRPr="00A87BBA">
        <w:t xml:space="preserve">(d) J. Liang, R.-P. Chen, X.-Y. Wang, T.-T. Liu, X.-S. Wang, Y.-B. Huang and R. Cao, </w:t>
      </w:r>
      <w:r w:rsidRPr="00A87BBA">
        <w:rPr>
          <w:i/>
        </w:rPr>
        <w:t>Chem. Sci.</w:t>
      </w:r>
      <w:r w:rsidRPr="00A87BBA">
        <w:t xml:space="preserve"> 2017, </w:t>
      </w:r>
      <w:r w:rsidRPr="00A87BBA">
        <w:rPr>
          <w:b/>
        </w:rPr>
        <w:t>8</w:t>
      </w:r>
      <w:r w:rsidRPr="00A87BBA">
        <w:t>, 1570-1575.</w:t>
      </w:r>
      <w:bookmarkEnd w:id="32"/>
      <w:r w:rsidRPr="00A87BBA">
        <w:t xml:space="preserve"> </w:t>
      </w:r>
      <w:bookmarkStart w:id="33" w:name="_ENREF_29"/>
      <w:r w:rsidRPr="00A87BBA">
        <w:t xml:space="preserve">(e) X.-Y. Li, Y.-Z. Li, Y. Yang, L. Hou, Y.-Y. Wang and Z. Zhu, </w:t>
      </w:r>
      <w:r w:rsidRPr="00A87BBA">
        <w:rPr>
          <w:i/>
        </w:rPr>
        <w:t>Chem. Commun.</w:t>
      </w:r>
      <w:r w:rsidRPr="00A87BBA">
        <w:t xml:space="preserve"> 2017, </w:t>
      </w:r>
      <w:r w:rsidRPr="00A87BBA">
        <w:rPr>
          <w:b/>
        </w:rPr>
        <w:t>53</w:t>
      </w:r>
      <w:r w:rsidRPr="00A87BBA">
        <w:t>, 12970-12973</w:t>
      </w:r>
      <w:bookmarkEnd w:id="33"/>
      <w:r w:rsidR="00671C8C">
        <w:t>.</w:t>
      </w:r>
      <w:r w:rsidRPr="00A87BBA">
        <w:t xml:space="preserve"> </w:t>
      </w:r>
      <w:bookmarkStart w:id="34" w:name="_ENREF_30"/>
      <w:r w:rsidRPr="00A87BBA">
        <w:t xml:space="preserve">(f) P.-Z. Li, X.-J. Wang, J. Liu, H.-S. Phang, Y. Li and Y. Zhao, </w:t>
      </w:r>
      <w:r w:rsidRPr="00A87BBA">
        <w:rPr>
          <w:i/>
        </w:rPr>
        <w:t xml:space="preserve">Chem. </w:t>
      </w:r>
      <w:r w:rsidRPr="0004111E">
        <w:rPr>
          <w:i/>
          <w:lang w:val="it-IT"/>
        </w:rPr>
        <w:t>Mater.</w:t>
      </w:r>
      <w:r w:rsidRPr="0004111E">
        <w:rPr>
          <w:lang w:val="it-IT"/>
        </w:rPr>
        <w:t xml:space="preserve"> 2017, </w:t>
      </w:r>
      <w:r w:rsidRPr="0004111E">
        <w:rPr>
          <w:b/>
          <w:lang w:val="it-IT"/>
        </w:rPr>
        <w:t>29</w:t>
      </w:r>
      <w:r w:rsidRPr="0004111E">
        <w:rPr>
          <w:lang w:val="it-IT"/>
        </w:rPr>
        <w:t>, 9256-9261.</w:t>
      </w:r>
      <w:bookmarkEnd w:id="34"/>
      <w:r w:rsidRPr="0004111E">
        <w:rPr>
          <w:lang w:val="it-IT"/>
        </w:rPr>
        <w:t xml:space="preserve"> </w:t>
      </w:r>
      <w:bookmarkStart w:id="35" w:name="_ENREF_31"/>
      <w:r w:rsidRPr="0004111E">
        <w:rPr>
          <w:lang w:val="it-IT"/>
        </w:rPr>
        <w:t xml:space="preserve">(g) L.-G. Ding, B.-J. Yao, W.-L. Jiang, J.-T. Li, Q.-J. Fu, Y. A. Li, Z.-H. Liu, J.-P. Ma and Y.-B. </w:t>
      </w:r>
      <w:r w:rsidRPr="00A87BBA">
        <w:rPr>
          <w:lang w:val="it-IT"/>
        </w:rPr>
        <w:t xml:space="preserve">Dong, </w:t>
      </w:r>
      <w:r w:rsidRPr="00A87BBA">
        <w:rPr>
          <w:i/>
          <w:lang w:val="it-IT"/>
        </w:rPr>
        <w:t>Inorg. Chem.</w:t>
      </w:r>
      <w:r w:rsidRPr="00A87BBA">
        <w:rPr>
          <w:lang w:val="it-IT"/>
        </w:rPr>
        <w:t xml:space="preserve"> 2017, </w:t>
      </w:r>
      <w:r w:rsidRPr="00A87BBA">
        <w:rPr>
          <w:b/>
          <w:lang w:val="it-IT"/>
        </w:rPr>
        <w:t>56</w:t>
      </w:r>
      <w:r w:rsidRPr="00A87BBA">
        <w:rPr>
          <w:lang w:val="it-IT"/>
        </w:rPr>
        <w:t>, 2337-2344.</w:t>
      </w:r>
      <w:bookmarkEnd w:id="35"/>
      <w:r w:rsidRPr="00A87BBA">
        <w:rPr>
          <w:lang w:val="it-IT"/>
        </w:rPr>
        <w:t xml:space="preserve"> </w:t>
      </w:r>
      <w:bookmarkStart w:id="36" w:name="_ENREF_32"/>
      <w:r w:rsidRPr="00A87BBA">
        <w:rPr>
          <w:lang w:val="it-IT"/>
        </w:rPr>
        <w:t xml:space="preserve">(h) S. K. Das, S. Chatterjee, S. Bhunia, A. Mondal, P. Mitra and V. Kumari, </w:t>
      </w:r>
      <w:r w:rsidRPr="00A87BBA">
        <w:rPr>
          <w:i/>
          <w:lang w:val="it-IT"/>
        </w:rPr>
        <w:t>Dalton Trans.</w:t>
      </w:r>
      <w:r w:rsidRPr="00A87BBA">
        <w:rPr>
          <w:lang w:val="it-IT"/>
        </w:rPr>
        <w:t xml:space="preserve"> 2017, </w:t>
      </w:r>
      <w:r w:rsidRPr="00A87BBA">
        <w:rPr>
          <w:b/>
          <w:lang w:val="it-IT"/>
        </w:rPr>
        <w:t>46</w:t>
      </w:r>
      <w:r w:rsidRPr="00A87BBA">
        <w:rPr>
          <w:lang w:val="it-IT"/>
        </w:rPr>
        <w:t>, 13783-13792.</w:t>
      </w:r>
      <w:bookmarkEnd w:id="36"/>
      <w:r w:rsidRPr="00A87BBA">
        <w:rPr>
          <w:lang w:val="it-IT"/>
        </w:rPr>
        <w:t xml:space="preserve"> </w:t>
      </w:r>
      <w:bookmarkStart w:id="37" w:name="_ENREF_33"/>
      <w:r w:rsidRPr="00A87BBA">
        <w:rPr>
          <w:lang w:val="it-IT"/>
        </w:rPr>
        <w:t xml:space="preserve">(i) R. Zou, P.-Z. Li, Y.-F. Zeng, J. Liu, R. Zhao, H. Duan, Z. Luo, J.-G. Wang, R. Zou and Y. Zhao, </w:t>
      </w:r>
      <w:r w:rsidRPr="00A87BBA">
        <w:rPr>
          <w:i/>
          <w:lang w:val="it-IT"/>
        </w:rPr>
        <w:t>Small</w:t>
      </w:r>
      <w:r w:rsidRPr="00A87BBA">
        <w:rPr>
          <w:lang w:val="it-IT"/>
        </w:rPr>
        <w:t xml:space="preserve"> 2016, </w:t>
      </w:r>
      <w:r w:rsidRPr="00A87BBA">
        <w:rPr>
          <w:b/>
          <w:lang w:val="it-IT"/>
        </w:rPr>
        <w:t>12</w:t>
      </w:r>
      <w:r w:rsidRPr="00A87BBA">
        <w:rPr>
          <w:lang w:val="it-IT"/>
        </w:rPr>
        <w:t>, 2334-2343.</w:t>
      </w:r>
      <w:bookmarkEnd w:id="37"/>
      <w:r w:rsidRPr="00A87BBA">
        <w:rPr>
          <w:lang w:val="it-IT"/>
        </w:rPr>
        <w:t xml:space="preserve"> </w:t>
      </w:r>
      <w:bookmarkStart w:id="38" w:name="_ENREF_34"/>
      <w:r w:rsidRPr="00A87BBA">
        <w:t xml:space="preserve">(j) J. Tharun, K.-M. Bhin, R. Roshan, D. W. Kim, A. C. Kathalikkattil, R. Babu, H. Y. Ahn, Y. S. Won and D. W. Park, </w:t>
      </w:r>
      <w:r w:rsidRPr="00A87BBA">
        <w:rPr>
          <w:i/>
        </w:rPr>
        <w:t>Green Chem.</w:t>
      </w:r>
      <w:r w:rsidRPr="00A87BBA">
        <w:t xml:space="preserve"> 2016, </w:t>
      </w:r>
      <w:r w:rsidRPr="00A87BBA">
        <w:rPr>
          <w:b/>
        </w:rPr>
        <w:t>18</w:t>
      </w:r>
      <w:r w:rsidRPr="00A87BBA">
        <w:t>, 2479-2487.</w:t>
      </w:r>
      <w:bookmarkEnd w:id="38"/>
      <w:r w:rsidRPr="00A87BBA">
        <w:t xml:space="preserve"> </w:t>
      </w:r>
      <w:bookmarkStart w:id="39" w:name="_ENREF_35"/>
      <w:r w:rsidRPr="00A87BBA">
        <w:rPr>
          <w:lang w:val="fr-FR"/>
        </w:rPr>
        <w:t xml:space="preserve">(k) K. Sanjay, V. Gaurav, W.-Y. Gao, Z. Niu, L. Wojtas and S. Ma, </w:t>
      </w:r>
      <w:r w:rsidRPr="00A87BBA">
        <w:rPr>
          <w:i/>
          <w:lang w:val="fr-FR"/>
        </w:rPr>
        <w:t xml:space="preserve">Eur. J. Inorg. </w:t>
      </w:r>
      <w:r w:rsidRPr="00A87BBA">
        <w:rPr>
          <w:i/>
        </w:rPr>
        <w:t>Chem.</w:t>
      </w:r>
      <w:r w:rsidRPr="00A87BBA">
        <w:t xml:space="preserve"> 2016, </w:t>
      </w:r>
      <w:r w:rsidRPr="00A87BBA">
        <w:rPr>
          <w:b/>
        </w:rPr>
        <w:t>2016</w:t>
      </w:r>
      <w:r w:rsidRPr="00A87BBA">
        <w:t>, 4373-4377.</w:t>
      </w:r>
      <w:bookmarkEnd w:id="39"/>
      <w:r w:rsidRPr="00A87BBA">
        <w:t xml:space="preserve"> </w:t>
      </w:r>
      <w:bookmarkStart w:id="40" w:name="_ENREF_36"/>
      <w:r w:rsidRPr="00A87BBA">
        <w:t xml:space="preserve">(l) Y.-H. Han, Z.-Y. Zhou, C.-B. Tiana and S.-W. Du, </w:t>
      </w:r>
      <w:r w:rsidRPr="00A87BBA">
        <w:rPr>
          <w:i/>
        </w:rPr>
        <w:t>Green Chem.</w:t>
      </w:r>
      <w:r w:rsidRPr="00A87BBA">
        <w:t xml:space="preserve"> 2016, </w:t>
      </w:r>
      <w:r w:rsidRPr="00A87BBA">
        <w:rPr>
          <w:b/>
        </w:rPr>
        <w:t>18</w:t>
      </w:r>
      <w:r w:rsidRPr="00A87BBA">
        <w:t>, 4086-4091.</w:t>
      </w:r>
      <w:bookmarkEnd w:id="40"/>
      <w:r w:rsidRPr="00A87BBA">
        <w:t xml:space="preserve"> </w:t>
      </w:r>
      <w:bookmarkStart w:id="41" w:name="_ENREF_37"/>
      <w:r w:rsidRPr="00A87BBA">
        <w:t xml:space="preserve">(m) A. C. Kathalikkattil, R. Babu, R. K. Roshan, H. Lee, H. Kim, J. Tharun, E. Suresh and D. W. Park, </w:t>
      </w:r>
      <w:r w:rsidRPr="00A87BBA">
        <w:rPr>
          <w:i/>
        </w:rPr>
        <w:t>J. Mater. Chem. A</w:t>
      </w:r>
      <w:r w:rsidRPr="00A87BBA">
        <w:t xml:space="preserve"> 2015, </w:t>
      </w:r>
      <w:r w:rsidRPr="00A87BBA">
        <w:rPr>
          <w:b/>
        </w:rPr>
        <w:t>3</w:t>
      </w:r>
      <w:r w:rsidRPr="00A87BBA">
        <w:t>, 22636-</w:t>
      </w:r>
      <w:r w:rsidRPr="00A87BBA">
        <w:lastRenderedPageBreak/>
        <w:t>22647.</w:t>
      </w:r>
      <w:bookmarkEnd w:id="41"/>
      <w:r w:rsidRPr="00A87BBA">
        <w:t xml:space="preserve"> </w:t>
      </w:r>
      <w:bookmarkStart w:id="42" w:name="_ENREF_38"/>
      <w:r w:rsidRPr="00A87BBA">
        <w:t xml:space="preserve">(n) X. Huang, Y. Chen, Z. Lin, X. Ren, Y. Song, Z. Xu, X. Dong, X. Li, C. Hu and B. Wang, </w:t>
      </w:r>
      <w:r w:rsidRPr="00A87BBA">
        <w:rPr>
          <w:i/>
        </w:rPr>
        <w:t>Chem. Commun.</w:t>
      </w:r>
      <w:r w:rsidRPr="00A87BBA">
        <w:t xml:space="preserve"> 2014, </w:t>
      </w:r>
      <w:r w:rsidRPr="00A87BBA">
        <w:rPr>
          <w:b/>
        </w:rPr>
        <w:t>50</w:t>
      </w:r>
      <w:r w:rsidRPr="00A87BBA">
        <w:t>, 2624-2627.</w:t>
      </w:r>
      <w:bookmarkEnd w:id="42"/>
      <w:r w:rsidRPr="00A87BBA">
        <w:t xml:space="preserve"> </w:t>
      </w:r>
      <w:bookmarkStart w:id="43" w:name="_ENREF_39"/>
      <w:r w:rsidRPr="00A87BBA">
        <w:t xml:space="preserve">(o) X. Zhou, Y. Zhang, X. Yang, L. Zhao and G. Wang, </w:t>
      </w:r>
      <w:r w:rsidRPr="00A87BBA">
        <w:rPr>
          <w:i/>
        </w:rPr>
        <w:t>J. Mol. Catal. A</w:t>
      </w:r>
      <w:r w:rsidRPr="00A87BBA">
        <w:t xml:space="preserve"> 2012, </w:t>
      </w:r>
      <w:r w:rsidRPr="00A87BBA">
        <w:rPr>
          <w:b/>
        </w:rPr>
        <w:t>361-362</w:t>
      </w:r>
      <w:r w:rsidRPr="00A87BBA">
        <w:t>, 12-16.</w:t>
      </w:r>
      <w:bookmarkEnd w:id="43"/>
      <w:r w:rsidRPr="00A87BBA">
        <w:t xml:space="preserve"> </w:t>
      </w:r>
      <w:bookmarkStart w:id="44" w:name="_ENREF_40"/>
      <w:r w:rsidRPr="00A87BBA">
        <w:t xml:space="preserve">(p) C. M. Miralda, E. E. Macias, M. Zhu, P. Ratnasamy and M. A. Carreon, </w:t>
      </w:r>
      <w:r w:rsidRPr="00A87BBA">
        <w:rPr>
          <w:i/>
        </w:rPr>
        <w:t>ACS Catal.</w:t>
      </w:r>
      <w:r w:rsidRPr="00A87BBA">
        <w:t xml:space="preserve"> </w:t>
      </w:r>
      <w:r w:rsidRPr="0004111E">
        <w:t xml:space="preserve">2012, </w:t>
      </w:r>
      <w:r w:rsidRPr="0004111E">
        <w:rPr>
          <w:b/>
        </w:rPr>
        <w:t>2</w:t>
      </w:r>
      <w:r w:rsidRPr="0004111E">
        <w:t xml:space="preserve">, 180-183. </w:t>
      </w:r>
      <w:bookmarkEnd w:id="44"/>
    </w:p>
    <w:p w14:paraId="22EBD148" w14:textId="77777777" w:rsidR="00A87BBA" w:rsidRPr="00A87BBA" w:rsidRDefault="00A87BBA" w:rsidP="00F170BE">
      <w:pPr>
        <w:pStyle w:val="EndNoteBibliography"/>
        <w:spacing w:after="0" w:line="480" w:lineRule="auto"/>
        <w:ind w:left="720" w:hanging="720"/>
        <w:rPr>
          <w:lang w:val="it-IT"/>
        </w:rPr>
      </w:pPr>
      <w:bookmarkStart w:id="45" w:name="_ENREF_41"/>
      <w:r w:rsidRPr="0004111E">
        <w:t>16.</w:t>
      </w:r>
      <w:r w:rsidRPr="0004111E">
        <w:tab/>
        <w:t xml:space="preserve">(a) N. Mosca, R. Vismara, J. A. Fernandes, S. Casassa, K. V. Domasevitch, E. Bailón-García, F. J. Maldonado-Hódar, C. Pettinari and S. Galli, </w:t>
      </w:r>
      <w:r w:rsidRPr="0004111E">
        <w:rPr>
          <w:i/>
        </w:rPr>
        <w:t xml:space="preserve">Cryst. </w:t>
      </w:r>
      <w:r w:rsidRPr="00A87BBA">
        <w:rPr>
          <w:i/>
          <w:lang w:val="it-IT"/>
        </w:rPr>
        <w:t>Growth Des.</w:t>
      </w:r>
      <w:r w:rsidRPr="00A87BBA">
        <w:rPr>
          <w:lang w:val="it-IT"/>
        </w:rPr>
        <w:t xml:space="preserve"> 2017, </w:t>
      </w:r>
      <w:r w:rsidRPr="00A87BBA">
        <w:rPr>
          <w:b/>
          <w:lang w:val="it-IT"/>
        </w:rPr>
        <w:t>17</w:t>
      </w:r>
      <w:r w:rsidRPr="00A87BBA">
        <w:rPr>
          <w:lang w:val="it-IT"/>
        </w:rPr>
        <w:t>, 3854–3867.</w:t>
      </w:r>
      <w:bookmarkEnd w:id="45"/>
      <w:r w:rsidRPr="00A87BBA">
        <w:rPr>
          <w:lang w:val="it-IT"/>
        </w:rPr>
        <w:t xml:space="preserve"> </w:t>
      </w:r>
      <w:bookmarkStart w:id="46" w:name="_ENREF_42"/>
      <w:r w:rsidRPr="00A87BBA">
        <w:rPr>
          <w:lang w:val="it-IT"/>
        </w:rPr>
        <w:t xml:space="preserve">(b) A. Tăbăcaru, C. Pettinari, I. Timokhin, F. Marchetti, F. Carrasco-Marín, F. J. Maldonado-Hódar, S. Galli and N. Masciocchi, </w:t>
      </w:r>
      <w:r w:rsidRPr="00A87BBA">
        <w:rPr>
          <w:i/>
          <w:lang w:val="it-IT"/>
        </w:rPr>
        <w:t>Cryst. Growth Des.</w:t>
      </w:r>
      <w:r w:rsidRPr="00A87BBA">
        <w:rPr>
          <w:lang w:val="it-IT"/>
        </w:rPr>
        <w:t xml:space="preserve"> 2013, </w:t>
      </w:r>
      <w:r w:rsidRPr="00A87BBA">
        <w:rPr>
          <w:b/>
          <w:lang w:val="it-IT"/>
        </w:rPr>
        <w:t>13</w:t>
      </w:r>
      <w:r w:rsidRPr="00A87BBA">
        <w:rPr>
          <w:lang w:val="it-IT"/>
        </w:rPr>
        <w:t>, 3087−3097.</w:t>
      </w:r>
      <w:bookmarkEnd w:id="46"/>
      <w:r w:rsidRPr="00A87BBA">
        <w:rPr>
          <w:lang w:val="it-IT"/>
        </w:rPr>
        <w:t xml:space="preserve"> </w:t>
      </w:r>
      <w:bookmarkStart w:id="47" w:name="_ENREF_43"/>
      <w:r w:rsidRPr="00A87BBA">
        <w:rPr>
          <w:lang w:val="it-IT"/>
        </w:rPr>
        <w:t xml:space="preserve">(c) C. Pettinari, A. Tăbăcaru, I. Boldog, K. V. Domasevitch, S. Galli and N. Masciocchi, </w:t>
      </w:r>
      <w:r w:rsidRPr="00A87BBA">
        <w:rPr>
          <w:i/>
          <w:lang w:val="it-IT"/>
        </w:rPr>
        <w:t>Inorg. Chem.</w:t>
      </w:r>
      <w:r w:rsidRPr="00A87BBA">
        <w:rPr>
          <w:lang w:val="it-IT"/>
        </w:rPr>
        <w:t xml:space="preserve"> 2012, </w:t>
      </w:r>
      <w:r w:rsidRPr="00A87BBA">
        <w:rPr>
          <w:b/>
          <w:lang w:val="it-IT"/>
        </w:rPr>
        <w:t>51</w:t>
      </w:r>
      <w:r w:rsidRPr="00A87BBA">
        <w:rPr>
          <w:lang w:val="it-IT"/>
        </w:rPr>
        <w:t>, 5235–5245.</w:t>
      </w:r>
      <w:bookmarkEnd w:id="47"/>
      <w:r w:rsidRPr="00A87BBA">
        <w:rPr>
          <w:lang w:val="it-IT"/>
        </w:rPr>
        <w:t xml:space="preserve"> </w:t>
      </w:r>
      <w:bookmarkStart w:id="48" w:name="_ENREF_44"/>
      <w:r w:rsidRPr="00A87BBA">
        <w:rPr>
          <w:lang w:val="it-IT"/>
        </w:rPr>
        <w:t xml:space="preserve">(d) V. Colombo, C. Montoro, A. Maspero, G. Palmisano, N. Masciocchi, S. Galli, E. Barea and J. A. R. Navarro, </w:t>
      </w:r>
      <w:r w:rsidRPr="00A87BBA">
        <w:rPr>
          <w:i/>
          <w:lang w:val="it-IT"/>
        </w:rPr>
        <w:t xml:space="preserve">J Am. Chem. Soc. </w:t>
      </w:r>
      <w:r w:rsidRPr="00A87BBA">
        <w:rPr>
          <w:lang w:val="it-IT"/>
        </w:rPr>
        <w:t xml:space="preserve">2012, </w:t>
      </w:r>
      <w:r w:rsidRPr="00A87BBA">
        <w:rPr>
          <w:b/>
          <w:lang w:val="it-IT"/>
        </w:rPr>
        <w:t>134</w:t>
      </w:r>
      <w:r w:rsidRPr="00A87BBA">
        <w:rPr>
          <w:lang w:val="it-IT"/>
        </w:rPr>
        <w:t>, 12830-12843.</w:t>
      </w:r>
      <w:bookmarkEnd w:id="48"/>
      <w:r w:rsidRPr="00A87BBA">
        <w:rPr>
          <w:lang w:val="it-IT"/>
        </w:rPr>
        <w:t xml:space="preserve"> </w:t>
      </w:r>
      <w:bookmarkStart w:id="49" w:name="_ENREF_45"/>
      <w:r w:rsidRPr="00A87BBA">
        <w:rPr>
          <w:lang w:val="it-IT"/>
        </w:rPr>
        <w:t xml:space="preserve">(e) A. Tăbăcaru, C. Pettinari, N. Masciocchi, S. Galli, F. Marchetti and M. Angjellari, </w:t>
      </w:r>
      <w:r w:rsidRPr="00A87BBA">
        <w:rPr>
          <w:i/>
          <w:lang w:val="it-IT"/>
        </w:rPr>
        <w:t>Inorg. Chem.</w:t>
      </w:r>
      <w:r w:rsidRPr="00A87BBA">
        <w:rPr>
          <w:lang w:val="it-IT"/>
        </w:rPr>
        <w:t xml:space="preserve"> 2011, </w:t>
      </w:r>
      <w:r w:rsidRPr="00A87BBA">
        <w:rPr>
          <w:b/>
          <w:lang w:val="it-IT"/>
        </w:rPr>
        <w:t>50</w:t>
      </w:r>
      <w:r w:rsidRPr="00A87BBA">
        <w:rPr>
          <w:lang w:val="it-IT"/>
        </w:rPr>
        <w:t>, 11506-11513.</w:t>
      </w:r>
      <w:bookmarkEnd w:id="49"/>
      <w:r w:rsidRPr="00A87BBA">
        <w:rPr>
          <w:lang w:val="it-IT"/>
        </w:rPr>
        <w:t xml:space="preserve"> </w:t>
      </w:r>
      <w:bookmarkStart w:id="50" w:name="_ENREF_46"/>
      <w:r w:rsidRPr="00A87BBA">
        <w:rPr>
          <w:lang w:val="it-IT"/>
        </w:rPr>
        <w:t xml:space="preserve">(f) V. Colombo, S. Galli, H. J. Choi, G. D. Han, A. Maspero, G. Palmisano, N. Masciocchi and J. R. Long, </w:t>
      </w:r>
      <w:r w:rsidRPr="00A87BBA">
        <w:rPr>
          <w:i/>
          <w:lang w:val="it-IT"/>
        </w:rPr>
        <w:t>Chem. Sci.</w:t>
      </w:r>
      <w:r w:rsidRPr="00A87BBA">
        <w:rPr>
          <w:lang w:val="it-IT"/>
        </w:rPr>
        <w:t xml:space="preserve"> 2011, </w:t>
      </w:r>
      <w:r w:rsidRPr="00A87BBA">
        <w:rPr>
          <w:b/>
          <w:lang w:val="it-IT"/>
        </w:rPr>
        <w:t>2</w:t>
      </w:r>
      <w:r w:rsidRPr="00A87BBA">
        <w:rPr>
          <w:lang w:val="it-IT"/>
        </w:rPr>
        <w:t>, 1311-1319.</w:t>
      </w:r>
      <w:bookmarkEnd w:id="50"/>
      <w:r w:rsidRPr="00A87BBA">
        <w:rPr>
          <w:lang w:val="it-IT"/>
        </w:rPr>
        <w:t xml:space="preserve"> </w:t>
      </w:r>
      <w:bookmarkStart w:id="51" w:name="_ENREF_47"/>
      <w:r w:rsidRPr="00A87BBA">
        <w:rPr>
          <w:lang w:val="it-IT"/>
        </w:rPr>
        <w:t xml:space="preserve">(g) S. Galli, N. Masciocchi, V. Colombo, A. Maspero, G. Palmisano, F. J. López-Garzón, M. Domingo-García, I. Fernández-Morales, E. Barea and J. A. R. Navarro, </w:t>
      </w:r>
      <w:r w:rsidRPr="00A87BBA">
        <w:rPr>
          <w:i/>
          <w:lang w:val="it-IT"/>
        </w:rPr>
        <w:t>Chem. Mater.</w:t>
      </w:r>
      <w:r w:rsidRPr="00A87BBA">
        <w:rPr>
          <w:lang w:val="it-IT"/>
        </w:rPr>
        <w:t xml:space="preserve"> 2010, </w:t>
      </w:r>
      <w:r w:rsidRPr="00A87BBA">
        <w:rPr>
          <w:b/>
          <w:lang w:val="it-IT"/>
        </w:rPr>
        <w:t>22</w:t>
      </w:r>
      <w:r w:rsidRPr="00A87BBA">
        <w:rPr>
          <w:lang w:val="it-IT"/>
        </w:rPr>
        <w:t xml:space="preserve">, 1664−1672. </w:t>
      </w:r>
      <w:bookmarkEnd w:id="51"/>
    </w:p>
    <w:p w14:paraId="640B6AE0" w14:textId="77777777" w:rsidR="00A87BBA" w:rsidRPr="00A87BBA" w:rsidRDefault="00A87BBA" w:rsidP="00F170BE">
      <w:pPr>
        <w:pStyle w:val="EndNoteBibliography"/>
        <w:spacing w:after="0" w:line="480" w:lineRule="auto"/>
        <w:ind w:left="720" w:hanging="720"/>
      </w:pPr>
      <w:bookmarkStart w:id="52" w:name="_ENREF_48"/>
      <w:r w:rsidRPr="00A87BBA">
        <w:rPr>
          <w:lang w:val="it-IT"/>
        </w:rPr>
        <w:t>17.</w:t>
      </w:r>
      <w:r w:rsidRPr="00A87BBA">
        <w:rPr>
          <w:lang w:val="it-IT"/>
        </w:rPr>
        <w:tab/>
        <w:t xml:space="preserve">N. Mosca, R. Vismara, J. A. Fernandes, G. Tuci, C. Di Nicola, K. V. Domasevitch, C. Giacobbe, G. Giambastiani, C. Pettinari, M. Aragones-Anglada, P. Z. Moghadam, D. Fairen-Jimenez, A. Rossin and S. Galli, </w:t>
      </w:r>
      <w:r w:rsidRPr="00A87BBA">
        <w:rPr>
          <w:i/>
          <w:lang w:val="it-IT"/>
        </w:rPr>
        <w:t xml:space="preserve">Chem.-Eur. </w:t>
      </w:r>
      <w:r w:rsidRPr="00A87BBA">
        <w:rPr>
          <w:i/>
        </w:rPr>
        <w:t>J.</w:t>
      </w:r>
      <w:r w:rsidRPr="00A87BBA">
        <w:t xml:space="preserve"> 2018, </w:t>
      </w:r>
      <w:r w:rsidRPr="00A87BBA">
        <w:rPr>
          <w:b/>
        </w:rPr>
        <w:t>24</w:t>
      </w:r>
      <w:r w:rsidRPr="00A87BBA">
        <w:t xml:space="preserve">, 13170-13180. </w:t>
      </w:r>
      <w:bookmarkEnd w:id="52"/>
    </w:p>
    <w:p w14:paraId="1920569B" w14:textId="5FDA8334" w:rsidR="00A87BBA" w:rsidRPr="00A87BBA" w:rsidRDefault="001A7A88" w:rsidP="00F170BE">
      <w:pPr>
        <w:pStyle w:val="EndNoteBibliography"/>
        <w:spacing w:after="0" w:line="480" w:lineRule="auto"/>
        <w:ind w:left="720" w:hanging="720"/>
      </w:pPr>
      <w:bookmarkStart w:id="53" w:name="_ENREF_49"/>
      <w:r w:rsidRPr="0004111E">
        <w:t>18.</w:t>
      </w:r>
      <w:r w:rsidRPr="0004111E">
        <w:tab/>
        <w:t>A. A. Coelho</w:t>
      </w:r>
      <w:r w:rsidR="00923C23" w:rsidRPr="0004111E">
        <w:t>,</w:t>
      </w:r>
      <w:r w:rsidR="00A87BBA" w:rsidRPr="0004111E">
        <w:t xml:space="preserve"> </w:t>
      </w:r>
      <w:r w:rsidR="00A60F46" w:rsidRPr="0004111E">
        <w:rPr>
          <w:i/>
        </w:rPr>
        <w:t>J</w:t>
      </w:r>
      <w:r w:rsidR="00A87BBA" w:rsidRPr="0004111E">
        <w:rPr>
          <w:i/>
        </w:rPr>
        <w:t xml:space="preserve">. Appl. </w:t>
      </w:r>
      <w:r w:rsidR="00A87BBA" w:rsidRPr="00A87BBA">
        <w:rPr>
          <w:i/>
        </w:rPr>
        <w:t>Crystallogr.</w:t>
      </w:r>
      <w:r w:rsidR="00A87BBA" w:rsidRPr="00A87BBA">
        <w:t xml:space="preserve"> 2003, </w:t>
      </w:r>
      <w:r w:rsidR="00A87BBA" w:rsidRPr="00A87BBA">
        <w:rPr>
          <w:b/>
        </w:rPr>
        <w:t>36</w:t>
      </w:r>
      <w:r w:rsidR="00A87BBA" w:rsidRPr="00A87BBA">
        <w:t xml:space="preserve">, 86-95. </w:t>
      </w:r>
      <w:bookmarkEnd w:id="53"/>
    </w:p>
    <w:p w14:paraId="1401E4C2" w14:textId="5CE85162" w:rsidR="00A87BBA" w:rsidRPr="00A87BBA" w:rsidRDefault="001A7A88" w:rsidP="00F170BE">
      <w:pPr>
        <w:pStyle w:val="EndNoteBibliography"/>
        <w:spacing w:after="0" w:line="480" w:lineRule="auto"/>
        <w:ind w:left="720" w:hanging="720"/>
      </w:pPr>
      <w:bookmarkStart w:id="54" w:name="_ENREF_50"/>
      <w:r>
        <w:t>19.</w:t>
      </w:r>
      <w:r>
        <w:tab/>
        <w:t>A. A. Coelho</w:t>
      </w:r>
      <w:r w:rsidR="00923C23">
        <w:t>,</w:t>
      </w:r>
      <w:r w:rsidR="00A87BBA" w:rsidRPr="00A87BBA">
        <w:t xml:space="preserve"> TOPAS-Academic V6, 2016, </w:t>
      </w:r>
      <w:hyperlink r:id="rId24" w:history="1">
        <w:r w:rsidR="00A87BBA" w:rsidRPr="00A87BBA">
          <w:rPr>
            <w:rStyle w:val="Collegamentoipertestuale"/>
            <w:rFonts w:cs="Times"/>
          </w:rPr>
          <w:t>http://www.topas-academic.net</w:t>
        </w:r>
      </w:hyperlink>
      <w:r w:rsidR="00A87BBA" w:rsidRPr="00A87BBA">
        <w:t>.</w:t>
      </w:r>
      <w:bookmarkEnd w:id="54"/>
    </w:p>
    <w:p w14:paraId="654921D8" w14:textId="050B3C64" w:rsidR="00A87BBA" w:rsidRPr="00A87BBA" w:rsidRDefault="00A87BBA" w:rsidP="00F170BE">
      <w:pPr>
        <w:pStyle w:val="EndNoteBibliography"/>
        <w:spacing w:after="0" w:line="480" w:lineRule="auto"/>
        <w:ind w:left="720" w:hanging="720"/>
      </w:pPr>
      <w:bookmarkStart w:id="55" w:name="_ENREF_51"/>
      <w:r w:rsidRPr="00A87BBA">
        <w:t>20.</w:t>
      </w:r>
      <w:r w:rsidRPr="00A87BBA">
        <w:tab/>
        <w:t xml:space="preserve">H. M. Rietveld, </w:t>
      </w:r>
      <w:r w:rsidRPr="00A87BBA">
        <w:rPr>
          <w:i/>
        </w:rPr>
        <w:t>J. Appl. Cryst</w:t>
      </w:r>
      <w:r w:rsidR="001A7A88">
        <w:rPr>
          <w:i/>
        </w:rPr>
        <w:t>allogr</w:t>
      </w:r>
      <w:r w:rsidRPr="00A87BBA">
        <w:rPr>
          <w:i/>
        </w:rPr>
        <w:t xml:space="preserve">. </w:t>
      </w:r>
      <w:r w:rsidRPr="00A87BBA">
        <w:t xml:space="preserve">1969, </w:t>
      </w:r>
      <w:r w:rsidRPr="00A87BBA">
        <w:rPr>
          <w:b/>
        </w:rPr>
        <w:t>2</w:t>
      </w:r>
      <w:r w:rsidRPr="00A87BBA">
        <w:t xml:space="preserve">, 65-71. </w:t>
      </w:r>
      <w:bookmarkEnd w:id="55"/>
    </w:p>
    <w:p w14:paraId="13FE0E5E" w14:textId="18C2581E" w:rsidR="00A87BBA" w:rsidRPr="00A87BBA" w:rsidRDefault="00A87BBA" w:rsidP="00F170BE">
      <w:pPr>
        <w:pStyle w:val="EndNoteBibliography"/>
        <w:spacing w:after="0" w:line="480" w:lineRule="auto"/>
        <w:ind w:left="720" w:hanging="720"/>
      </w:pPr>
      <w:bookmarkStart w:id="56" w:name="_ENREF_52"/>
      <w:r w:rsidRPr="00A87BBA">
        <w:t>21.</w:t>
      </w:r>
      <w:r w:rsidRPr="00A87BBA">
        <w:tab/>
        <w:t>Bond distances and angles for the rigid body describing the ligand: C-C and C-N of the pyrazole ring 1.36 Å; exocyclic C-C 1.40 Å; C-H of the pyrazole ring 0.95 Å; C-N</w:t>
      </w:r>
      <w:r w:rsidRPr="00A87BBA">
        <w:rPr>
          <w:vertAlign w:val="subscript"/>
        </w:rPr>
        <w:t>NH2</w:t>
      </w:r>
      <w:r w:rsidRPr="00A87BBA">
        <w:t xml:space="preserve"> 1.40 Å ; N-H 0.95 Å ; pyrazole ring internal and external bond angles 108° and 126°, respectively; angles at the nitrogen atom of the amino group 120°. Bond distances and angles for the rigid body describing </w:t>
      </w:r>
      <w:r w:rsidRPr="00A87BBA">
        <w:lastRenderedPageBreak/>
        <w:t>DMF: C-N, 1.45 Å; C-H, 0.95 Å; C-O, 1.25 Å; angles at the nitrogen and amidic carbon atoms, 120°; angles at the carbon atoms of the methyl groups, 109.5°.</w:t>
      </w:r>
      <w:bookmarkEnd w:id="56"/>
    </w:p>
    <w:p w14:paraId="1CB37952" w14:textId="5787013B" w:rsidR="00A87BBA" w:rsidRPr="00A87BBA" w:rsidRDefault="00923C23" w:rsidP="00F170BE">
      <w:pPr>
        <w:pStyle w:val="EndNoteBibliography"/>
        <w:spacing w:after="0" w:line="480" w:lineRule="auto"/>
        <w:ind w:left="720" w:hanging="720"/>
      </w:pPr>
      <w:bookmarkStart w:id="57" w:name="_ENREF_53"/>
      <w:r>
        <w:rPr>
          <w:lang w:val="it-IT"/>
        </w:rPr>
        <w:t>22.</w:t>
      </w:r>
      <w:r>
        <w:rPr>
          <w:lang w:val="it-IT"/>
        </w:rPr>
        <w:tab/>
        <w:t>A. A. Coelho,</w:t>
      </w:r>
      <w:r w:rsidR="00A87BBA" w:rsidRPr="00A87BBA">
        <w:rPr>
          <w:lang w:val="it-IT"/>
        </w:rPr>
        <w:t xml:space="preserve"> </w:t>
      </w:r>
      <w:r w:rsidR="00A87BBA" w:rsidRPr="00A87BBA">
        <w:rPr>
          <w:i/>
          <w:lang w:val="it-IT"/>
        </w:rPr>
        <w:t xml:space="preserve">J. Appl. </w:t>
      </w:r>
      <w:r w:rsidR="00C15DE0">
        <w:rPr>
          <w:i/>
        </w:rPr>
        <w:t>Cryst</w:t>
      </w:r>
      <w:r>
        <w:rPr>
          <w:i/>
        </w:rPr>
        <w:t>allogr</w:t>
      </w:r>
      <w:r w:rsidR="00A87BBA" w:rsidRPr="00A87BBA">
        <w:rPr>
          <w:i/>
        </w:rPr>
        <w:t>.</w:t>
      </w:r>
      <w:r w:rsidR="00A87BBA" w:rsidRPr="00A87BBA">
        <w:t xml:space="preserve"> 2000, </w:t>
      </w:r>
      <w:r w:rsidR="00A87BBA" w:rsidRPr="00A87BBA">
        <w:rPr>
          <w:b/>
        </w:rPr>
        <w:t>33</w:t>
      </w:r>
      <w:r w:rsidR="00A87BBA" w:rsidRPr="00A87BBA">
        <w:t xml:space="preserve">, 899-908. </w:t>
      </w:r>
      <w:bookmarkEnd w:id="57"/>
    </w:p>
    <w:p w14:paraId="79C9C2EE" w14:textId="3941D720" w:rsidR="00A87BBA" w:rsidRPr="00A87BBA" w:rsidRDefault="00A87BBA" w:rsidP="00F170BE">
      <w:pPr>
        <w:pStyle w:val="EndNoteBibliography"/>
        <w:spacing w:after="0" w:line="480" w:lineRule="auto"/>
        <w:ind w:left="720" w:hanging="720"/>
      </w:pPr>
      <w:bookmarkStart w:id="58" w:name="_ENREF_54"/>
      <w:r w:rsidRPr="00A87BBA">
        <w:t>23.</w:t>
      </w:r>
      <w:r w:rsidRPr="00A87BBA">
        <w:tab/>
        <w:t>Refined bond distances in the final stages of Rietveld refinements: C-C 1.40-1.45 Å, C-C and C-N of the pyrazole ring 1.32-1.38 Å.</w:t>
      </w:r>
      <w:bookmarkEnd w:id="58"/>
    </w:p>
    <w:p w14:paraId="078AF5E2" w14:textId="33EA4FBA" w:rsidR="00A87BBA" w:rsidRPr="00A87BBA" w:rsidRDefault="00A87BBA" w:rsidP="00F170BE">
      <w:pPr>
        <w:pStyle w:val="EndNoteBibliography"/>
        <w:spacing w:after="0" w:line="480" w:lineRule="auto"/>
        <w:ind w:left="720" w:hanging="720"/>
      </w:pPr>
      <w:bookmarkStart w:id="59" w:name="_ENREF_55"/>
      <w:r w:rsidRPr="00A87BBA">
        <w:t>24.</w:t>
      </w:r>
      <w:r w:rsidRPr="00A87BBA">
        <w:tab/>
        <w:t xml:space="preserve">R. W. Cheary and A. A. Coelho, </w:t>
      </w:r>
      <w:r w:rsidRPr="00A87BBA">
        <w:rPr>
          <w:i/>
        </w:rPr>
        <w:t>J. Appl. Cryst</w:t>
      </w:r>
      <w:r w:rsidR="00923C23">
        <w:rPr>
          <w:i/>
        </w:rPr>
        <w:t>allogr</w:t>
      </w:r>
      <w:r w:rsidRPr="00A87BBA">
        <w:rPr>
          <w:i/>
        </w:rPr>
        <w:t>.</w:t>
      </w:r>
      <w:r w:rsidRPr="00A87BBA">
        <w:t xml:space="preserve"> 1992, </w:t>
      </w:r>
      <w:r w:rsidRPr="00A87BBA">
        <w:rPr>
          <w:b/>
        </w:rPr>
        <w:t>25</w:t>
      </w:r>
      <w:r w:rsidRPr="00A87BBA">
        <w:t xml:space="preserve">, 109-121. </w:t>
      </w:r>
      <w:bookmarkEnd w:id="59"/>
    </w:p>
    <w:p w14:paraId="4FD8E6FB" w14:textId="77777777" w:rsidR="00A87BBA" w:rsidRPr="00A87BBA" w:rsidRDefault="00A87BBA" w:rsidP="00F170BE">
      <w:pPr>
        <w:pStyle w:val="EndNoteBibliography"/>
        <w:spacing w:after="0" w:line="480" w:lineRule="auto"/>
        <w:ind w:left="720" w:hanging="720"/>
      </w:pPr>
      <w:bookmarkStart w:id="60" w:name="_ENREF_56"/>
      <w:r w:rsidRPr="00A87BBA">
        <w:t>25.</w:t>
      </w:r>
      <w:r w:rsidRPr="00A87BBA">
        <w:tab/>
        <w:t xml:space="preserve">(a) X. Zhu, C. Tian, G. M. Veith, C. W. Abney, J. Dehaudt and S. Dai, </w:t>
      </w:r>
      <w:r w:rsidRPr="00A87BBA">
        <w:rPr>
          <w:i/>
        </w:rPr>
        <w:t xml:space="preserve">J. Am. Chem. Soc. </w:t>
      </w:r>
      <w:r w:rsidRPr="00A87BBA">
        <w:t xml:space="preserve">2016, </w:t>
      </w:r>
      <w:r w:rsidRPr="00A87BBA">
        <w:rPr>
          <w:b/>
        </w:rPr>
        <w:t>138</w:t>
      </w:r>
      <w:r w:rsidRPr="00A87BBA">
        <w:t>, 11497–11500.</w:t>
      </w:r>
      <w:bookmarkEnd w:id="60"/>
      <w:r w:rsidRPr="00A87BBA">
        <w:t xml:space="preserve"> </w:t>
      </w:r>
      <w:bookmarkStart w:id="61" w:name="_ENREF_57"/>
      <w:r w:rsidRPr="00A87BBA">
        <w:t xml:space="preserve">(b) X. Zhu, S. M. Mahurin, S.-H. An, C.-L. Do-Thanh, C. Tian, Y. Li, L. W. Gill, E. W. Hagaman, Z. Bian, J.-H. Zhou, J. Hu, H. Liu and S. Dai, </w:t>
      </w:r>
      <w:r w:rsidRPr="00A87BBA">
        <w:rPr>
          <w:i/>
        </w:rPr>
        <w:t>Chem. Commun.</w:t>
      </w:r>
      <w:r w:rsidRPr="00A87BBA">
        <w:t xml:space="preserve"> 2014, </w:t>
      </w:r>
      <w:r w:rsidRPr="00A87BBA">
        <w:rPr>
          <w:b/>
        </w:rPr>
        <w:t>50</w:t>
      </w:r>
      <w:r w:rsidRPr="00A87BBA">
        <w:t xml:space="preserve">, 7933-7936. </w:t>
      </w:r>
      <w:bookmarkEnd w:id="61"/>
    </w:p>
    <w:p w14:paraId="65391F18" w14:textId="77777777" w:rsidR="00A87BBA" w:rsidRPr="00A87BBA" w:rsidRDefault="00A87BBA" w:rsidP="00F170BE">
      <w:pPr>
        <w:pStyle w:val="EndNoteBibliography"/>
        <w:spacing w:after="0" w:line="480" w:lineRule="auto"/>
        <w:ind w:left="720" w:hanging="720"/>
      </w:pPr>
      <w:bookmarkStart w:id="62" w:name="_ENREF_58"/>
      <w:r w:rsidRPr="00A87BBA">
        <w:t>26.</w:t>
      </w:r>
      <w:r w:rsidRPr="00A87BBA">
        <w:tab/>
        <w:t xml:space="preserve">J. Schell, N. Casas, R. Pini and M. Mazzotti, </w:t>
      </w:r>
      <w:r w:rsidRPr="00A87BBA">
        <w:rPr>
          <w:i/>
        </w:rPr>
        <w:t>Adsorption</w:t>
      </w:r>
      <w:r w:rsidRPr="00A87BBA">
        <w:t xml:space="preserve"> 2012, </w:t>
      </w:r>
      <w:r w:rsidRPr="00A87BBA">
        <w:rPr>
          <w:b/>
        </w:rPr>
        <w:t>18</w:t>
      </w:r>
      <w:r w:rsidRPr="00A87BBA">
        <w:t xml:space="preserve">, 49-65. </w:t>
      </w:r>
      <w:bookmarkEnd w:id="62"/>
    </w:p>
    <w:p w14:paraId="2A7021D8" w14:textId="77777777" w:rsidR="00A87BBA" w:rsidRPr="00A87BBA" w:rsidRDefault="00A87BBA" w:rsidP="00F170BE">
      <w:pPr>
        <w:pStyle w:val="EndNoteBibliography"/>
        <w:spacing w:after="0" w:line="480" w:lineRule="auto"/>
        <w:ind w:left="720" w:hanging="720"/>
      </w:pPr>
      <w:bookmarkStart w:id="63" w:name="_ENREF_59"/>
      <w:r w:rsidRPr="00A87BBA">
        <w:t>27.</w:t>
      </w:r>
      <w:r w:rsidRPr="00A87BBA">
        <w:tab/>
        <w:t xml:space="preserve">K. Nakamoto, </w:t>
      </w:r>
      <w:r w:rsidRPr="00A87BBA">
        <w:rPr>
          <w:i/>
        </w:rPr>
        <w:t>Infrared and Raman Spectra of Inorganic and Coordination Compounds</w:t>
      </w:r>
      <w:r w:rsidRPr="00A87BBA">
        <w:t>, Wiley Press: NJ, 6th edn., 2009.</w:t>
      </w:r>
      <w:bookmarkEnd w:id="63"/>
    </w:p>
    <w:p w14:paraId="3C674B44" w14:textId="77777777" w:rsidR="00A87BBA" w:rsidRPr="00A87BBA" w:rsidRDefault="00A87BBA" w:rsidP="00F170BE">
      <w:pPr>
        <w:pStyle w:val="EndNoteBibliography"/>
        <w:spacing w:after="0" w:line="480" w:lineRule="auto"/>
        <w:ind w:left="720" w:hanging="720"/>
      </w:pPr>
      <w:bookmarkStart w:id="64" w:name="_ENREF_60"/>
      <w:r w:rsidRPr="00A87BBA">
        <w:t>28.</w:t>
      </w:r>
      <w:r w:rsidRPr="00A87BBA">
        <w:tab/>
        <w:t xml:space="preserve">M. Eddaoudi, J. Kim, N. Rosi, D. Vodak, J. Wachter, M. O’Keeffe and O. M. Yaghi, </w:t>
      </w:r>
      <w:r w:rsidRPr="00A87BBA">
        <w:rPr>
          <w:i/>
        </w:rPr>
        <w:t>Science</w:t>
      </w:r>
      <w:r w:rsidRPr="00A87BBA">
        <w:t xml:space="preserve"> 2002, </w:t>
      </w:r>
      <w:r w:rsidRPr="00A87BBA">
        <w:rPr>
          <w:b/>
        </w:rPr>
        <w:t>295</w:t>
      </w:r>
      <w:r w:rsidRPr="00A87BBA">
        <w:t xml:space="preserve">, 469–472. </w:t>
      </w:r>
      <w:bookmarkEnd w:id="64"/>
    </w:p>
    <w:p w14:paraId="015897FA" w14:textId="77777777" w:rsidR="00A87BBA" w:rsidRPr="00A87BBA" w:rsidRDefault="00A87BBA" w:rsidP="00F170BE">
      <w:pPr>
        <w:pStyle w:val="EndNoteBibliography"/>
        <w:spacing w:after="0" w:line="480" w:lineRule="auto"/>
        <w:ind w:left="720" w:hanging="720"/>
      </w:pPr>
      <w:bookmarkStart w:id="65" w:name="_ENREF_61"/>
      <w:r w:rsidRPr="00A87BBA">
        <w:t>29.</w:t>
      </w:r>
      <w:r w:rsidRPr="00A87BBA">
        <w:tab/>
        <w:t xml:space="preserve">H. J. Choi, M. Dincă and J. R. Long, </w:t>
      </w:r>
      <w:r w:rsidRPr="00A87BBA">
        <w:rPr>
          <w:i/>
        </w:rPr>
        <w:t>J. Am. Chem. Soc.</w:t>
      </w:r>
      <w:r w:rsidRPr="00A87BBA">
        <w:t xml:space="preserve"> 2008, </w:t>
      </w:r>
      <w:r w:rsidRPr="00A87BBA">
        <w:rPr>
          <w:b/>
        </w:rPr>
        <w:t>130</w:t>
      </w:r>
      <w:r w:rsidRPr="00A87BBA">
        <w:t xml:space="preserve">, 7848–7850. </w:t>
      </w:r>
      <w:bookmarkEnd w:id="65"/>
    </w:p>
    <w:p w14:paraId="1F1B0B2B" w14:textId="253B9911" w:rsidR="00A87BBA" w:rsidRPr="00A87BBA" w:rsidRDefault="00A87BBA" w:rsidP="00F170BE">
      <w:pPr>
        <w:pStyle w:val="EndNoteBibliography"/>
        <w:spacing w:after="0" w:line="480" w:lineRule="auto"/>
        <w:ind w:left="720" w:hanging="720"/>
      </w:pPr>
      <w:bookmarkStart w:id="66" w:name="_ENREF_62"/>
      <w:r w:rsidRPr="00A87BBA">
        <w:t>30.</w:t>
      </w:r>
      <w:r w:rsidRPr="00A87BBA">
        <w:tab/>
        <w:t xml:space="preserve">The empty volume was estimated with the software PLATON (A. L. Spek, </w:t>
      </w:r>
      <w:r w:rsidRPr="00A87BBA">
        <w:rPr>
          <w:i/>
        </w:rPr>
        <w:t xml:space="preserve">Acta Crystallogr. Sect. D </w:t>
      </w:r>
      <w:r w:rsidRPr="00A87BBA">
        <w:t xml:space="preserve">2009, </w:t>
      </w:r>
      <w:r w:rsidRPr="00A87BBA">
        <w:rPr>
          <w:b/>
        </w:rPr>
        <w:t>65</w:t>
      </w:r>
      <w:r w:rsidRPr="00A87BBA">
        <w:t xml:space="preserve">, 148–155) on an ordered model [built in </w:t>
      </w:r>
      <w:r w:rsidRPr="00A87BBA">
        <w:rPr>
          <w:i/>
        </w:rPr>
        <w:t>C2/c</w:t>
      </w:r>
      <w:r w:rsidRPr="00A87BBA">
        <w:t xml:space="preserve"> for </w:t>
      </w:r>
      <w:r w:rsidRPr="00A87BBA">
        <w:rPr>
          <w:b/>
        </w:rPr>
        <w:t>Zn(BPZNH</w:t>
      </w:r>
      <w:r w:rsidRPr="00A87BBA">
        <w:rPr>
          <w:b/>
          <w:vertAlign w:val="subscript"/>
        </w:rPr>
        <w:t>2</w:t>
      </w:r>
      <w:r w:rsidRPr="00A87BBA">
        <w:rPr>
          <w:b/>
        </w:rPr>
        <w:t>)·DMF</w:t>
      </w:r>
      <w:r w:rsidRPr="00A87BBA">
        <w:t xml:space="preserve"> and in </w:t>
      </w:r>
      <w:r w:rsidRPr="00A87BBA">
        <w:rPr>
          <w:i/>
        </w:rPr>
        <w:t>P2/m</w:t>
      </w:r>
      <w:r w:rsidRPr="00A87BBA">
        <w:t xml:space="preserve"> for </w:t>
      </w:r>
      <w:r w:rsidRPr="00A87BBA">
        <w:rPr>
          <w:b/>
        </w:rPr>
        <w:t>Cu(BPZNH</w:t>
      </w:r>
      <w:r w:rsidRPr="00A87BBA">
        <w:rPr>
          <w:b/>
          <w:vertAlign w:val="subscript"/>
        </w:rPr>
        <w:t>2</w:t>
      </w:r>
      <w:r w:rsidRPr="00A87BBA">
        <w:rPr>
          <w:b/>
        </w:rPr>
        <w:t xml:space="preserve">)·DMF </w:t>
      </w:r>
      <w:r w:rsidRPr="00A87BBA">
        <w:t>and</w:t>
      </w:r>
      <w:r w:rsidRPr="00A87BBA">
        <w:rPr>
          <w:b/>
        </w:rPr>
        <w:t xml:space="preserve"> Ni(BPZNH</w:t>
      </w:r>
      <w:r w:rsidRPr="00A87BBA">
        <w:rPr>
          <w:b/>
          <w:vertAlign w:val="subscript"/>
        </w:rPr>
        <w:t>2</w:t>
      </w:r>
      <w:r w:rsidRPr="00A87BBA">
        <w:rPr>
          <w:b/>
        </w:rPr>
        <w:t>)·DMF</w:t>
      </w:r>
      <w:r w:rsidR="0004111E" w:rsidRPr="00C51414">
        <w:t>,</w:t>
      </w:r>
      <w:r w:rsidR="0004111E">
        <w:rPr>
          <w:b/>
        </w:rPr>
        <w:t xml:space="preserve"> </w:t>
      </w:r>
      <w:r w:rsidR="0004111E" w:rsidRPr="00A87BBA">
        <w:t>respectively</w:t>
      </w:r>
      <w:r w:rsidRPr="00A87BBA">
        <w:t>] after removal of the clathrated solvent, assuming that the ammino group is coplanar to the ligand skeleton.</w:t>
      </w:r>
      <w:bookmarkEnd w:id="66"/>
    </w:p>
    <w:p w14:paraId="605F2A71" w14:textId="1A39A2EE" w:rsidR="00A87BBA" w:rsidRPr="00A87BBA" w:rsidRDefault="00A87BBA" w:rsidP="00F170BE">
      <w:pPr>
        <w:pStyle w:val="EndNoteBibliography"/>
        <w:spacing w:after="0" w:line="480" w:lineRule="auto"/>
        <w:ind w:left="720" w:hanging="720"/>
      </w:pPr>
      <w:bookmarkStart w:id="67" w:name="_ENREF_63"/>
      <w:r w:rsidRPr="00A87BBA">
        <w:t>31.</w:t>
      </w:r>
      <w:r w:rsidRPr="00A87BBA">
        <w:tab/>
        <w:t>The pore volume was calculated from the ambient conditions empty volume, supposing that the ammino group is coplanar to the ligand skeleton.</w:t>
      </w:r>
      <w:bookmarkEnd w:id="67"/>
    </w:p>
    <w:p w14:paraId="5187A5A7" w14:textId="77777777" w:rsidR="00A87BBA" w:rsidRPr="00A87BBA" w:rsidRDefault="00A87BBA" w:rsidP="00F170BE">
      <w:pPr>
        <w:pStyle w:val="EndNoteBibliography"/>
        <w:spacing w:after="0" w:line="480" w:lineRule="auto"/>
        <w:ind w:left="720" w:hanging="720"/>
      </w:pPr>
      <w:bookmarkStart w:id="68" w:name="_ENREF_64"/>
      <w:r w:rsidRPr="00A87BBA">
        <w:t>32.</w:t>
      </w:r>
      <w:r w:rsidRPr="00A87BBA">
        <w:tab/>
        <w:t xml:space="preserve">V. A. Blatov, A. P. Shevchenko and D. M. Proserpio, </w:t>
      </w:r>
      <w:r w:rsidRPr="00A87BBA">
        <w:rPr>
          <w:i/>
        </w:rPr>
        <w:t>Cryst. Growth Des.</w:t>
      </w:r>
      <w:r w:rsidRPr="00A87BBA">
        <w:t xml:space="preserve"> 2014, </w:t>
      </w:r>
      <w:r w:rsidRPr="00A87BBA">
        <w:rPr>
          <w:b/>
        </w:rPr>
        <w:t>14</w:t>
      </w:r>
      <w:r w:rsidRPr="00A87BBA">
        <w:t xml:space="preserve">, 3576-3586. </w:t>
      </w:r>
      <w:bookmarkEnd w:id="68"/>
    </w:p>
    <w:p w14:paraId="5C2086A1" w14:textId="77777777" w:rsidR="00A87BBA" w:rsidRPr="00A87BBA" w:rsidRDefault="00A87BBA" w:rsidP="00F170BE">
      <w:pPr>
        <w:pStyle w:val="EndNoteBibliography"/>
        <w:spacing w:after="0" w:line="480" w:lineRule="auto"/>
        <w:ind w:left="720" w:hanging="720"/>
      </w:pPr>
      <w:bookmarkStart w:id="69" w:name="_ENREF_65"/>
      <w:r w:rsidRPr="00A87BBA">
        <w:t>33.</w:t>
      </w:r>
      <w:r w:rsidRPr="00A87BBA">
        <w:tab/>
        <w:t xml:space="preserve">F. Millange, C. Serre and G. Férey, </w:t>
      </w:r>
      <w:r w:rsidRPr="00A87BBA">
        <w:rPr>
          <w:i/>
        </w:rPr>
        <w:t>Chem. Commun.</w:t>
      </w:r>
      <w:r w:rsidRPr="00A87BBA">
        <w:t xml:space="preserve"> 2002, 822-823. </w:t>
      </w:r>
      <w:bookmarkEnd w:id="69"/>
    </w:p>
    <w:p w14:paraId="4701915A" w14:textId="5CAC8805" w:rsidR="00A87BBA" w:rsidRPr="00A87BBA" w:rsidRDefault="00A87BBA" w:rsidP="00F170BE">
      <w:pPr>
        <w:pStyle w:val="EndNoteBibliography"/>
        <w:spacing w:after="0" w:line="480" w:lineRule="auto"/>
        <w:ind w:left="720" w:hanging="720"/>
      </w:pPr>
      <w:bookmarkStart w:id="70" w:name="_ENREF_66"/>
      <w:r w:rsidRPr="00A87BBA">
        <w:t>34.</w:t>
      </w:r>
      <w:r w:rsidRPr="00A87BBA">
        <w:tab/>
        <w:t xml:space="preserve">(a) A. Demessence and J. R. Long, </w:t>
      </w:r>
      <w:r w:rsidRPr="00A87BBA">
        <w:rPr>
          <w:i/>
        </w:rPr>
        <w:t xml:space="preserve">Chem. Eur. J. </w:t>
      </w:r>
      <w:r w:rsidRPr="00A87BBA">
        <w:t xml:space="preserve">2010, </w:t>
      </w:r>
      <w:r w:rsidRPr="00A87BBA">
        <w:rPr>
          <w:b/>
        </w:rPr>
        <w:t>16</w:t>
      </w:r>
      <w:r w:rsidRPr="00A87BBA">
        <w:t>, 5902-5908.</w:t>
      </w:r>
      <w:bookmarkEnd w:id="70"/>
      <w:r w:rsidRPr="00A87BBA">
        <w:t xml:space="preserve"> </w:t>
      </w:r>
      <w:bookmarkStart w:id="71" w:name="_ENREF_67"/>
      <w:r w:rsidRPr="00A87BBA">
        <w:t xml:space="preserve">(b) M. Dincă, A. F. Yu and J. R. Long, </w:t>
      </w:r>
      <w:r w:rsidRPr="00A87BBA">
        <w:rPr>
          <w:i/>
        </w:rPr>
        <w:t>J. Am. Chem. Soc.</w:t>
      </w:r>
      <w:r w:rsidRPr="00A87BBA">
        <w:t xml:space="preserve"> 2006, </w:t>
      </w:r>
      <w:r w:rsidRPr="00A87BBA">
        <w:rPr>
          <w:b/>
        </w:rPr>
        <w:t>128</w:t>
      </w:r>
      <w:r w:rsidRPr="00A87BBA">
        <w:t xml:space="preserve">, 8904–8913. </w:t>
      </w:r>
      <w:bookmarkEnd w:id="71"/>
    </w:p>
    <w:p w14:paraId="1FC7B6CD" w14:textId="77777777" w:rsidR="00A87BBA" w:rsidRPr="00A87BBA" w:rsidRDefault="00A87BBA" w:rsidP="00F170BE">
      <w:pPr>
        <w:pStyle w:val="EndNoteBibliography"/>
        <w:spacing w:after="0" w:line="480" w:lineRule="auto"/>
        <w:ind w:left="720" w:hanging="720"/>
      </w:pPr>
      <w:bookmarkStart w:id="72" w:name="_ENREF_68"/>
      <w:r w:rsidRPr="00A87BBA">
        <w:lastRenderedPageBreak/>
        <w:t>35.</w:t>
      </w:r>
      <w:r w:rsidRPr="00A87BBA">
        <w:tab/>
        <w:t xml:space="preserve">(a) Y. Zhang, W. Su, Y. Sun, J. Liu, X. Liu and X. Wang, </w:t>
      </w:r>
      <w:r w:rsidRPr="00A87BBA">
        <w:rPr>
          <w:i/>
        </w:rPr>
        <w:t>J. Chem. Eng. Data</w:t>
      </w:r>
      <w:r w:rsidRPr="00A87BBA">
        <w:t xml:space="preserve"> 2015, </w:t>
      </w:r>
      <w:r w:rsidRPr="00A87BBA">
        <w:rPr>
          <w:b/>
        </w:rPr>
        <w:t>60</w:t>
      </w:r>
      <w:r w:rsidRPr="00A87BBA">
        <w:t>, 2951−2957.</w:t>
      </w:r>
      <w:bookmarkEnd w:id="72"/>
      <w:r w:rsidRPr="00A87BBA">
        <w:t xml:space="preserve"> </w:t>
      </w:r>
      <w:bookmarkStart w:id="73" w:name="_ENREF_69"/>
      <w:r w:rsidRPr="00A87BBA">
        <w:t xml:space="preserve">(b) N. Ko, J. Hong, S. Sung, K. E. Cordova, H. J. Park, J. K. Yang and J. Kim, </w:t>
      </w:r>
      <w:r w:rsidRPr="00A87BBA">
        <w:rPr>
          <w:i/>
        </w:rPr>
        <w:t>Dalton Trans.</w:t>
      </w:r>
      <w:r w:rsidRPr="00A87BBA">
        <w:t xml:space="preserve"> 2015, </w:t>
      </w:r>
      <w:r w:rsidRPr="00A87BBA">
        <w:rPr>
          <w:b/>
        </w:rPr>
        <w:t>44</w:t>
      </w:r>
      <w:r w:rsidRPr="00A87BBA">
        <w:t>, 2047-2051</w:t>
      </w:r>
      <w:bookmarkEnd w:id="73"/>
      <w:r w:rsidRPr="00A87BBA">
        <w:t xml:space="preserve"> </w:t>
      </w:r>
      <w:bookmarkStart w:id="74" w:name="_ENREF_70"/>
      <w:r w:rsidRPr="00A87BBA">
        <w:t xml:space="preserve">(c) P. Xydias, I. Spanopoulos, E. Klontzas, G. E. Froudakis and P. N. Trikalitis, </w:t>
      </w:r>
      <w:r w:rsidRPr="00A87BBA">
        <w:rPr>
          <w:i/>
        </w:rPr>
        <w:t>Inorg. Chem.</w:t>
      </w:r>
      <w:r w:rsidRPr="00A87BBA">
        <w:t xml:space="preserve"> 2014, </w:t>
      </w:r>
      <w:r w:rsidRPr="00A87BBA">
        <w:rPr>
          <w:b/>
        </w:rPr>
        <w:t>53</w:t>
      </w:r>
      <w:r w:rsidRPr="00A87BBA">
        <w:t>, 679−681.</w:t>
      </w:r>
      <w:bookmarkEnd w:id="74"/>
      <w:r w:rsidRPr="00A87BBA">
        <w:t xml:space="preserve"> </w:t>
      </w:r>
      <w:bookmarkStart w:id="75" w:name="_ENREF_71"/>
      <w:r w:rsidRPr="00A87BBA">
        <w:t xml:space="preserve">(d) Y. C. Lin, C. L. Kong and L. Chen, </w:t>
      </w:r>
      <w:r w:rsidRPr="00A87BBA">
        <w:rPr>
          <w:i/>
        </w:rPr>
        <w:t>RSC Adv.</w:t>
      </w:r>
      <w:r w:rsidRPr="00A87BBA">
        <w:t xml:space="preserve"> 2012, </w:t>
      </w:r>
      <w:r w:rsidRPr="00A87BBA">
        <w:rPr>
          <w:b/>
        </w:rPr>
        <w:t>2</w:t>
      </w:r>
      <w:r w:rsidRPr="00A87BBA">
        <w:t>, 6417-6419.</w:t>
      </w:r>
      <w:bookmarkEnd w:id="75"/>
      <w:r w:rsidRPr="00A87BBA">
        <w:t xml:space="preserve"> </w:t>
      </w:r>
      <w:bookmarkStart w:id="76" w:name="_ENREF_72"/>
      <w:r w:rsidRPr="00A87BBA">
        <w:t xml:space="preserve">(e) D. Saha, Z. Bao, F. Jia and S. Deng, </w:t>
      </w:r>
      <w:r w:rsidRPr="00A87BBA">
        <w:rPr>
          <w:i/>
        </w:rPr>
        <w:t xml:space="preserve">Environ. Sci. Technol. </w:t>
      </w:r>
      <w:r w:rsidRPr="00A87BBA">
        <w:t xml:space="preserve">2010, </w:t>
      </w:r>
      <w:r w:rsidRPr="00A87BBA">
        <w:rPr>
          <w:b/>
        </w:rPr>
        <w:t>44</w:t>
      </w:r>
      <w:r w:rsidRPr="00A87BBA">
        <w:t>, 1820-1826.</w:t>
      </w:r>
      <w:bookmarkEnd w:id="76"/>
      <w:r w:rsidRPr="00A87BBA">
        <w:t xml:space="preserve"> </w:t>
      </w:r>
      <w:bookmarkStart w:id="77" w:name="_ENREF_73"/>
      <w:r w:rsidRPr="00A87BBA">
        <w:t xml:space="preserve">(f) A. R. Millward and O. M. Yaghi, </w:t>
      </w:r>
      <w:r w:rsidRPr="00A87BBA">
        <w:rPr>
          <w:i/>
        </w:rPr>
        <w:t>J. Am. Chem. Soc.</w:t>
      </w:r>
      <w:r w:rsidRPr="00A87BBA">
        <w:t xml:space="preserve"> 2005, </w:t>
      </w:r>
      <w:r w:rsidRPr="00A87BBA">
        <w:rPr>
          <w:b/>
        </w:rPr>
        <w:t>127</w:t>
      </w:r>
      <w:r w:rsidRPr="00A87BBA">
        <w:t xml:space="preserve">, 17998–17999. </w:t>
      </w:r>
      <w:bookmarkEnd w:id="77"/>
    </w:p>
    <w:p w14:paraId="1F7D0D7B" w14:textId="77777777" w:rsidR="00A87BBA" w:rsidRPr="00A87BBA" w:rsidRDefault="00A87BBA" w:rsidP="00F170BE">
      <w:pPr>
        <w:pStyle w:val="EndNoteBibliography"/>
        <w:spacing w:after="0" w:line="480" w:lineRule="auto"/>
        <w:ind w:left="720" w:hanging="720"/>
      </w:pPr>
      <w:bookmarkStart w:id="78" w:name="_ENREF_74"/>
      <w:r w:rsidRPr="00A87BBA">
        <w:t>36.</w:t>
      </w:r>
      <w:r w:rsidRPr="00A87BBA">
        <w:tab/>
        <w:t xml:space="preserve">Q. G. Zhai, Q. P. Lin, T. Wu, L. Wang, S. T. Zheng, X. H. Bu and P. Y. Feng, </w:t>
      </w:r>
      <w:r w:rsidRPr="00A87BBA">
        <w:rPr>
          <w:i/>
        </w:rPr>
        <w:t>Chem. Mater.</w:t>
      </w:r>
      <w:r w:rsidRPr="00A87BBA">
        <w:t xml:space="preserve"> 2012, </w:t>
      </w:r>
      <w:r w:rsidRPr="00A87BBA">
        <w:rPr>
          <w:b/>
        </w:rPr>
        <w:t>24</w:t>
      </w:r>
      <w:r w:rsidRPr="00A87BBA">
        <w:t xml:space="preserve">, 2624–2626. </w:t>
      </w:r>
      <w:bookmarkEnd w:id="78"/>
    </w:p>
    <w:p w14:paraId="548F760C" w14:textId="77777777" w:rsidR="00A87BBA" w:rsidRPr="00A87BBA" w:rsidRDefault="00A87BBA" w:rsidP="00F170BE">
      <w:pPr>
        <w:pStyle w:val="EndNoteBibliography"/>
        <w:spacing w:after="0" w:line="480" w:lineRule="auto"/>
        <w:ind w:left="720" w:hanging="720"/>
      </w:pPr>
      <w:bookmarkStart w:id="79" w:name="_ENREF_75"/>
      <w:r w:rsidRPr="00A87BBA">
        <w:t>37.</w:t>
      </w:r>
      <w:r w:rsidRPr="00A87BBA">
        <w:tab/>
        <w:t xml:space="preserve">A. Khutia and C. Janiak, </w:t>
      </w:r>
      <w:r w:rsidRPr="00A87BBA">
        <w:rPr>
          <w:i/>
        </w:rPr>
        <w:t>Dalton Trans.</w:t>
      </w:r>
      <w:r w:rsidRPr="00A87BBA">
        <w:t xml:space="preserve"> 2014, </w:t>
      </w:r>
      <w:r w:rsidRPr="00A87BBA">
        <w:rPr>
          <w:b/>
        </w:rPr>
        <w:t>43</w:t>
      </w:r>
      <w:r w:rsidRPr="00A87BBA">
        <w:t xml:space="preserve">, 1338-1347. </w:t>
      </w:r>
      <w:bookmarkEnd w:id="79"/>
    </w:p>
    <w:p w14:paraId="6AD3AE73" w14:textId="77777777" w:rsidR="00A87BBA" w:rsidRPr="00A87BBA" w:rsidRDefault="00A87BBA" w:rsidP="00F170BE">
      <w:pPr>
        <w:pStyle w:val="EndNoteBibliography"/>
        <w:spacing w:after="0" w:line="480" w:lineRule="auto"/>
        <w:ind w:left="720" w:hanging="720"/>
      </w:pPr>
      <w:bookmarkStart w:id="80" w:name="_ENREF_76"/>
      <w:r w:rsidRPr="00A87BBA">
        <w:t>38.</w:t>
      </w:r>
      <w:r w:rsidRPr="00A87BBA">
        <w:tab/>
        <w:t xml:space="preserve">F. Zhang, X. Q. Zou, X. Gao, S. J. Fan, F. X. Sun, H. Ren and G. S. Zhu, </w:t>
      </w:r>
      <w:r w:rsidRPr="00A87BBA">
        <w:rPr>
          <w:i/>
        </w:rPr>
        <w:t>Adv. Funct. Mater.</w:t>
      </w:r>
      <w:r w:rsidRPr="00A87BBA">
        <w:t xml:space="preserve"> 2012, </w:t>
      </w:r>
      <w:r w:rsidRPr="00A87BBA">
        <w:rPr>
          <w:b/>
        </w:rPr>
        <w:t>22</w:t>
      </w:r>
      <w:r w:rsidRPr="00A87BBA">
        <w:t xml:space="preserve">, 3583-3590. </w:t>
      </w:r>
      <w:bookmarkEnd w:id="80"/>
    </w:p>
    <w:p w14:paraId="66EDB1BA" w14:textId="1E4A7EDD" w:rsidR="00A87BBA" w:rsidRPr="00A87BBA" w:rsidRDefault="00A87BBA" w:rsidP="00F170BE">
      <w:pPr>
        <w:pStyle w:val="EndNoteBibliography"/>
        <w:spacing w:after="0" w:line="480" w:lineRule="auto"/>
        <w:ind w:left="720" w:hanging="720"/>
      </w:pPr>
      <w:bookmarkStart w:id="81" w:name="_ENREF_77"/>
      <w:r w:rsidRPr="00A87BBA">
        <w:t>39.</w:t>
      </w:r>
      <w:r w:rsidRPr="00A87BBA">
        <w:tab/>
        <w:t xml:space="preserve">J. Sim, H. Yim, N. Ko, S. B. Choi, Y. Oh, H. J. Park, S. Y. Park and J. Kim, </w:t>
      </w:r>
      <w:r w:rsidRPr="00A87BBA">
        <w:rPr>
          <w:i/>
        </w:rPr>
        <w:t>Dalton Trans.</w:t>
      </w:r>
      <w:r w:rsidRPr="00A87BBA">
        <w:t xml:space="preserve"> 2014, </w:t>
      </w:r>
      <w:r w:rsidRPr="00A87BBA">
        <w:rPr>
          <w:b/>
        </w:rPr>
        <w:t>43</w:t>
      </w:r>
      <w:r w:rsidRPr="00A87BBA">
        <w:t>, 18017-18024</w:t>
      </w:r>
      <w:bookmarkEnd w:id="81"/>
      <w:r w:rsidR="00923C23">
        <w:t>.</w:t>
      </w:r>
    </w:p>
    <w:p w14:paraId="4EB3B051" w14:textId="77777777" w:rsidR="00A87BBA" w:rsidRPr="00A87BBA" w:rsidRDefault="00A87BBA" w:rsidP="00F170BE">
      <w:pPr>
        <w:pStyle w:val="EndNoteBibliography"/>
        <w:spacing w:after="0" w:line="480" w:lineRule="auto"/>
        <w:ind w:left="720" w:hanging="720"/>
      </w:pPr>
      <w:bookmarkStart w:id="82" w:name="_ENREF_78"/>
      <w:r w:rsidRPr="00A87BBA">
        <w:t>40.</w:t>
      </w:r>
      <w:r w:rsidRPr="00A87BBA">
        <w:tab/>
        <w:t xml:space="preserve">T. M. McDonald, D. M. D'Alessandro, R. Krishna and J. R. Long, </w:t>
      </w:r>
      <w:r w:rsidRPr="00A87BBA">
        <w:rPr>
          <w:i/>
        </w:rPr>
        <w:t>Chem. Sci.</w:t>
      </w:r>
      <w:r w:rsidRPr="00A87BBA">
        <w:t xml:space="preserve"> 2011, </w:t>
      </w:r>
      <w:r w:rsidRPr="00A87BBA">
        <w:rPr>
          <w:b/>
        </w:rPr>
        <w:t>2</w:t>
      </w:r>
      <w:r w:rsidRPr="00A87BBA">
        <w:t xml:space="preserve">, 2022-2028. </w:t>
      </w:r>
      <w:bookmarkEnd w:id="82"/>
    </w:p>
    <w:p w14:paraId="6CA71C68" w14:textId="77777777" w:rsidR="00A87BBA" w:rsidRPr="00A87BBA" w:rsidRDefault="00A87BBA" w:rsidP="00F170BE">
      <w:pPr>
        <w:pStyle w:val="EndNoteBibliography"/>
        <w:spacing w:after="0" w:line="480" w:lineRule="auto"/>
        <w:ind w:left="720" w:hanging="720"/>
      </w:pPr>
      <w:bookmarkStart w:id="83" w:name="_ENREF_79"/>
      <w:r w:rsidRPr="00A87BBA">
        <w:t>41.</w:t>
      </w:r>
      <w:r w:rsidRPr="00A87BBA">
        <w:tab/>
        <w:t xml:space="preserve">Q. J. Yan, Y. C. Lin, P. Y. Wu, L. Zhao, L. J. Cao, L. M. Peng, C. L. Kong and L. Chen, </w:t>
      </w:r>
      <w:r w:rsidRPr="00A87BBA">
        <w:rPr>
          <w:i/>
        </w:rPr>
        <w:t>ChemPlusChem</w:t>
      </w:r>
      <w:r w:rsidRPr="00A87BBA">
        <w:t xml:space="preserve"> 2013, </w:t>
      </w:r>
      <w:r w:rsidRPr="00A87BBA">
        <w:rPr>
          <w:b/>
        </w:rPr>
        <w:t>78</w:t>
      </w:r>
      <w:r w:rsidRPr="00A87BBA">
        <w:t xml:space="preserve">, 86-91. </w:t>
      </w:r>
      <w:bookmarkEnd w:id="83"/>
    </w:p>
    <w:p w14:paraId="34B78422" w14:textId="77777777" w:rsidR="00A87BBA" w:rsidRPr="00A87BBA" w:rsidRDefault="00A87BBA" w:rsidP="00F170BE">
      <w:pPr>
        <w:pStyle w:val="EndNoteBibliography"/>
        <w:spacing w:after="0" w:line="480" w:lineRule="auto"/>
        <w:ind w:left="720" w:hanging="720"/>
      </w:pPr>
      <w:bookmarkStart w:id="84" w:name="_ENREF_80"/>
      <w:r w:rsidRPr="00A87BBA">
        <w:t>42.</w:t>
      </w:r>
      <w:r w:rsidRPr="00A87BBA">
        <w:tab/>
        <w:t xml:space="preserve">T. M. McDonald, W. R. Lee, J. A. Mason, B. M. Wiers, C. S. Hong and J. R. Long, </w:t>
      </w:r>
      <w:r w:rsidRPr="00A87BBA">
        <w:rPr>
          <w:i/>
        </w:rPr>
        <w:t>J. Am. Chem. Soc.</w:t>
      </w:r>
      <w:r w:rsidRPr="00A87BBA">
        <w:t xml:space="preserve"> 2012, </w:t>
      </w:r>
      <w:r w:rsidRPr="00A87BBA">
        <w:rPr>
          <w:b/>
        </w:rPr>
        <w:t>134</w:t>
      </w:r>
      <w:r w:rsidRPr="00A87BBA">
        <w:t xml:space="preserve">, 7056-7065. </w:t>
      </w:r>
      <w:bookmarkEnd w:id="84"/>
    </w:p>
    <w:p w14:paraId="7612C2DA" w14:textId="77777777" w:rsidR="00A87BBA" w:rsidRPr="00A87BBA" w:rsidRDefault="00A87BBA" w:rsidP="00F170BE">
      <w:pPr>
        <w:pStyle w:val="EndNoteBibliography"/>
        <w:spacing w:after="0" w:line="480" w:lineRule="auto"/>
        <w:ind w:left="720" w:hanging="720"/>
      </w:pPr>
      <w:bookmarkStart w:id="85" w:name="_ENREF_81"/>
      <w:r w:rsidRPr="00A87BBA">
        <w:t>43.</w:t>
      </w:r>
      <w:r w:rsidRPr="00A87BBA">
        <w:tab/>
        <w:t xml:space="preserve">J. An, S. J. Geib and N. L. Rosi, </w:t>
      </w:r>
      <w:r w:rsidRPr="00A87BBA">
        <w:rPr>
          <w:i/>
        </w:rPr>
        <w:t>J. Am. Chem. Soc.</w:t>
      </w:r>
      <w:r w:rsidRPr="00A87BBA">
        <w:t xml:space="preserve"> 2010, </w:t>
      </w:r>
      <w:r w:rsidRPr="00A87BBA">
        <w:rPr>
          <w:b/>
        </w:rPr>
        <w:t>132</w:t>
      </w:r>
      <w:r w:rsidRPr="00A87BBA">
        <w:t xml:space="preserve">, 38-39. </w:t>
      </w:r>
      <w:bookmarkEnd w:id="85"/>
    </w:p>
    <w:p w14:paraId="0AD93089" w14:textId="77777777" w:rsidR="00A87BBA" w:rsidRPr="00A87BBA" w:rsidRDefault="00A87BBA" w:rsidP="00F170BE">
      <w:pPr>
        <w:pStyle w:val="EndNoteBibliography"/>
        <w:spacing w:after="0" w:line="480" w:lineRule="auto"/>
        <w:ind w:left="720" w:hanging="720"/>
      </w:pPr>
      <w:bookmarkStart w:id="86" w:name="_ENREF_82"/>
      <w:r w:rsidRPr="00A87BBA">
        <w:t>44.</w:t>
      </w:r>
      <w:r w:rsidRPr="00A87BBA">
        <w:tab/>
        <w:t xml:space="preserve">Y. C. Lin, Q. J. Yan, C. L. Kong and L. Chen, </w:t>
      </w:r>
      <w:r w:rsidRPr="00A87BBA">
        <w:rPr>
          <w:i/>
        </w:rPr>
        <w:t>Sci. Rep.</w:t>
      </w:r>
      <w:r w:rsidRPr="00A87BBA">
        <w:t xml:space="preserve"> 2013, </w:t>
      </w:r>
      <w:r w:rsidRPr="00A87BBA">
        <w:rPr>
          <w:b/>
        </w:rPr>
        <w:t>3</w:t>
      </w:r>
      <w:r w:rsidRPr="00A87BBA">
        <w:t xml:space="preserve">, 1859. </w:t>
      </w:r>
      <w:bookmarkEnd w:id="86"/>
    </w:p>
    <w:p w14:paraId="7B064460" w14:textId="77777777" w:rsidR="00A87BBA" w:rsidRPr="00A87BBA" w:rsidRDefault="00A87BBA" w:rsidP="00F170BE">
      <w:pPr>
        <w:pStyle w:val="EndNoteBibliography"/>
        <w:spacing w:after="0" w:line="480" w:lineRule="auto"/>
        <w:ind w:left="720" w:hanging="720"/>
      </w:pPr>
      <w:bookmarkStart w:id="87" w:name="_ENREF_83"/>
      <w:r w:rsidRPr="00A87BBA">
        <w:t>45.</w:t>
      </w:r>
      <w:r w:rsidRPr="00A87BBA">
        <w:tab/>
        <w:t xml:space="preserve">C. L. Luu, T. T. V. Van Nguyen, T. Nguyen and T. C. Hoang, </w:t>
      </w:r>
      <w:r w:rsidRPr="00A87BBA">
        <w:rPr>
          <w:i/>
        </w:rPr>
        <w:t xml:space="preserve">Adv. Nat. Sci.: Nanosci. Nanotechnol. </w:t>
      </w:r>
      <w:r w:rsidRPr="00A87BBA">
        <w:t xml:space="preserve">2015, </w:t>
      </w:r>
      <w:r w:rsidRPr="00A87BBA">
        <w:rPr>
          <w:b/>
        </w:rPr>
        <w:t>6</w:t>
      </w:r>
      <w:r w:rsidRPr="00A87BBA">
        <w:t xml:space="preserve">, 025004. </w:t>
      </w:r>
      <w:bookmarkEnd w:id="87"/>
    </w:p>
    <w:p w14:paraId="7952A652" w14:textId="77777777" w:rsidR="00A87BBA" w:rsidRPr="00A87BBA" w:rsidRDefault="00A87BBA" w:rsidP="00F170BE">
      <w:pPr>
        <w:pStyle w:val="EndNoteBibliography"/>
        <w:spacing w:after="0" w:line="480" w:lineRule="auto"/>
        <w:ind w:left="720" w:hanging="720"/>
      </w:pPr>
      <w:bookmarkStart w:id="88" w:name="_ENREF_84"/>
      <w:r w:rsidRPr="00A87BBA">
        <w:t>46.</w:t>
      </w:r>
      <w:r w:rsidRPr="00A87BBA">
        <w:tab/>
        <w:t xml:space="preserve">Y. H. Fu, D. R. Sun, Y. J. Chen, R. K. Huang, Z. X. Ding, X. Z. Fu and Z. H. Li, </w:t>
      </w:r>
      <w:r w:rsidRPr="00A87BBA">
        <w:rPr>
          <w:i/>
        </w:rPr>
        <w:t>Angew. Chem. Int. Ed.</w:t>
      </w:r>
      <w:r w:rsidRPr="00A87BBA">
        <w:t xml:space="preserve"> 2012, </w:t>
      </w:r>
      <w:r w:rsidRPr="00A87BBA">
        <w:rPr>
          <w:b/>
        </w:rPr>
        <w:t>51</w:t>
      </w:r>
      <w:r w:rsidRPr="00A87BBA">
        <w:t xml:space="preserve">, 3364-3367. </w:t>
      </w:r>
      <w:bookmarkEnd w:id="88"/>
    </w:p>
    <w:p w14:paraId="70C14647" w14:textId="77777777" w:rsidR="00A87BBA" w:rsidRPr="00A87BBA" w:rsidRDefault="00A87BBA" w:rsidP="00F170BE">
      <w:pPr>
        <w:pStyle w:val="EndNoteBibliography"/>
        <w:spacing w:after="0" w:line="480" w:lineRule="auto"/>
        <w:ind w:left="720" w:hanging="720"/>
      </w:pPr>
      <w:bookmarkStart w:id="89" w:name="_ENREF_85"/>
      <w:r w:rsidRPr="00A87BBA">
        <w:t>47.</w:t>
      </w:r>
      <w:r w:rsidRPr="00A87BBA">
        <w:tab/>
        <w:t xml:space="preserve">R. B. Lin, D. Chen, Y. Y. Lin, J. P. Zhang and X. M. Chen, </w:t>
      </w:r>
      <w:r w:rsidRPr="00A87BBA">
        <w:rPr>
          <w:i/>
        </w:rPr>
        <w:t>Inorg. Chem.</w:t>
      </w:r>
      <w:r w:rsidRPr="00A87BBA">
        <w:t xml:space="preserve"> 2012, </w:t>
      </w:r>
      <w:r w:rsidRPr="00A87BBA">
        <w:rPr>
          <w:b/>
        </w:rPr>
        <w:t>51</w:t>
      </w:r>
      <w:r w:rsidRPr="00A87BBA">
        <w:t xml:space="preserve">, 9950-9955. </w:t>
      </w:r>
      <w:bookmarkEnd w:id="89"/>
    </w:p>
    <w:p w14:paraId="66B9DD58" w14:textId="77777777" w:rsidR="00A87BBA" w:rsidRPr="00A87BBA" w:rsidRDefault="00A87BBA" w:rsidP="00F170BE">
      <w:pPr>
        <w:pStyle w:val="EndNoteBibliography"/>
        <w:spacing w:after="0" w:line="480" w:lineRule="auto"/>
        <w:ind w:left="720" w:hanging="720"/>
      </w:pPr>
      <w:bookmarkStart w:id="90" w:name="_ENREF_86"/>
      <w:r w:rsidRPr="00A87BBA">
        <w:lastRenderedPageBreak/>
        <w:t>48.</w:t>
      </w:r>
      <w:r w:rsidRPr="00A87BBA">
        <w:tab/>
        <w:t xml:space="preserve">A. M. Fracaroli, H. Furukawa, M. Suzuki, M. Dodd, S. Okajima, F. Gandara, J. A. Reimer and O. M. Yaghi, </w:t>
      </w:r>
      <w:r w:rsidRPr="00A87BBA">
        <w:rPr>
          <w:i/>
        </w:rPr>
        <w:t>J. Am. Chem. Soc.</w:t>
      </w:r>
      <w:r w:rsidRPr="00A87BBA">
        <w:t xml:space="preserve"> 2014, </w:t>
      </w:r>
      <w:r w:rsidRPr="00A87BBA">
        <w:rPr>
          <w:b/>
        </w:rPr>
        <w:t>136</w:t>
      </w:r>
      <w:r w:rsidRPr="00A87BBA">
        <w:t xml:space="preserve">, 8863–8866. </w:t>
      </w:r>
      <w:bookmarkEnd w:id="90"/>
    </w:p>
    <w:p w14:paraId="0197E7C8" w14:textId="77777777" w:rsidR="00A87BBA" w:rsidRPr="00A87BBA" w:rsidRDefault="00A87BBA" w:rsidP="00F170BE">
      <w:pPr>
        <w:pStyle w:val="EndNoteBibliography"/>
        <w:spacing w:after="0" w:line="480" w:lineRule="auto"/>
        <w:ind w:left="720" w:hanging="720"/>
      </w:pPr>
      <w:bookmarkStart w:id="91" w:name="_ENREF_87"/>
      <w:r w:rsidRPr="00A87BBA">
        <w:t>49.</w:t>
      </w:r>
      <w:r w:rsidRPr="00A87BBA">
        <w:tab/>
        <w:t xml:space="preserve">W. R. Lee, H. Jo, L. M. Yang, H. Lee, D. W. Ryu, K. S. Lim, J. H. Song, D. Y. Min, S. S. Han, J. G. Seo, Y. K. Park, D. Moone and C. S. Hong, </w:t>
      </w:r>
      <w:r w:rsidRPr="00A87BBA">
        <w:rPr>
          <w:i/>
        </w:rPr>
        <w:t>Chem. Sci.</w:t>
      </w:r>
      <w:r w:rsidRPr="00A87BBA">
        <w:t xml:space="preserve"> 2015, </w:t>
      </w:r>
      <w:r w:rsidRPr="00A87BBA">
        <w:rPr>
          <w:b/>
        </w:rPr>
        <w:t>6</w:t>
      </w:r>
      <w:r w:rsidRPr="00A87BBA">
        <w:t xml:space="preserve">, 3697-3705. </w:t>
      </w:r>
      <w:bookmarkEnd w:id="91"/>
    </w:p>
    <w:p w14:paraId="1B06AFCA" w14:textId="74C395D4" w:rsidR="00A87BBA" w:rsidRPr="00A87BBA" w:rsidRDefault="00A87BBA" w:rsidP="00F170BE">
      <w:pPr>
        <w:pStyle w:val="EndNoteBibliography"/>
        <w:spacing w:after="0" w:line="480" w:lineRule="auto"/>
        <w:ind w:left="720" w:hanging="720"/>
      </w:pPr>
      <w:bookmarkStart w:id="92" w:name="_ENREF_88"/>
      <w:r w:rsidRPr="00A87BBA">
        <w:t>50.</w:t>
      </w:r>
      <w:r w:rsidRPr="00A87BBA">
        <w:tab/>
        <w:t xml:space="preserve">J. S. Yeon, W. R. Lee, N. W. Kim, H. Jo, H. Lee, J. H. Song, K. S. Lim, D. W. Kang, J. G. Seo, D. Moon, B. Wiers and C. S. Hong, </w:t>
      </w:r>
      <w:r w:rsidRPr="00A87BBA">
        <w:rPr>
          <w:i/>
        </w:rPr>
        <w:t>J. Mater. Chem. A</w:t>
      </w:r>
      <w:r w:rsidRPr="00A87BBA">
        <w:t xml:space="preserve"> 2015, </w:t>
      </w:r>
      <w:r w:rsidRPr="00A87BBA">
        <w:rPr>
          <w:b/>
        </w:rPr>
        <w:t>3</w:t>
      </w:r>
      <w:r w:rsidRPr="00A87BBA">
        <w:t>, 19177-19185</w:t>
      </w:r>
      <w:r w:rsidR="005750F4">
        <w:t>.</w:t>
      </w:r>
      <w:r w:rsidRPr="00A87BBA">
        <w:t xml:space="preserve"> </w:t>
      </w:r>
      <w:bookmarkEnd w:id="92"/>
    </w:p>
    <w:p w14:paraId="1664E20F" w14:textId="77777777" w:rsidR="00A87BBA" w:rsidRPr="00A87BBA" w:rsidRDefault="00A87BBA" w:rsidP="00F170BE">
      <w:pPr>
        <w:pStyle w:val="EndNoteBibliography"/>
        <w:spacing w:after="0" w:line="480" w:lineRule="auto"/>
        <w:ind w:left="720" w:hanging="720"/>
      </w:pPr>
      <w:bookmarkStart w:id="93" w:name="_ENREF_89"/>
      <w:r w:rsidRPr="00A87BBA">
        <w:t>51.</w:t>
      </w:r>
      <w:r w:rsidRPr="00A87BBA">
        <w:tab/>
        <w:t xml:space="preserve">Y. K. Kim, S. M. Hyun, J. H. Lee, T. K. Kim, D. Moon and H. R. Moon, </w:t>
      </w:r>
      <w:r w:rsidRPr="00A87BBA">
        <w:rPr>
          <w:i/>
        </w:rPr>
        <w:t>Sci. Rep.</w:t>
      </w:r>
      <w:r w:rsidRPr="00A87BBA">
        <w:t xml:space="preserve"> 2016, </w:t>
      </w:r>
      <w:r w:rsidRPr="00A87BBA">
        <w:rPr>
          <w:b/>
        </w:rPr>
        <w:t>6</w:t>
      </w:r>
      <w:r w:rsidRPr="00A87BBA">
        <w:t xml:space="preserve">, 19337. </w:t>
      </w:r>
      <w:bookmarkEnd w:id="93"/>
    </w:p>
    <w:p w14:paraId="55773352" w14:textId="77777777" w:rsidR="00A87BBA" w:rsidRPr="00A87BBA" w:rsidRDefault="00A87BBA" w:rsidP="00F170BE">
      <w:pPr>
        <w:pStyle w:val="EndNoteBibliography"/>
        <w:spacing w:after="0" w:line="480" w:lineRule="auto"/>
        <w:ind w:left="720" w:hanging="720"/>
      </w:pPr>
      <w:bookmarkStart w:id="94" w:name="_ENREF_90"/>
      <w:r w:rsidRPr="00A87BBA">
        <w:t>52.</w:t>
      </w:r>
      <w:r w:rsidRPr="00A87BBA">
        <w:tab/>
        <w:t xml:space="preserve">T. Ahnfeldt, D. Gunzelmann, J. Wack, J. Senker and N. Stock, </w:t>
      </w:r>
      <w:r w:rsidRPr="00A87BBA">
        <w:rPr>
          <w:i/>
        </w:rPr>
        <w:t>CrystEngComm</w:t>
      </w:r>
      <w:r w:rsidRPr="00A87BBA">
        <w:t xml:space="preserve"> 2012, </w:t>
      </w:r>
      <w:r w:rsidRPr="00A87BBA">
        <w:rPr>
          <w:b/>
        </w:rPr>
        <w:t>14</w:t>
      </w:r>
      <w:r w:rsidRPr="00A87BBA">
        <w:t xml:space="preserve">, 4126–4136. </w:t>
      </w:r>
      <w:bookmarkEnd w:id="94"/>
    </w:p>
    <w:p w14:paraId="65391EC2" w14:textId="77777777" w:rsidR="00A87BBA" w:rsidRPr="00A87BBA" w:rsidRDefault="00A87BBA" w:rsidP="00F170BE">
      <w:pPr>
        <w:pStyle w:val="EndNoteBibliography"/>
        <w:spacing w:after="0" w:line="480" w:lineRule="auto"/>
        <w:ind w:left="720" w:hanging="720"/>
      </w:pPr>
      <w:bookmarkStart w:id="95" w:name="_ENREF_91"/>
      <w:r w:rsidRPr="00A87BBA">
        <w:t>53.</w:t>
      </w:r>
      <w:r w:rsidRPr="00A87BBA">
        <w:tab/>
        <w:t xml:space="preserve">X. Wang, H. Li and X. J. Hou, </w:t>
      </w:r>
      <w:r w:rsidRPr="00A87BBA">
        <w:rPr>
          <w:i/>
        </w:rPr>
        <w:t>J. Pyhs. Chem. C</w:t>
      </w:r>
      <w:r w:rsidRPr="00A87BBA">
        <w:t xml:space="preserve"> 2012, </w:t>
      </w:r>
      <w:r w:rsidRPr="00A87BBA">
        <w:rPr>
          <w:b/>
        </w:rPr>
        <w:t>116</w:t>
      </w:r>
      <w:r w:rsidRPr="00A87BBA">
        <w:t xml:space="preserve">, 19814–19821. </w:t>
      </w:r>
      <w:bookmarkEnd w:id="95"/>
    </w:p>
    <w:p w14:paraId="39D5D98A" w14:textId="77777777" w:rsidR="00A87BBA" w:rsidRPr="00A87BBA" w:rsidRDefault="00A87BBA" w:rsidP="00F170BE">
      <w:pPr>
        <w:pStyle w:val="EndNoteBibliography"/>
        <w:spacing w:after="0" w:line="480" w:lineRule="auto"/>
        <w:ind w:left="720" w:hanging="720"/>
      </w:pPr>
      <w:bookmarkStart w:id="96" w:name="_ENREF_92"/>
      <w:r w:rsidRPr="00A87BBA">
        <w:t>54.</w:t>
      </w:r>
      <w:r w:rsidRPr="00A87BBA">
        <w:tab/>
        <w:t xml:space="preserve">H. Reinsch, S. Waitschat and N. Stock, </w:t>
      </w:r>
      <w:r w:rsidRPr="00A87BBA">
        <w:rPr>
          <w:i/>
        </w:rPr>
        <w:t>Dalton Trans.</w:t>
      </w:r>
      <w:r w:rsidRPr="00A87BBA">
        <w:t xml:space="preserve"> 2013, </w:t>
      </w:r>
      <w:r w:rsidRPr="00A87BBA">
        <w:rPr>
          <w:b/>
        </w:rPr>
        <w:t>42</w:t>
      </w:r>
      <w:r w:rsidRPr="00A87BBA">
        <w:t xml:space="preserve">, 4840-4847. </w:t>
      </w:r>
      <w:bookmarkEnd w:id="96"/>
    </w:p>
    <w:p w14:paraId="1DE617E7" w14:textId="77777777" w:rsidR="00A87BBA" w:rsidRPr="00A87BBA" w:rsidRDefault="00A87BBA" w:rsidP="00F170BE">
      <w:pPr>
        <w:pStyle w:val="EndNoteBibliography"/>
        <w:spacing w:after="0" w:line="480" w:lineRule="auto"/>
        <w:ind w:left="720" w:hanging="720"/>
      </w:pPr>
      <w:bookmarkStart w:id="97" w:name="_ENREF_93"/>
      <w:r w:rsidRPr="00A87BBA">
        <w:t>55.</w:t>
      </w:r>
      <w:r w:rsidRPr="00A87BBA">
        <w:tab/>
        <w:t xml:space="preserve">B. Liu, H.-F. Zhou, L. Hou and Y.-Y. Wang, </w:t>
      </w:r>
      <w:r w:rsidRPr="00A87BBA">
        <w:rPr>
          <w:i/>
        </w:rPr>
        <w:t>Dalton Trans.</w:t>
      </w:r>
      <w:r w:rsidRPr="00A87BBA">
        <w:t xml:space="preserve"> 2018, </w:t>
      </w:r>
      <w:r w:rsidRPr="00A87BBA">
        <w:rPr>
          <w:b/>
        </w:rPr>
        <w:t>47</w:t>
      </w:r>
      <w:r w:rsidRPr="00A87BBA">
        <w:t xml:space="preserve">, 5298–5303. </w:t>
      </w:r>
      <w:bookmarkEnd w:id="97"/>
    </w:p>
    <w:p w14:paraId="4F6FA8CC" w14:textId="77777777" w:rsidR="00A87BBA" w:rsidRPr="00A87BBA" w:rsidRDefault="00A87BBA" w:rsidP="00F170BE">
      <w:pPr>
        <w:pStyle w:val="EndNoteBibliography"/>
        <w:spacing w:after="0" w:line="480" w:lineRule="auto"/>
        <w:ind w:left="720" w:hanging="720"/>
      </w:pPr>
      <w:bookmarkStart w:id="98" w:name="_ENREF_94"/>
      <w:r w:rsidRPr="00A87BBA">
        <w:t>56.</w:t>
      </w:r>
      <w:r w:rsidRPr="00A87BBA">
        <w:tab/>
        <w:t xml:space="preserve">Z. Lu, Y. Xing, L. Du, H. He, J. Zhang and C. Hang, </w:t>
      </w:r>
      <w:r w:rsidRPr="00A87BBA">
        <w:rPr>
          <w:i/>
        </w:rPr>
        <w:t>RSC Adv.</w:t>
      </w:r>
      <w:r w:rsidRPr="00A87BBA">
        <w:t xml:space="preserve"> 2017, </w:t>
      </w:r>
      <w:r w:rsidRPr="00A87BBA">
        <w:rPr>
          <w:b/>
        </w:rPr>
        <w:t>7</w:t>
      </w:r>
      <w:r w:rsidRPr="00A87BBA">
        <w:t xml:space="preserve">, 47219–47224. </w:t>
      </w:r>
      <w:bookmarkEnd w:id="98"/>
    </w:p>
    <w:p w14:paraId="690A94B3" w14:textId="743E6888" w:rsidR="00A87BBA" w:rsidRPr="00A87BBA" w:rsidRDefault="00A87BBA" w:rsidP="00F170BE">
      <w:pPr>
        <w:pStyle w:val="EndNoteBibliography"/>
        <w:spacing w:after="0" w:line="480" w:lineRule="auto"/>
        <w:ind w:left="720" w:hanging="720"/>
      </w:pPr>
      <w:bookmarkStart w:id="99" w:name="_ENREF_95"/>
      <w:r w:rsidRPr="00A87BBA">
        <w:t>57.</w:t>
      </w:r>
      <w:r w:rsidRPr="00A87BBA">
        <w:tab/>
        <w:t xml:space="preserve">(a) Z. Xue, J. Jiang, M.-G. Ma, M.-F. Li and T. Mu, </w:t>
      </w:r>
      <w:r w:rsidRPr="00A87BBA">
        <w:rPr>
          <w:i/>
        </w:rPr>
        <w:t>ACS Sustainable Chem. Eng.</w:t>
      </w:r>
      <w:r w:rsidRPr="00A87BBA">
        <w:t xml:space="preserve"> 2017, </w:t>
      </w:r>
      <w:r w:rsidRPr="00A87BBA">
        <w:rPr>
          <w:b/>
        </w:rPr>
        <w:t>5</w:t>
      </w:r>
      <w:r w:rsidRPr="00A87BBA">
        <w:t>, 2623-2631.</w:t>
      </w:r>
      <w:bookmarkEnd w:id="99"/>
      <w:r w:rsidRPr="00A87BBA">
        <w:t xml:space="preserve"> </w:t>
      </w:r>
      <w:bookmarkStart w:id="100" w:name="_ENREF_96"/>
      <w:r w:rsidRPr="00A87BBA">
        <w:t>(b) C.-Y. Gao, J. Ai, H.-R. Tian, D.</w:t>
      </w:r>
      <w:r w:rsidR="005750F4">
        <w:t xml:space="preserve"> Wu</w:t>
      </w:r>
      <w:r w:rsidRPr="00A87BBA">
        <w:t xml:space="preserve"> and Z.-M. Sun, </w:t>
      </w:r>
      <w:r w:rsidRPr="00A87BBA">
        <w:rPr>
          <w:i/>
        </w:rPr>
        <w:t>Chem. Commun.</w:t>
      </w:r>
      <w:r w:rsidRPr="00A87BBA">
        <w:t xml:space="preserve"> 2017, </w:t>
      </w:r>
      <w:r w:rsidRPr="00A87BBA">
        <w:rPr>
          <w:b/>
        </w:rPr>
        <w:t>53</w:t>
      </w:r>
      <w:r w:rsidRPr="00A87BBA">
        <w:t>, 1293-1296.</w:t>
      </w:r>
      <w:bookmarkEnd w:id="100"/>
      <w:r w:rsidRPr="00A87BBA">
        <w:t xml:space="preserve"> </w:t>
      </w:r>
      <w:bookmarkStart w:id="101" w:name="_ENREF_97"/>
      <w:r w:rsidRPr="00A87BBA">
        <w:t>(c) B. Ugale, S. S. Dhankhar and C. M.</w:t>
      </w:r>
      <w:r w:rsidR="005750F4">
        <w:t xml:space="preserve"> Nagaraja</w:t>
      </w:r>
      <w:r w:rsidRPr="00A87BBA">
        <w:t xml:space="preserve">, </w:t>
      </w:r>
      <w:r w:rsidRPr="00A87BBA">
        <w:rPr>
          <w:i/>
        </w:rPr>
        <w:t>Inorg. Chem.</w:t>
      </w:r>
      <w:r w:rsidRPr="00A87BBA">
        <w:t xml:space="preserve"> 2016, </w:t>
      </w:r>
      <w:r w:rsidRPr="00A87BBA">
        <w:rPr>
          <w:b/>
        </w:rPr>
        <w:t>55</w:t>
      </w:r>
      <w:r w:rsidRPr="00A87BBA">
        <w:t>, 9757-9766.</w:t>
      </w:r>
      <w:bookmarkEnd w:id="101"/>
      <w:r w:rsidRPr="00A87BBA">
        <w:t xml:space="preserve"> </w:t>
      </w:r>
      <w:bookmarkStart w:id="102" w:name="_ENREF_98"/>
      <w:r w:rsidRPr="00A87BBA">
        <w:t xml:space="preserve">(d) P.-Z. Li, X.-J. Wang, J. Liu, J. S. Lim, R. Zou and Y. Zhao, </w:t>
      </w:r>
      <w:r w:rsidRPr="00A87BBA">
        <w:rPr>
          <w:i/>
        </w:rPr>
        <w:t xml:space="preserve">J. Am. Chem. Soc. </w:t>
      </w:r>
      <w:r w:rsidRPr="00A87BBA">
        <w:t xml:space="preserve">2016, </w:t>
      </w:r>
      <w:r w:rsidRPr="00A87BBA">
        <w:rPr>
          <w:b/>
        </w:rPr>
        <w:t>138</w:t>
      </w:r>
      <w:r w:rsidRPr="00A87BBA">
        <w:t>, 2142-2145.</w:t>
      </w:r>
      <w:bookmarkEnd w:id="102"/>
      <w:r w:rsidRPr="00A87BBA">
        <w:t xml:space="preserve"> </w:t>
      </w:r>
      <w:bookmarkStart w:id="103" w:name="_ENREF_99"/>
      <w:r w:rsidRPr="00A87BBA">
        <w:t xml:space="preserve">(e) W.-Y. Gao, C.-Y. Tsai, L. Wojtas, T. Thiounn, C.-C. Lin and S. Ma, </w:t>
      </w:r>
      <w:r w:rsidRPr="00A87BBA">
        <w:rPr>
          <w:i/>
        </w:rPr>
        <w:t>Inorg. Chem.</w:t>
      </w:r>
      <w:r w:rsidRPr="00A87BBA">
        <w:t xml:space="preserve"> 2016, </w:t>
      </w:r>
      <w:r w:rsidRPr="00A87BBA">
        <w:rPr>
          <w:b/>
        </w:rPr>
        <w:t>55</w:t>
      </w:r>
      <w:r w:rsidRPr="00A87BBA">
        <w:t>, 7291-7294.</w:t>
      </w:r>
      <w:bookmarkEnd w:id="103"/>
      <w:r w:rsidRPr="00A87BBA">
        <w:t xml:space="preserve"> </w:t>
      </w:r>
      <w:bookmarkStart w:id="104" w:name="_ENREF_100"/>
      <w:r w:rsidRPr="00A87BBA">
        <w:t xml:space="preserve">(f) R. Babu, R. Roshan, A. C. Kathalikkattil, D. W. Kim and D. W. Park, </w:t>
      </w:r>
      <w:r w:rsidRPr="00A87BBA">
        <w:rPr>
          <w:i/>
        </w:rPr>
        <w:t>ACS Appl. Mater. Interfaces</w:t>
      </w:r>
      <w:r w:rsidRPr="00A87BBA">
        <w:t xml:space="preserve"> 2016, </w:t>
      </w:r>
      <w:r w:rsidRPr="00A87BBA">
        <w:rPr>
          <w:b/>
        </w:rPr>
        <w:t>8</w:t>
      </w:r>
      <w:r w:rsidRPr="00A87BBA">
        <w:t>, 33723−33731.</w:t>
      </w:r>
      <w:bookmarkEnd w:id="104"/>
      <w:r w:rsidRPr="00A87BBA">
        <w:t xml:space="preserve"> </w:t>
      </w:r>
      <w:bookmarkStart w:id="105" w:name="_ENREF_101"/>
      <w:r w:rsidRPr="00A87BBA">
        <w:t xml:space="preserve">(g) M. H. Beyzavi, R. C. Klet, S. Tussupbayev, J. Borycz, N. A. Vermeulen, C. J. Cramer, J. F. Stoddart, J. T. Hupp and O. K. Farha, </w:t>
      </w:r>
      <w:r w:rsidRPr="00A87BBA">
        <w:rPr>
          <w:i/>
        </w:rPr>
        <w:t>J. Am. Chem. Soc.</w:t>
      </w:r>
      <w:r w:rsidRPr="00A87BBA">
        <w:t xml:space="preserve"> 2014, </w:t>
      </w:r>
      <w:r w:rsidRPr="00A87BBA">
        <w:rPr>
          <w:b/>
        </w:rPr>
        <w:t>136</w:t>
      </w:r>
      <w:r w:rsidRPr="00A87BBA">
        <w:t>, 15861-15864.</w:t>
      </w:r>
      <w:bookmarkEnd w:id="105"/>
      <w:r w:rsidRPr="00A87BBA">
        <w:t xml:space="preserve"> </w:t>
      </w:r>
      <w:bookmarkStart w:id="106" w:name="_ENREF_102"/>
      <w:r w:rsidRPr="00A87BBA">
        <w:t xml:space="preserve">(h) J. Song, Z. Zhang, S. Hu, T. Wu, T. Jiang and B. Han, </w:t>
      </w:r>
      <w:r w:rsidRPr="00A87BBA">
        <w:rPr>
          <w:i/>
        </w:rPr>
        <w:t>Green Chem.</w:t>
      </w:r>
      <w:r w:rsidRPr="00A87BBA">
        <w:t xml:space="preserve"> 2009, </w:t>
      </w:r>
      <w:r w:rsidRPr="00A87BBA">
        <w:rPr>
          <w:b/>
        </w:rPr>
        <w:t>11</w:t>
      </w:r>
      <w:r w:rsidRPr="00A87BBA">
        <w:t xml:space="preserve">, 1031-1036. </w:t>
      </w:r>
      <w:bookmarkEnd w:id="106"/>
    </w:p>
    <w:p w14:paraId="3633E86B" w14:textId="58CB8A5A" w:rsidR="00A87BBA" w:rsidRPr="00A87BBA" w:rsidRDefault="00A87BBA" w:rsidP="00F170BE">
      <w:pPr>
        <w:pStyle w:val="EndNoteBibliography"/>
        <w:spacing w:after="0" w:line="480" w:lineRule="auto"/>
        <w:ind w:left="720" w:hanging="720"/>
      </w:pPr>
      <w:bookmarkStart w:id="107" w:name="_ENREF_103"/>
      <w:r w:rsidRPr="00A87BBA">
        <w:t>58.</w:t>
      </w:r>
      <w:r w:rsidRPr="00A87BBA">
        <w:tab/>
        <w:t xml:space="preserve">(a) B. Mousavi, S. Chaemchuen, B. Moosavi, K. Zhou, M. Yusubov and F. Verpoort, </w:t>
      </w:r>
      <w:r w:rsidRPr="00A87BBA">
        <w:rPr>
          <w:i/>
        </w:rPr>
        <w:t>ChemistryOpen</w:t>
      </w:r>
      <w:r w:rsidRPr="00A87BBA">
        <w:t xml:space="preserve"> 2017, </w:t>
      </w:r>
      <w:r w:rsidRPr="00A87BBA">
        <w:rPr>
          <w:b/>
        </w:rPr>
        <w:t>6</w:t>
      </w:r>
      <w:r w:rsidRPr="00A87BBA">
        <w:t>, 674–680.</w:t>
      </w:r>
      <w:bookmarkEnd w:id="107"/>
      <w:r w:rsidRPr="00A87BBA">
        <w:t xml:space="preserve"> </w:t>
      </w:r>
      <w:bookmarkStart w:id="108" w:name="_ENREF_104"/>
      <w:r w:rsidRPr="00A87BBA">
        <w:t xml:space="preserve">(b) Y.-H. Han, Z.-Y. Zhou, C.-B. Tian and S.-W. Du, </w:t>
      </w:r>
      <w:r w:rsidRPr="00A87BBA">
        <w:rPr>
          <w:i/>
        </w:rPr>
        <w:t>Green Chem.</w:t>
      </w:r>
      <w:r w:rsidRPr="00A87BBA">
        <w:t xml:space="preserve"> 2016, </w:t>
      </w:r>
      <w:r w:rsidRPr="00A87BBA">
        <w:rPr>
          <w:b/>
        </w:rPr>
        <w:t>18</w:t>
      </w:r>
      <w:r w:rsidRPr="00A87BBA">
        <w:t xml:space="preserve">, 4086-4091. </w:t>
      </w:r>
      <w:bookmarkEnd w:id="108"/>
    </w:p>
    <w:p w14:paraId="6D23C2E6" w14:textId="77777777" w:rsidR="00A87BBA" w:rsidRPr="00A87BBA" w:rsidRDefault="00A87BBA" w:rsidP="00F170BE">
      <w:pPr>
        <w:pStyle w:val="EndNoteBibliography"/>
        <w:spacing w:after="0" w:line="480" w:lineRule="auto"/>
        <w:ind w:left="720" w:hanging="720"/>
      </w:pPr>
      <w:bookmarkStart w:id="109" w:name="_ENREF_105"/>
      <w:r w:rsidRPr="00A87BBA">
        <w:rPr>
          <w:lang w:val="it-IT"/>
        </w:rPr>
        <w:lastRenderedPageBreak/>
        <w:t>59.</w:t>
      </w:r>
      <w:r w:rsidRPr="00A87BBA">
        <w:rPr>
          <w:lang w:val="it-IT"/>
        </w:rPr>
        <w:tab/>
        <w:t xml:space="preserve">(a) D. Ma, B. Li, K. Liu, X. Zhang, W. Zou, Y. Yang, G. Li, Z. Shi and S. Feng, </w:t>
      </w:r>
      <w:r w:rsidRPr="00A87BBA">
        <w:rPr>
          <w:i/>
          <w:lang w:val="it-IT"/>
        </w:rPr>
        <w:t xml:space="preserve">J. Mater. </w:t>
      </w:r>
      <w:r w:rsidRPr="00A87BBA">
        <w:rPr>
          <w:i/>
        </w:rPr>
        <w:t>Chem. A</w:t>
      </w:r>
      <w:r w:rsidRPr="00A87BBA">
        <w:t xml:space="preserve"> 2016, </w:t>
      </w:r>
      <w:r w:rsidRPr="00A87BBA">
        <w:rPr>
          <w:b/>
        </w:rPr>
        <w:t>3</w:t>
      </w:r>
      <w:r w:rsidRPr="00A87BBA">
        <w:t>, 23136-23142.</w:t>
      </w:r>
      <w:bookmarkEnd w:id="109"/>
      <w:r w:rsidRPr="00A87BBA">
        <w:t xml:space="preserve"> </w:t>
      </w:r>
      <w:bookmarkStart w:id="110" w:name="_ENREF_106"/>
      <w:r w:rsidRPr="00A87BBA">
        <w:t xml:space="preserve">(b) X. Zhou, Y. Zhang, X. Yang, L. Zhao and G. Wang, </w:t>
      </w:r>
      <w:r w:rsidRPr="00A87BBA">
        <w:rPr>
          <w:i/>
        </w:rPr>
        <w:t>J. Mol. Catal. A: Chem.</w:t>
      </w:r>
      <w:r w:rsidRPr="00A87BBA">
        <w:t xml:space="preserve"> 2012, </w:t>
      </w:r>
      <w:r w:rsidRPr="00A87BBA">
        <w:rPr>
          <w:b/>
        </w:rPr>
        <w:t>361-362</w:t>
      </w:r>
      <w:r w:rsidRPr="00A87BBA">
        <w:t xml:space="preserve">, 12-16. </w:t>
      </w:r>
      <w:bookmarkEnd w:id="110"/>
    </w:p>
    <w:p w14:paraId="577D0967" w14:textId="77777777" w:rsidR="00A87BBA" w:rsidRPr="00A87BBA" w:rsidRDefault="00A87BBA" w:rsidP="00F170BE">
      <w:pPr>
        <w:pStyle w:val="EndNoteBibliography"/>
        <w:spacing w:after="0" w:line="480" w:lineRule="auto"/>
        <w:ind w:left="720" w:hanging="720"/>
      </w:pPr>
      <w:bookmarkStart w:id="111" w:name="_ENREF_107"/>
      <w:r w:rsidRPr="00A87BBA">
        <w:t>60.</w:t>
      </w:r>
      <w:r w:rsidRPr="00A87BBA">
        <w:tab/>
        <w:t xml:space="preserve">J. Tharun, K.-M. Bhin, R. Roshan, D. W. Kim, A. C. Kathalikkattil, R. Babu, H. Y. Ahn, Y. S. Won and D.-W. Park, </w:t>
      </w:r>
      <w:r w:rsidRPr="00A87BBA">
        <w:rPr>
          <w:i/>
        </w:rPr>
        <w:t>Green Chem.</w:t>
      </w:r>
      <w:r w:rsidRPr="00A87BBA">
        <w:t xml:space="preserve"> 2016, </w:t>
      </w:r>
      <w:r w:rsidRPr="00A87BBA">
        <w:rPr>
          <w:b/>
        </w:rPr>
        <w:t>18</w:t>
      </w:r>
      <w:r w:rsidRPr="00A87BBA">
        <w:t xml:space="preserve">, 2479-2487. </w:t>
      </w:r>
      <w:bookmarkEnd w:id="111"/>
    </w:p>
    <w:p w14:paraId="59C8C6A4" w14:textId="77777777" w:rsidR="00A87BBA" w:rsidRPr="00A87BBA" w:rsidRDefault="00A87BBA" w:rsidP="00F170BE">
      <w:pPr>
        <w:pStyle w:val="EndNoteBibliography"/>
        <w:spacing w:after="0" w:line="480" w:lineRule="auto"/>
        <w:ind w:left="720" w:hanging="720"/>
      </w:pPr>
      <w:bookmarkStart w:id="112" w:name="_ENREF_108"/>
      <w:r w:rsidRPr="00A87BBA">
        <w:t>61.</w:t>
      </w:r>
      <w:r w:rsidRPr="00A87BBA">
        <w:tab/>
        <w:t xml:space="preserve">H. Mollendal, in </w:t>
      </w:r>
      <w:r w:rsidRPr="00A87BBA">
        <w:rPr>
          <w:i/>
        </w:rPr>
        <w:t>Structures and Conformations of Non-Rigid Molecules</w:t>
      </w:r>
      <w:r w:rsidRPr="00A87BBA">
        <w:t>, eds. J. Laane, M. Dakkouri, B. van der Veken and H. Oberhammer, Springer Science &amp; Business Media B. V., 1993, ch. 14, pp. 277-302.</w:t>
      </w:r>
      <w:bookmarkEnd w:id="112"/>
    </w:p>
    <w:p w14:paraId="66A05AF8" w14:textId="43CD873C" w:rsidR="00A87BBA" w:rsidRPr="00A87BBA" w:rsidRDefault="00A87BBA" w:rsidP="00F170BE">
      <w:pPr>
        <w:pStyle w:val="EndNoteBibliography"/>
        <w:spacing w:after="0" w:line="480" w:lineRule="auto"/>
        <w:ind w:left="720" w:hanging="720"/>
      </w:pPr>
      <w:bookmarkStart w:id="113" w:name="_ENREF_109"/>
      <w:r w:rsidRPr="00A87BBA">
        <w:t>62.</w:t>
      </w:r>
      <w:r w:rsidRPr="00A87BBA">
        <w:tab/>
        <w:t>The basicity of the amino group attached to a pyrazole ring is enhanced if compared with that of an amino group linked to a phenyl ring, as witnessed by the comparison of the pK</w:t>
      </w:r>
      <w:r w:rsidRPr="00A87BBA">
        <w:rPr>
          <w:vertAlign w:val="subscript"/>
        </w:rPr>
        <w:t>b</w:t>
      </w:r>
      <w:r w:rsidRPr="00A87BBA">
        <w:t xml:space="preserve"> values of 3-aminopyrazole (pK</w:t>
      </w:r>
      <w:r w:rsidRPr="00A87BBA">
        <w:rPr>
          <w:vertAlign w:val="subscript"/>
        </w:rPr>
        <w:t>b</w:t>
      </w:r>
      <w:r w:rsidRPr="00A87BBA">
        <w:t xml:space="preserve"> = 7.84) and aniline (pK</w:t>
      </w:r>
      <w:r w:rsidRPr="00A87BBA">
        <w:rPr>
          <w:vertAlign w:val="subscript"/>
        </w:rPr>
        <w:t>b</w:t>
      </w:r>
      <w:r w:rsidRPr="00A87BBA">
        <w:t xml:space="preserve"> = 9.37). </w:t>
      </w:r>
      <w:bookmarkEnd w:id="113"/>
    </w:p>
    <w:p w14:paraId="2BCAEFAC" w14:textId="53A2DDD7" w:rsidR="00A87BBA" w:rsidRPr="00A87BBA" w:rsidRDefault="00A87BBA" w:rsidP="00F170BE">
      <w:pPr>
        <w:pStyle w:val="EndNoteBibliography"/>
        <w:spacing w:after="0" w:line="480" w:lineRule="auto"/>
        <w:ind w:left="720" w:hanging="720"/>
      </w:pPr>
      <w:bookmarkStart w:id="114" w:name="_ENREF_110"/>
      <w:r w:rsidRPr="00A87BBA">
        <w:rPr>
          <w:lang w:val="it-IT"/>
        </w:rPr>
        <w:t>63.</w:t>
      </w:r>
      <w:r w:rsidRPr="00A87BBA">
        <w:rPr>
          <w:lang w:val="it-IT"/>
        </w:rPr>
        <w:tab/>
        <w:t xml:space="preserve">(a) G. Tuci, J. Filippi, H. Ba, A. Rossin, L. Luconi, C. Pham-Huu, F. Vizza and G. Giambastiani, </w:t>
      </w:r>
      <w:r w:rsidRPr="00A87BBA">
        <w:rPr>
          <w:i/>
          <w:lang w:val="it-IT"/>
        </w:rPr>
        <w:t xml:space="preserve">J. Mater. </w:t>
      </w:r>
      <w:r w:rsidRPr="00A87BBA">
        <w:rPr>
          <w:i/>
        </w:rPr>
        <w:t>Chem. A</w:t>
      </w:r>
      <w:r w:rsidRPr="00A87BBA">
        <w:t xml:space="preserve"> 2018, </w:t>
      </w:r>
      <w:r w:rsidRPr="00A87BBA">
        <w:rPr>
          <w:b/>
        </w:rPr>
        <w:t>6</w:t>
      </w:r>
      <w:r w:rsidRPr="00A87BBA">
        <w:t>, 16382-16389.</w:t>
      </w:r>
      <w:bookmarkEnd w:id="114"/>
      <w:r w:rsidRPr="00A87BBA">
        <w:t xml:space="preserve"> </w:t>
      </w:r>
      <w:bookmarkStart w:id="115" w:name="_ENREF_111"/>
      <w:r w:rsidRPr="00A87BBA">
        <w:t>(b) N. Hollingsworth, S. F. R. Taylor, M. T. Galante, J. Jacquemin, C. Longo, K. B. Holt, N. H. de</w:t>
      </w:r>
      <w:r w:rsidR="005750F4">
        <w:t xml:space="preserve"> </w:t>
      </w:r>
      <w:r w:rsidRPr="00A87BBA">
        <w:t xml:space="preserve">Leeuw and C. Hardacre, </w:t>
      </w:r>
      <w:r w:rsidRPr="00A87BBA">
        <w:rPr>
          <w:i/>
        </w:rPr>
        <w:t xml:space="preserve">Angew. Chem. Int. Ed. </w:t>
      </w:r>
      <w:r w:rsidRPr="00A87BBA">
        <w:t xml:space="preserve">2015, </w:t>
      </w:r>
      <w:r w:rsidRPr="00A87BBA">
        <w:rPr>
          <w:b/>
        </w:rPr>
        <w:t>54</w:t>
      </w:r>
      <w:r w:rsidRPr="00A87BBA">
        <w:t xml:space="preserve">, 14164–14168. </w:t>
      </w:r>
      <w:bookmarkEnd w:id="115"/>
    </w:p>
    <w:p w14:paraId="07947A6F" w14:textId="0AFD2040" w:rsidR="00161709" w:rsidRDefault="00A87BBA" w:rsidP="005750F4">
      <w:pPr>
        <w:pStyle w:val="TAMainText"/>
        <w:ind w:firstLine="0"/>
      </w:pPr>
      <w:r>
        <w:fldChar w:fldCharType="end"/>
      </w:r>
    </w:p>
    <w:sectPr w:rsidR="00161709" w:rsidSect="00FE2799">
      <w:footerReference w:type="even" r:id="rId25"/>
      <w:footerReference w:type="default" r:id="rId26"/>
      <w:endnotePr>
        <w:numFmt w:val="decimal"/>
      </w:endnotePr>
      <w:type w:val="continuous"/>
      <w:pgSz w:w="12240" w:h="15840"/>
      <w:pgMar w:top="720" w:right="1094" w:bottom="950" w:left="1094" w:header="0" w:footer="0" w:gutter="0"/>
      <w:cols w:space="47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6716A" w14:textId="77777777" w:rsidR="0014555B" w:rsidRDefault="0014555B">
      <w:r>
        <w:separator/>
      </w:r>
    </w:p>
  </w:endnote>
  <w:endnote w:type="continuationSeparator" w:id="0">
    <w:p w14:paraId="61404A07" w14:textId="77777777" w:rsidR="0014555B" w:rsidRDefault="00145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16A88" w14:textId="77777777" w:rsidR="00C93F0E" w:rsidRDefault="00C93F0E">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8108C2B" w14:textId="77777777" w:rsidR="00C93F0E" w:rsidRDefault="00C93F0E">
    <w:pPr>
      <w:pStyle w:val="Pidipa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8B7F5" w14:textId="48DF4428" w:rsidR="00C93F0E" w:rsidRDefault="00C93F0E">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F30325">
      <w:rPr>
        <w:rStyle w:val="Numeropagina"/>
        <w:noProof/>
      </w:rPr>
      <w:t>8</w:t>
    </w:r>
    <w:r>
      <w:rPr>
        <w:rStyle w:val="Numeropagina"/>
      </w:rPr>
      <w:fldChar w:fldCharType="end"/>
    </w:r>
  </w:p>
  <w:p w14:paraId="5105F105" w14:textId="77777777" w:rsidR="00C93F0E" w:rsidRDefault="00C93F0E">
    <w:pPr>
      <w:pStyle w:val="Pidipa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4C420" w14:textId="77777777" w:rsidR="0014555B" w:rsidRDefault="0014555B">
      <w:r>
        <w:separator/>
      </w:r>
    </w:p>
  </w:footnote>
  <w:footnote w:type="continuationSeparator" w:id="0">
    <w:p w14:paraId="7466A880" w14:textId="77777777" w:rsidR="0014555B" w:rsidRDefault="001455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A266B"/>
    <w:multiLevelType w:val="hybridMultilevel"/>
    <w:tmpl w:val="252A3F1A"/>
    <w:lvl w:ilvl="0" w:tplc="82D4601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cs="Times New Roman"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3" w15:restartNumberingAfterBreak="0">
    <w:nsid w:val="359E2398"/>
    <w:multiLevelType w:val="hybridMultilevel"/>
    <w:tmpl w:val="F4E2414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3762623B"/>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384622AB"/>
    <w:multiLevelType w:val="singleLevel"/>
    <w:tmpl w:val="6FF0DD10"/>
    <w:lvl w:ilvl="0">
      <w:start w:val="1"/>
      <w:numFmt w:val="lowerLetter"/>
      <w:lvlText w:val="%1."/>
      <w:lvlJc w:val="left"/>
      <w:pPr>
        <w:tabs>
          <w:tab w:val="num" w:pos="922"/>
        </w:tabs>
        <w:ind w:left="922" w:hanging="360"/>
      </w:pPr>
      <w:rPr>
        <w:rFonts w:cs="Times New Roman" w:hint="default"/>
      </w:rPr>
    </w:lvl>
  </w:abstractNum>
  <w:abstractNum w:abstractNumId="6" w15:restartNumberingAfterBreak="0">
    <w:nsid w:val="3E7A7E0C"/>
    <w:multiLevelType w:val="singleLevel"/>
    <w:tmpl w:val="E32C900E"/>
    <w:lvl w:ilvl="0">
      <w:start w:val="1"/>
      <w:numFmt w:val="decimal"/>
      <w:lvlText w:val="%1."/>
      <w:lvlJc w:val="left"/>
      <w:pPr>
        <w:tabs>
          <w:tab w:val="num" w:pos="562"/>
        </w:tabs>
        <w:ind w:left="562" w:hanging="360"/>
      </w:pPr>
      <w:rPr>
        <w:rFonts w:cs="Times New Roman" w:hint="default"/>
      </w:rPr>
    </w:lvl>
  </w:abstractNum>
  <w:abstractNum w:abstractNumId="7" w15:restartNumberingAfterBreak="0">
    <w:nsid w:val="41DB2E3C"/>
    <w:multiLevelType w:val="singleLevel"/>
    <w:tmpl w:val="E5E28CB0"/>
    <w:lvl w:ilvl="0">
      <w:start w:val="1"/>
      <w:numFmt w:val="lowerLetter"/>
      <w:lvlText w:val="%1."/>
      <w:lvlJc w:val="left"/>
      <w:pPr>
        <w:tabs>
          <w:tab w:val="num" w:pos="1080"/>
        </w:tabs>
        <w:ind w:left="1080" w:hanging="360"/>
      </w:pPr>
      <w:rPr>
        <w:rFonts w:cs="Times New Roman" w:hint="default"/>
      </w:rPr>
    </w:lvl>
  </w:abstractNum>
  <w:abstractNum w:abstractNumId="8" w15:restartNumberingAfterBreak="0">
    <w:nsid w:val="51B855BC"/>
    <w:multiLevelType w:val="hybridMultilevel"/>
    <w:tmpl w:val="1B2CBC0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09D1729"/>
    <w:multiLevelType w:val="hybridMultilevel"/>
    <w:tmpl w:val="BA04B71A"/>
    <w:lvl w:ilvl="0" w:tplc="022A54FC">
      <w:start w:val="1"/>
      <w:numFmt w:val="lowerLetter"/>
      <w:lvlText w:val="(%1)"/>
      <w:lvlJc w:val="left"/>
      <w:pPr>
        <w:ind w:left="562" w:hanging="360"/>
      </w:pPr>
      <w:rPr>
        <w:rFonts w:cs="Times New Roman" w:hint="default"/>
        <w:b/>
      </w:rPr>
    </w:lvl>
    <w:lvl w:ilvl="1" w:tplc="04100019" w:tentative="1">
      <w:start w:val="1"/>
      <w:numFmt w:val="lowerLetter"/>
      <w:lvlText w:val="%2."/>
      <w:lvlJc w:val="left"/>
      <w:pPr>
        <w:ind w:left="1282" w:hanging="360"/>
      </w:pPr>
      <w:rPr>
        <w:rFonts w:cs="Times New Roman"/>
      </w:rPr>
    </w:lvl>
    <w:lvl w:ilvl="2" w:tplc="0410001B" w:tentative="1">
      <w:start w:val="1"/>
      <w:numFmt w:val="lowerRoman"/>
      <w:lvlText w:val="%3."/>
      <w:lvlJc w:val="right"/>
      <w:pPr>
        <w:ind w:left="2002" w:hanging="180"/>
      </w:pPr>
      <w:rPr>
        <w:rFonts w:cs="Times New Roman"/>
      </w:rPr>
    </w:lvl>
    <w:lvl w:ilvl="3" w:tplc="0410000F" w:tentative="1">
      <w:start w:val="1"/>
      <w:numFmt w:val="decimal"/>
      <w:lvlText w:val="%4."/>
      <w:lvlJc w:val="left"/>
      <w:pPr>
        <w:ind w:left="2722" w:hanging="360"/>
      </w:pPr>
      <w:rPr>
        <w:rFonts w:cs="Times New Roman"/>
      </w:rPr>
    </w:lvl>
    <w:lvl w:ilvl="4" w:tplc="04100019" w:tentative="1">
      <w:start w:val="1"/>
      <w:numFmt w:val="lowerLetter"/>
      <w:lvlText w:val="%5."/>
      <w:lvlJc w:val="left"/>
      <w:pPr>
        <w:ind w:left="3442" w:hanging="360"/>
      </w:pPr>
      <w:rPr>
        <w:rFonts w:cs="Times New Roman"/>
      </w:rPr>
    </w:lvl>
    <w:lvl w:ilvl="5" w:tplc="0410001B" w:tentative="1">
      <w:start w:val="1"/>
      <w:numFmt w:val="lowerRoman"/>
      <w:lvlText w:val="%6."/>
      <w:lvlJc w:val="right"/>
      <w:pPr>
        <w:ind w:left="4162" w:hanging="180"/>
      </w:pPr>
      <w:rPr>
        <w:rFonts w:cs="Times New Roman"/>
      </w:rPr>
    </w:lvl>
    <w:lvl w:ilvl="6" w:tplc="0410000F" w:tentative="1">
      <w:start w:val="1"/>
      <w:numFmt w:val="decimal"/>
      <w:lvlText w:val="%7."/>
      <w:lvlJc w:val="left"/>
      <w:pPr>
        <w:ind w:left="4882" w:hanging="360"/>
      </w:pPr>
      <w:rPr>
        <w:rFonts w:cs="Times New Roman"/>
      </w:rPr>
    </w:lvl>
    <w:lvl w:ilvl="7" w:tplc="04100019" w:tentative="1">
      <w:start w:val="1"/>
      <w:numFmt w:val="lowerLetter"/>
      <w:lvlText w:val="%8."/>
      <w:lvlJc w:val="left"/>
      <w:pPr>
        <w:ind w:left="5602" w:hanging="360"/>
      </w:pPr>
      <w:rPr>
        <w:rFonts w:cs="Times New Roman"/>
      </w:rPr>
    </w:lvl>
    <w:lvl w:ilvl="8" w:tplc="0410001B" w:tentative="1">
      <w:start w:val="1"/>
      <w:numFmt w:val="lowerRoman"/>
      <w:lvlText w:val="%9."/>
      <w:lvlJc w:val="right"/>
      <w:pPr>
        <w:ind w:left="6322" w:hanging="180"/>
      </w:pPr>
      <w:rPr>
        <w:rFonts w:cs="Times New Roman"/>
      </w:rPr>
    </w:lvl>
  </w:abstractNum>
  <w:num w:numId="1">
    <w:abstractNumId w:val="6"/>
  </w:num>
  <w:num w:numId="2">
    <w:abstractNumId w:val="4"/>
  </w:num>
  <w:num w:numId="3">
    <w:abstractNumId w:val="7"/>
  </w:num>
  <w:num w:numId="4">
    <w:abstractNumId w:val="5"/>
  </w:num>
  <w:num w:numId="5">
    <w:abstractNumId w:val="2"/>
  </w:num>
  <w:num w:numId="6">
    <w:abstractNumId w:val="1"/>
  </w:num>
  <w:num w:numId="7">
    <w:abstractNumId w:val="9"/>
  </w:num>
  <w:num w:numId="8">
    <w:abstractNumId w:val="3"/>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fr-FR" w:vendorID="64" w:dllVersion="6"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131078" w:nlCheck="1" w:checkStyle="0"/>
  <w:activeWritingStyle w:appName="MSWord" w:lang="it-IT" w:vendorID="64" w:dllVersion="131078" w:nlCheck="1" w:checkStyle="0"/>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DQ3tzCwsDA0MLcwNLVQ0lEKTi0uzszPAykwrgUA6dE3SiwAAAA="/>
    <w:docVar w:name="EN.InstantFormat" w:val="&lt;ENInstantFormat&gt;&lt;Enabled&gt;0&lt;/Enabled&gt;&lt;ScanUnformatted&gt;1&lt;/ScanUnformatted&gt;&lt;ScanChanges&gt;1&lt;/ScanChanges&gt;&lt;Suspended&gt;0&lt;/Suspended&gt;&lt;/ENInstantFormat&gt;"/>
    <w:docVar w:name="EN.Layout" w:val="&lt;ENLayout&gt;&lt;Style&gt;RSC General&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dv9t2pvlfwatqepfx7pt5wzwt0ww5a0psxw&quot;&gt;M_BPZ_NH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record-ids&gt;&lt;/item&gt;&lt;/Libraries&gt;"/>
  </w:docVars>
  <w:rsids>
    <w:rsidRoot w:val="008743DD"/>
    <w:rsid w:val="000001CD"/>
    <w:rsid w:val="00002B59"/>
    <w:rsid w:val="00003486"/>
    <w:rsid w:val="00004B19"/>
    <w:rsid w:val="000106C1"/>
    <w:rsid w:val="000138CC"/>
    <w:rsid w:val="000154B4"/>
    <w:rsid w:val="00016030"/>
    <w:rsid w:val="00016921"/>
    <w:rsid w:val="0001781C"/>
    <w:rsid w:val="00017CF1"/>
    <w:rsid w:val="0002046A"/>
    <w:rsid w:val="00020D6E"/>
    <w:rsid w:val="0002140A"/>
    <w:rsid w:val="000218D2"/>
    <w:rsid w:val="0002378E"/>
    <w:rsid w:val="00025789"/>
    <w:rsid w:val="0002593A"/>
    <w:rsid w:val="00025980"/>
    <w:rsid w:val="0002780A"/>
    <w:rsid w:val="00027B03"/>
    <w:rsid w:val="00032711"/>
    <w:rsid w:val="00032DBF"/>
    <w:rsid w:val="00034B29"/>
    <w:rsid w:val="00034BDC"/>
    <w:rsid w:val="00036203"/>
    <w:rsid w:val="00036C37"/>
    <w:rsid w:val="00037101"/>
    <w:rsid w:val="000372C1"/>
    <w:rsid w:val="000379A5"/>
    <w:rsid w:val="00037EBA"/>
    <w:rsid w:val="0004111E"/>
    <w:rsid w:val="00041612"/>
    <w:rsid w:val="00043444"/>
    <w:rsid w:val="0004382A"/>
    <w:rsid w:val="00043AA0"/>
    <w:rsid w:val="0004630E"/>
    <w:rsid w:val="0004646C"/>
    <w:rsid w:val="000467F5"/>
    <w:rsid w:val="000472BF"/>
    <w:rsid w:val="000479AE"/>
    <w:rsid w:val="00047CA0"/>
    <w:rsid w:val="00047D45"/>
    <w:rsid w:val="00050AEA"/>
    <w:rsid w:val="000519DA"/>
    <w:rsid w:val="000531DE"/>
    <w:rsid w:val="00053D15"/>
    <w:rsid w:val="000542A1"/>
    <w:rsid w:val="00054421"/>
    <w:rsid w:val="00055CD8"/>
    <w:rsid w:val="00056CC1"/>
    <w:rsid w:val="00057299"/>
    <w:rsid w:val="000633D7"/>
    <w:rsid w:val="00063FEF"/>
    <w:rsid w:val="0006412E"/>
    <w:rsid w:val="00064DAB"/>
    <w:rsid w:val="000650A0"/>
    <w:rsid w:val="0006511A"/>
    <w:rsid w:val="00065D8D"/>
    <w:rsid w:val="00065FFA"/>
    <w:rsid w:val="00072CBD"/>
    <w:rsid w:val="00075179"/>
    <w:rsid w:val="0007685D"/>
    <w:rsid w:val="000771BC"/>
    <w:rsid w:val="00080652"/>
    <w:rsid w:val="00082C1C"/>
    <w:rsid w:val="0008736B"/>
    <w:rsid w:val="0008762F"/>
    <w:rsid w:val="0009380F"/>
    <w:rsid w:val="00093F14"/>
    <w:rsid w:val="00094A32"/>
    <w:rsid w:val="00094B9C"/>
    <w:rsid w:val="000954AD"/>
    <w:rsid w:val="000956F8"/>
    <w:rsid w:val="00096DF1"/>
    <w:rsid w:val="000A0C77"/>
    <w:rsid w:val="000A2AF2"/>
    <w:rsid w:val="000A449E"/>
    <w:rsid w:val="000A6C2D"/>
    <w:rsid w:val="000B1128"/>
    <w:rsid w:val="000B2714"/>
    <w:rsid w:val="000B2D39"/>
    <w:rsid w:val="000B355D"/>
    <w:rsid w:val="000B3E75"/>
    <w:rsid w:val="000B45E6"/>
    <w:rsid w:val="000B5B1F"/>
    <w:rsid w:val="000B6815"/>
    <w:rsid w:val="000C0923"/>
    <w:rsid w:val="000C1647"/>
    <w:rsid w:val="000C3914"/>
    <w:rsid w:val="000C41AC"/>
    <w:rsid w:val="000C47A1"/>
    <w:rsid w:val="000C48EB"/>
    <w:rsid w:val="000C4AC8"/>
    <w:rsid w:val="000D165A"/>
    <w:rsid w:val="000D22AE"/>
    <w:rsid w:val="000D42FB"/>
    <w:rsid w:val="000D4624"/>
    <w:rsid w:val="000D76FF"/>
    <w:rsid w:val="000E0C10"/>
    <w:rsid w:val="000E11D5"/>
    <w:rsid w:val="000E1B9D"/>
    <w:rsid w:val="000E1E52"/>
    <w:rsid w:val="000E423A"/>
    <w:rsid w:val="000E4324"/>
    <w:rsid w:val="000E5B86"/>
    <w:rsid w:val="000E6B5E"/>
    <w:rsid w:val="000F4848"/>
    <w:rsid w:val="00100AE9"/>
    <w:rsid w:val="00102EEA"/>
    <w:rsid w:val="0010517E"/>
    <w:rsid w:val="00106AC0"/>
    <w:rsid w:val="00111439"/>
    <w:rsid w:val="00111CA6"/>
    <w:rsid w:val="00112B00"/>
    <w:rsid w:val="00116040"/>
    <w:rsid w:val="00116877"/>
    <w:rsid w:val="00117971"/>
    <w:rsid w:val="00122A34"/>
    <w:rsid w:val="0012306A"/>
    <w:rsid w:val="00124178"/>
    <w:rsid w:val="001251F0"/>
    <w:rsid w:val="001314F2"/>
    <w:rsid w:val="001316A1"/>
    <w:rsid w:val="00131EBD"/>
    <w:rsid w:val="00133A83"/>
    <w:rsid w:val="001355F4"/>
    <w:rsid w:val="00135B02"/>
    <w:rsid w:val="00135D96"/>
    <w:rsid w:val="0013619D"/>
    <w:rsid w:val="00136814"/>
    <w:rsid w:val="0013684E"/>
    <w:rsid w:val="0014095F"/>
    <w:rsid w:val="00141697"/>
    <w:rsid w:val="001421B7"/>
    <w:rsid w:val="00142269"/>
    <w:rsid w:val="00142B45"/>
    <w:rsid w:val="00143383"/>
    <w:rsid w:val="00144FB7"/>
    <w:rsid w:val="0014555B"/>
    <w:rsid w:val="001513AE"/>
    <w:rsid w:val="00151D0B"/>
    <w:rsid w:val="0015262B"/>
    <w:rsid w:val="00152EA3"/>
    <w:rsid w:val="001544AA"/>
    <w:rsid w:val="0015456B"/>
    <w:rsid w:val="00154753"/>
    <w:rsid w:val="00156C31"/>
    <w:rsid w:val="0016131E"/>
    <w:rsid w:val="00161709"/>
    <w:rsid w:val="00161C10"/>
    <w:rsid w:val="001623B7"/>
    <w:rsid w:val="001645E7"/>
    <w:rsid w:val="00165382"/>
    <w:rsid w:val="001665CC"/>
    <w:rsid w:val="001673B5"/>
    <w:rsid w:val="001674C4"/>
    <w:rsid w:val="00170639"/>
    <w:rsid w:val="001712DE"/>
    <w:rsid w:val="00171D7F"/>
    <w:rsid w:val="00173B8E"/>
    <w:rsid w:val="00175D35"/>
    <w:rsid w:val="00175F97"/>
    <w:rsid w:val="001772C8"/>
    <w:rsid w:val="0017750C"/>
    <w:rsid w:val="001808E9"/>
    <w:rsid w:val="001832FD"/>
    <w:rsid w:val="001833E5"/>
    <w:rsid w:val="00183410"/>
    <w:rsid w:val="00183EEB"/>
    <w:rsid w:val="00184559"/>
    <w:rsid w:val="00185ADF"/>
    <w:rsid w:val="001861F1"/>
    <w:rsid w:val="001879CA"/>
    <w:rsid w:val="00190EBA"/>
    <w:rsid w:val="00191FA7"/>
    <w:rsid w:val="00193A78"/>
    <w:rsid w:val="00194D51"/>
    <w:rsid w:val="0019564A"/>
    <w:rsid w:val="001966C0"/>
    <w:rsid w:val="0019706E"/>
    <w:rsid w:val="001A2963"/>
    <w:rsid w:val="001A7A88"/>
    <w:rsid w:val="001A7FB7"/>
    <w:rsid w:val="001B16D0"/>
    <w:rsid w:val="001B287D"/>
    <w:rsid w:val="001B3D29"/>
    <w:rsid w:val="001B4CFD"/>
    <w:rsid w:val="001B7CBE"/>
    <w:rsid w:val="001C006F"/>
    <w:rsid w:val="001C04ED"/>
    <w:rsid w:val="001C169D"/>
    <w:rsid w:val="001C3529"/>
    <w:rsid w:val="001C543B"/>
    <w:rsid w:val="001C6A9B"/>
    <w:rsid w:val="001D0DF8"/>
    <w:rsid w:val="001D151F"/>
    <w:rsid w:val="001D3128"/>
    <w:rsid w:val="001D413B"/>
    <w:rsid w:val="001D463E"/>
    <w:rsid w:val="001D63AE"/>
    <w:rsid w:val="001D75AB"/>
    <w:rsid w:val="001E3B14"/>
    <w:rsid w:val="001E4614"/>
    <w:rsid w:val="001E4755"/>
    <w:rsid w:val="001E6EA2"/>
    <w:rsid w:val="001E746B"/>
    <w:rsid w:val="001F09F0"/>
    <w:rsid w:val="001F1C57"/>
    <w:rsid w:val="001F27D7"/>
    <w:rsid w:val="001F3253"/>
    <w:rsid w:val="001F3615"/>
    <w:rsid w:val="001F3CE3"/>
    <w:rsid w:val="001F5179"/>
    <w:rsid w:val="001F585E"/>
    <w:rsid w:val="002002BD"/>
    <w:rsid w:val="0020118D"/>
    <w:rsid w:val="002015EB"/>
    <w:rsid w:val="002047EC"/>
    <w:rsid w:val="0020496E"/>
    <w:rsid w:val="002051DE"/>
    <w:rsid w:val="0020543F"/>
    <w:rsid w:val="00206715"/>
    <w:rsid w:val="00207AA9"/>
    <w:rsid w:val="00207DC6"/>
    <w:rsid w:val="00210782"/>
    <w:rsid w:val="002133EC"/>
    <w:rsid w:val="002136EF"/>
    <w:rsid w:val="002200A3"/>
    <w:rsid w:val="0022048A"/>
    <w:rsid w:val="002204C0"/>
    <w:rsid w:val="00220A4E"/>
    <w:rsid w:val="002213BD"/>
    <w:rsid w:val="0022158B"/>
    <w:rsid w:val="00224863"/>
    <w:rsid w:val="00224C92"/>
    <w:rsid w:val="00226070"/>
    <w:rsid w:val="00226168"/>
    <w:rsid w:val="002267BB"/>
    <w:rsid w:val="00226890"/>
    <w:rsid w:val="00226CB0"/>
    <w:rsid w:val="002278F2"/>
    <w:rsid w:val="0023277B"/>
    <w:rsid w:val="002340E6"/>
    <w:rsid w:val="00234F20"/>
    <w:rsid w:val="00236BFA"/>
    <w:rsid w:val="002407B0"/>
    <w:rsid w:val="00240979"/>
    <w:rsid w:val="00241352"/>
    <w:rsid w:val="0024195F"/>
    <w:rsid w:val="00241B37"/>
    <w:rsid w:val="002438A2"/>
    <w:rsid w:val="00243C38"/>
    <w:rsid w:val="002449FA"/>
    <w:rsid w:val="002455E0"/>
    <w:rsid w:val="00246008"/>
    <w:rsid w:val="00246BE1"/>
    <w:rsid w:val="00247228"/>
    <w:rsid w:val="002473A7"/>
    <w:rsid w:val="002475E1"/>
    <w:rsid w:val="00251309"/>
    <w:rsid w:val="00252BEE"/>
    <w:rsid w:val="00254A9C"/>
    <w:rsid w:val="002573F6"/>
    <w:rsid w:val="00260BD8"/>
    <w:rsid w:val="002645DD"/>
    <w:rsid w:val="0026496A"/>
    <w:rsid w:val="00265550"/>
    <w:rsid w:val="00265D20"/>
    <w:rsid w:val="00266068"/>
    <w:rsid w:val="002666D0"/>
    <w:rsid w:val="00267232"/>
    <w:rsid w:val="00267BF1"/>
    <w:rsid w:val="00271616"/>
    <w:rsid w:val="0027336F"/>
    <w:rsid w:val="00274A33"/>
    <w:rsid w:val="0027536F"/>
    <w:rsid w:val="002775E8"/>
    <w:rsid w:val="00277E34"/>
    <w:rsid w:val="0028084E"/>
    <w:rsid w:val="00280877"/>
    <w:rsid w:val="00281E73"/>
    <w:rsid w:val="002831F2"/>
    <w:rsid w:val="00284FCA"/>
    <w:rsid w:val="002850F3"/>
    <w:rsid w:val="0028667C"/>
    <w:rsid w:val="00290DE3"/>
    <w:rsid w:val="002936B7"/>
    <w:rsid w:val="00293BF7"/>
    <w:rsid w:val="00294A2E"/>
    <w:rsid w:val="002961EC"/>
    <w:rsid w:val="002962EA"/>
    <w:rsid w:val="00296371"/>
    <w:rsid w:val="002A2B9D"/>
    <w:rsid w:val="002A59A0"/>
    <w:rsid w:val="002B0AF1"/>
    <w:rsid w:val="002B1B73"/>
    <w:rsid w:val="002B49DB"/>
    <w:rsid w:val="002B4F7B"/>
    <w:rsid w:val="002B606D"/>
    <w:rsid w:val="002C00B4"/>
    <w:rsid w:val="002C087A"/>
    <w:rsid w:val="002C0B6D"/>
    <w:rsid w:val="002C193E"/>
    <w:rsid w:val="002C1BDB"/>
    <w:rsid w:val="002C2E87"/>
    <w:rsid w:val="002C3431"/>
    <w:rsid w:val="002C3DA0"/>
    <w:rsid w:val="002C4566"/>
    <w:rsid w:val="002C4645"/>
    <w:rsid w:val="002C5509"/>
    <w:rsid w:val="002C6CDB"/>
    <w:rsid w:val="002C7EAE"/>
    <w:rsid w:val="002D462E"/>
    <w:rsid w:val="002D69A6"/>
    <w:rsid w:val="002E0475"/>
    <w:rsid w:val="002E0542"/>
    <w:rsid w:val="002E2059"/>
    <w:rsid w:val="002E2472"/>
    <w:rsid w:val="002E3268"/>
    <w:rsid w:val="002E5196"/>
    <w:rsid w:val="002F0B4E"/>
    <w:rsid w:val="002F162D"/>
    <w:rsid w:val="002F1FD0"/>
    <w:rsid w:val="002F4DEC"/>
    <w:rsid w:val="002F52CE"/>
    <w:rsid w:val="002F545E"/>
    <w:rsid w:val="002F5C38"/>
    <w:rsid w:val="002F61AD"/>
    <w:rsid w:val="00300E56"/>
    <w:rsid w:val="00302106"/>
    <w:rsid w:val="0030214E"/>
    <w:rsid w:val="0030397B"/>
    <w:rsid w:val="00303A85"/>
    <w:rsid w:val="00303BF0"/>
    <w:rsid w:val="00304675"/>
    <w:rsid w:val="003059FA"/>
    <w:rsid w:val="00306255"/>
    <w:rsid w:val="00306325"/>
    <w:rsid w:val="0030649D"/>
    <w:rsid w:val="00307078"/>
    <w:rsid w:val="00307FEE"/>
    <w:rsid w:val="003109C7"/>
    <w:rsid w:val="003117B1"/>
    <w:rsid w:val="00312280"/>
    <w:rsid w:val="00314A85"/>
    <w:rsid w:val="00317C6C"/>
    <w:rsid w:val="0032058A"/>
    <w:rsid w:val="00320D80"/>
    <w:rsid w:val="00322885"/>
    <w:rsid w:val="00325DC5"/>
    <w:rsid w:val="00326432"/>
    <w:rsid w:val="00327602"/>
    <w:rsid w:val="003310C3"/>
    <w:rsid w:val="003326A2"/>
    <w:rsid w:val="00332B93"/>
    <w:rsid w:val="00335B41"/>
    <w:rsid w:val="00337AC9"/>
    <w:rsid w:val="003415E8"/>
    <w:rsid w:val="00343813"/>
    <w:rsid w:val="003438F4"/>
    <w:rsid w:val="00343A4F"/>
    <w:rsid w:val="0034692C"/>
    <w:rsid w:val="00346B9C"/>
    <w:rsid w:val="00347805"/>
    <w:rsid w:val="00350583"/>
    <w:rsid w:val="0035412E"/>
    <w:rsid w:val="00356470"/>
    <w:rsid w:val="00357805"/>
    <w:rsid w:val="00357AE2"/>
    <w:rsid w:val="00360BF0"/>
    <w:rsid w:val="0036146E"/>
    <w:rsid w:val="00361F37"/>
    <w:rsid w:val="00363F89"/>
    <w:rsid w:val="00364DE9"/>
    <w:rsid w:val="00366211"/>
    <w:rsid w:val="00366BC6"/>
    <w:rsid w:val="0036704E"/>
    <w:rsid w:val="0036725A"/>
    <w:rsid w:val="003679A1"/>
    <w:rsid w:val="00375184"/>
    <w:rsid w:val="00375E7D"/>
    <w:rsid w:val="00380CA5"/>
    <w:rsid w:val="00381D12"/>
    <w:rsid w:val="0038635D"/>
    <w:rsid w:val="0039264C"/>
    <w:rsid w:val="0039434C"/>
    <w:rsid w:val="003948FC"/>
    <w:rsid w:val="00394CE2"/>
    <w:rsid w:val="00395AB7"/>
    <w:rsid w:val="00395DAB"/>
    <w:rsid w:val="00396691"/>
    <w:rsid w:val="0039700C"/>
    <w:rsid w:val="003A1903"/>
    <w:rsid w:val="003A1B22"/>
    <w:rsid w:val="003A34A0"/>
    <w:rsid w:val="003A5A4A"/>
    <w:rsid w:val="003A5DB4"/>
    <w:rsid w:val="003A6A45"/>
    <w:rsid w:val="003A7B62"/>
    <w:rsid w:val="003A7B82"/>
    <w:rsid w:val="003B0345"/>
    <w:rsid w:val="003B047A"/>
    <w:rsid w:val="003B0B45"/>
    <w:rsid w:val="003B4295"/>
    <w:rsid w:val="003B4320"/>
    <w:rsid w:val="003B475B"/>
    <w:rsid w:val="003B4AF3"/>
    <w:rsid w:val="003B4B94"/>
    <w:rsid w:val="003B6139"/>
    <w:rsid w:val="003B7A6B"/>
    <w:rsid w:val="003C19E9"/>
    <w:rsid w:val="003C1BF4"/>
    <w:rsid w:val="003C2393"/>
    <w:rsid w:val="003C399B"/>
    <w:rsid w:val="003C3B5D"/>
    <w:rsid w:val="003C4D81"/>
    <w:rsid w:val="003D7D4A"/>
    <w:rsid w:val="003E124B"/>
    <w:rsid w:val="003E1A60"/>
    <w:rsid w:val="003E1DD8"/>
    <w:rsid w:val="003E48D5"/>
    <w:rsid w:val="003E505C"/>
    <w:rsid w:val="003E57F5"/>
    <w:rsid w:val="003E6654"/>
    <w:rsid w:val="003F194F"/>
    <w:rsid w:val="003F3045"/>
    <w:rsid w:val="003F3504"/>
    <w:rsid w:val="003F60AF"/>
    <w:rsid w:val="003F60BA"/>
    <w:rsid w:val="003F61A5"/>
    <w:rsid w:val="003F658B"/>
    <w:rsid w:val="003F6F60"/>
    <w:rsid w:val="004013FB"/>
    <w:rsid w:val="00401A5B"/>
    <w:rsid w:val="00401EDE"/>
    <w:rsid w:val="00403282"/>
    <w:rsid w:val="00404048"/>
    <w:rsid w:val="004048BD"/>
    <w:rsid w:val="00404D2E"/>
    <w:rsid w:val="004066F5"/>
    <w:rsid w:val="00407F6A"/>
    <w:rsid w:val="004124B8"/>
    <w:rsid w:val="0041276C"/>
    <w:rsid w:val="00412CFB"/>
    <w:rsid w:val="00413C3B"/>
    <w:rsid w:val="00415610"/>
    <w:rsid w:val="0042003F"/>
    <w:rsid w:val="004207E4"/>
    <w:rsid w:val="00420905"/>
    <w:rsid w:val="00423F6D"/>
    <w:rsid w:val="00424720"/>
    <w:rsid w:val="0042741D"/>
    <w:rsid w:val="00427C74"/>
    <w:rsid w:val="00430CAF"/>
    <w:rsid w:val="004311DE"/>
    <w:rsid w:val="00431205"/>
    <w:rsid w:val="00431299"/>
    <w:rsid w:val="00431784"/>
    <w:rsid w:val="00432440"/>
    <w:rsid w:val="004347C3"/>
    <w:rsid w:val="00434C70"/>
    <w:rsid w:val="004365FC"/>
    <w:rsid w:val="004375F8"/>
    <w:rsid w:val="00437C58"/>
    <w:rsid w:val="00440CB0"/>
    <w:rsid w:val="00441654"/>
    <w:rsid w:val="004419C5"/>
    <w:rsid w:val="00441DAB"/>
    <w:rsid w:val="0044430A"/>
    <w:rsid w:val="0044444C"/>
    <w:rsid w:val="004450C3"/>
    <w:rsid w:val="004469A6"/>
    <w:rsid w:val="00451866"/>
    <w:rsid w:val="00456154"/>
    <w:rsid w:val="0046034C"/>
    <w:rsid w:val="004607AF"/>
    <w:rsid w:val="00460B51"/>
    <w:rsid w:val="00464435"/>
    <w:rsid w:val="00465D8B"/>
    <w:rsid w:val="00466A3A"/>
    <w:rsid w:val="00466BD0"/>
    <w:rsid w:val="00467692"/>
    <w:rsid w:val="00471737"/>
    <w:rsid w:val="00471CDC"/>
    <w:rsid w:val="00473FE4"/>
    <w:rsid w:val="004744D7"/>
    <w:rsid w:val="004744E8"/>
    <w:rsid w:val="00475ADF"/>
    <w:rsid w:val="00480B24"/>
    <w:rsid w:val="004823DD"/>
    <w:rsid w:val="00483DAC"/>
    <w:rsid w:val="00485B82"/>
    <w:rsid w:val="00491382"/>
    <w:rsid w:val="00491499"/>
    <w:rsid w:val="004935D7"/>
    <w:rsid w:val="00496426"/>
    <w:rsid w:val="00497023"/>
    <w:rsid w:val="004A1243"/>
    <w:rsid w:val="004A538A"/>
    <w:rsid w:val="004A54DA"/>
    <w:rsid w:val="004A6D85"/>
    <w:rsid w:val="004B18C6"/>
    <w:rsid w:val="004B1DB5"/>
    <w:rsid w:val="004B7B9E"/>
    <w:rsid w:val="004B7E56"/>
    <w:rsid w:val="004C1061"/>
    <w:rsid w:val="004C2B0F"/>
    <w:rsid w:val="004C2F51"/>
    <w:rsid w:val="004C337D"/>
    <w:rsid w:val="004C3522"/>
    <w:rsid w:val="004C398B"/>
    <w:rsid w:val="004C6191"/>
    <w:rsid w:val="004D0A0B"/>
    <w:rsid w:val="004D1C95"/>
    <w:rsid w:val="004D5C1E"/>
    <w:rsid w:val="004D5C2D"/>
    <w:rsid w:val="004D5DDD"/>
    <w:rsid w:val="004E1882"/>
    <w:rsid w:val="004E1DEA"/>
    <w:rsid w:val="004E3103"/>
    <w:rsid w:val="004E3B29"/>
    <w:rsid w:val="004E5146"/>
    <w:rsid w:val="004E52CE"/>
    <w:rsid w:val="004E5429"/>
    <w:rsid w:val="004E7D78"/>
    <w:rsid w:val="004F0330"/>
    <w:rsid w:val="004F0D99"/>
    <w:rsid w:val="004F23E5"/>
    <w:rsid w:val="004F2942"/>
    <w:rsid w:val="004F4F93"/>
    <w:rsid w:val="004F6090"/>
    <w:rsid w:val="00500740"/>
    <w:rsid w:val="005008EE"/>
    <w:rsid w:val="00501048"/>
    <w:rsid w:val="0050127D"/>
    <w:rsid w:val="00505FC1"/>
    <w:rsid w:val="00507E2E"/>
    <w:rsid w:val="00512AE8"/>
    <w:rsid w:val="0051507A"/>
    <w:rsid w:val="005150DA"/>
    <w:rsid w:val="00516846"/>
    <w:rsid w:val="00520DE9"/>
    <w:rsid w:val="005220E5"/>
    <w:rsid w:val="00524027"/>
    <w:rsid w:val="005255B1"/>
    <w:rsid w:val="0052745A"/>
    <w:rsid w:val="005300F0"/>
    <w:rsid w:val="00532E1F"/>
    <w:rsid w:val="00533426"/>
    <w:rsid w:val="005368A3"/>
    <w:rsid w:val="00536972"/>
    <w:rsid w:val="00536B2C"/>
    <w:rsid w:val="00537880"/>
    <w:rsid w:val="00537D59"/>
    <w:rsid w:val="00542756"/>
    <w:rsid w:val="005430BD"/>
    <w:rsid w:val="0054405A"/>
    <w:rsid w:val="005441D0"/>
    <w:rsid w:val="0054516D"/>
    <w:rsid w:val="00545E87"/>
    <w:rsid w:val="00547CEA"/>
    <w:rsid w:val="005502FC"/>
    <w:rsid w:val="00551CD1"/>
    <w:rsid w:val="005555B9"/>
    <w:rsid w:val="00555745"/>
    <w:rsid w:val="0055743B"/>
    <w:rsid w:val="005613BE"/>
    <w:rsid w:val="005633B7"/>
    <w:rsid w:val="00565F9F"/>
    <w:rsid w:val="0056763A"/>
    <w:rsid w:val="0057369D"/>
    <w:rsid w:val="005750F4"/>
    <w:rsid w:val="0057607B"/>
    <w:rsid w:val="00576FBA"/>
    <w:rsid w:val="005775C7"/>
    <w:rsid w:val="005776A2"/>
    <w:rsid w:val="005800D4"/>
    <w:rsid w:val="0058026C"/>
    <w:rsid w:val="00582381"/>
    <w:rsid w:val="005838D2"/>
    <w:rsid w:val="0058522D"/>
    <w:rsid w:val="0058523C"/>
    <w:rsid w:val="0058709F"/>
    <w:rsid w:val="00591A57"/>
    <w:rsid w:val="0059216C"/>
    <w:rsid w:val="00595EEB"/>
    <w:rsid w:val="00596135"/>
    <w:rsid w:val="005963E5"/>
    <w:rsid w:val="005A2841"/>
    <w:rsid w:val="005A2E1E"/>
    <w:rsid w:val="005A5E25"/>
    <w:rsid w:val="005A754C"/>
    <w:rsid w:val="005A7861"/>
    <w:rsid w:val="005B0DF1"/>
    <w:rsid w:val="005B1267"/>
    <w:rsid w:val="005B2C60"/>
    <w:rsid w:val="005B3DA4"/>
    <w:rsid w:val="005B5250"/>
    <w:rsid w:val="005B6212"/>
    <w:rsid w:val="005B6496"/>
    <w:rsid w:val="005B7BB6"/>
    <w:rsid w:val="005C01FE"/>
    <w:rsid w:val="005C17AF"/>
    <w:rsid w:val="005C3DDB"/>
    <w:rsid w:val="005C434D"/>
    <w:rsid w:val="005D0C10"/>
    <w:rsid w:val="005D0F9C"/>
    <w:rsid w:val="005D1F8C"/>
    <w:rsid w:val="005D2CDD"/>
    <w:rsid w:val="005D44FD"/>
    <w:rsid w:val="005D4FCF"/>
    <w:rsid w:val="005E05E2"/>
    <w:rsid w:val="005E0E88"/>
    <w:rsid w:val="005E1C04"/>
    <w:rsid w:val="005E1E16"/>
    <w:rsid w:val="005E4F2F"/>
    <w:rsid w:val="005E51F5"/>
    <w:rsid w:val="005E6154"/>
    <w:rsid w:val="005E7A94"/>
    <w:rsid w:val="005F34A5"/>
    <w:rsid w:val="005F6B9F"/>
    <w:rsid w:val="005F6F9C"/>
    <w:rsid w:val="005F75C0"/>
    <w:rsid w:val="005F7B8A"/>
    <w:rsid w:val="00600833"/>
    <w:rsid w:val="006019C0"/>
    <w:rsid w:val="00601EBD"/>
    <w:rsid w:val="006053DA"/>
    <w:rsid w:val="00605990"/>
    <w:rsid w:val="00605E28"/>
    <w:rsid w:val="00610114"/>
    <w:rsid w:val="00610DD0"/>
    <w:rsid w:val="00611266"/>
    <w:rsid w:val="00613807"/>
    <w:rsid w:val="006165BC"/>
    <w:rsid w:val="00616781"/>
    <w:rsid w:val="0061779F"/>
    <w:rsid w:val="006209DA"/>
    <w:rsid w:val="00621A9D"/>
    <w:rsid w:val="0062288C"/>
    <w:rsid w:val="006230D3"/>
    <w:rsid w:val="0062601E"/>
    <w:rsid w:val="00631045"/>
    <w:rsid w:val="006311B9"/>
    <w:rsid w:val="00631A3F"/>
    <w:rsid w:val="00633F7F"/>
    <w:rsid w:val="0063439A"/>
    <w:rsid w:val="0063530F"/>
    <w:rsid w:val="00636C20"/>
    <w:rsid w:val="0064023B"/>
    <w:rsid w:val="00640E2D"/>
    <w:rsid w:val="00642C88"/>
    <w:rsid w:val="00642F0B"/>
    <w:rsid w:val="006443BB"/>
    <w:rsid w:val="00646132"/>
    <w:rsid w:val="00647434"/>
    <w:rsid w:val="00647746"/>
    <w:rsid w:val="00647D00"/>
    <w:rsid w:val="00652673"/>
    <w:rsid w:val="0065267B"/>
    <w:rsid w:val="00653E4F"/>
    <w:rsid w:val="00654702"/>
    <w:rsid w:val="00655807"/>
    <w:rsid w:val="00657EF4"/>
    <w:rsid w:val="00660613"/>
    <w:rsid w:val="00661264"/>
    <w:rsid w:val="00661E2A"/>
    <w:rsid w:val="00667905"/>
    <w:rsid w:val="00667E56"/>
    <w:rsid w:val="00667ECB"/>
    <w:rsid w:val="00671697"/>
    <w:rsid w:val="00671C8C"/>
    <w:rsid w:val="00673ACC"/>
    <w:rsid w:val="00674360"/>
    <w:rsid w:val="00677213"/>
    <w:rsid w:val="006776C0"/>
    <w:rsid w:val="0068005F"/>
    <w:rsid w:val="0068091E"/>
    <w:rsid w:val="006813D4"/>
    <w:rsid w:val="00690776"/>
    <w:rsid w:val="00690BDA"/>
    <w:rsid w:val="00690E43"/>
    <w:rsid w:val="006915D8"/>
    <w:rsid w:val="0069186F"/>
    <w:rsid w:val="00692C95"/>
    <w:rsid w:val="0069380D"/>
    <w:rsid w:val="00693C68"/>
    <w:rsid w:val="00695173"/>
    <w:rsid w:val="00695420"/>
    <w:rsid w:val="00696CDC"/>
    <w:rsid w:val="006A169D"/>
    <w:rsid w:val="006A2460"/>
    <w:rsid w:val="006A24C0"/>
    <w:rsid w:val="006A2F7C"/>
    <w:rsid w:val="006A56C5"/>
    <w:rsid w:val="006B2581"/>
    <w:rsid w:val="006B56C7"/>
    <w:rsid w:val="006C061A"/>
    <w:rsid w:val="006C1BA4"/>
    <w:rsid w:val="006C4534"/>
    <w:rsid w:val="006C7D7D"/>
    <w:rsid w:val="006D1875"/>
    <w:rsid w:val="006D3F86"/>
    <w:rsid w:val="006D42F4"/>
    <w:rsid w:val="006D4BFC"/>
    <w:rsid w:val="006E3392"/>
    <w:rsid w:val="006E3710"/>
    <w:rsid w:val="006E43E9"/>
    <w:rsid w:val="006E4F3B"/>
    <w:rsid w:val="006F038E"/>
    <w:rsid w:val="006F07F3"/>
    <w:rsid w:val="006F0F1C"/>
    <w:rsid w:val="006F1B36"/>
    <w:rsid w:val="006F3355"/>
    <w:rsid w:val="006F48C8"/>
    <w:rsid w:val="006F5027"/>
    <w:rsid w:val="006F52BC"/>
    <w:rsid w:val="006F57CA"/>
    <w:rsid w:val="006F700A"/>
    <w:rsid w:val="00700052"/>
    <w:rsid w:val="00700F2C"/>
    <w:rsid w:val="007021B8"/>
    <w:rsid w:val="007035F4"/>
    <w:rsid w:val="00704AC1"/>
    <w:rsid w:val="0070538E"/>
    <w:rsid w:val="00705D73"/>
    <w:rsid w:val="00706E3B"/>
    <w:rsid w:val="00711340"/>
    <w:rsid w:val="0071180E"/>
    <w:rsid w:val="00712352"/>
    <w:rsid w:val="00713C60"/>
    <w:rsid w:val="0071502C"/>
    <w:rsid w:val="007162FB"/>
    <w:rsid w:val="00716C23"/>
    <w:rsid w:val="0071753D"/>
    <w:rsid w:val="0072164C"/>
    <w:rsid w:val="00721E3E"/>
    <w:rsid w:val="00724898"/>
    <w:rsid w:val="00724A14"/>
    <w:rsid w:val="00724F41"/>
    <w:rsid w:val="00727D5C"/>
    <w:rsid w:val="00731336"/>
    <w:rsid w:val="00731AB3"/>
    <w:rsid w:val="007325C9"/>
    <w:rsid w:val="007348F6"/>
    <w:rsid w:val="007350D5"/>
    <w:rsid w:val="0073597A"/>
    <w:rsid w:val="00736B46"/>
    <w:rsid w:val="00736F1B"/>
    <w:rsid w:val="0074057B"/>
    <w:rsid w:val="00740F50"/>
    <w:rsid w:val="00741ADF"/>
    <w:rsid w:val="00742D32"/>
    <w:rsid w:val="0074436F"/>
    <w:rsid w:val="00744F9B"/>
    <w:rsid w:val="0074706C"/>
    <w:rsid w:val="00750AFF"/>
    <w:rsid w:val="00750FC2"/>
    <w:rsid w:val="007521B7"/>
    <w:rsid w:val="00752A8C"/>
    <w:rsid w:val="00753A3B"/>
    <w:rsid w:val="0075592B"/>
    <w:rsid w:val="007568B8"/>
    <w:rsid w:val="00756D39"/>
    <w:rsid w:val="00757529"/>
    <w:rsid w:val="0075778F"/>
    <w:rsid w:val="007629D3"/>
    <w:rsid w:val="00762B01"/>
    <w:rsid w:val="00764033"/>
    <w:rsid w:val="00766B4F"/>
    <w:rsid w:val="007672F5"/>
    <w:rsid w:val="00767552"/>
    <w:rsid w:val="00770874"/>
    <w:rsid w:val="00771D32"/>
    <w:rsid w:val="007728F7"/>
    <w:rsid w:val="00773AF3"/>
    <w:rsid w:val="00774665"/>
    <w:rsid w:val="0077668C"/>
    <w:rsid w:val="00776C48"/>
    <w:rsid w:val="00781376"/>
    <w:rsid w:val="00782EA0"/>
    <w:rsid w:val="007849F6"/>
    <w:rsid w:val="007859B9"/>
    <w:rsid w:val="0078639A"/>
    <w:rsid w:val="00786D13"/>
    <w:rsid w:val="00787514"/>
    <w:rsid w:val="00790553"/>
    <w:rsid w:val="007913C4"/>
    <w:rsid w:val="007941EC"/>
    <w:rsid w:val="00794231"/>
    <w:rsid w:val="007947CD"/>
    <w:rsid w:val="00796581"/>
    <w:rsid w:val="00796644"/>
    <w:rsid w:val="00797D72"/>
    <w:rsid w:val="007A2463"/>
    <w:rsid w:val="007A362F"/>
    <w:rsid w:val="007A3E2E"/>
    <w:rsid w:val="007A3F47"/>
    <w:rsid w:val="007A49D8"/>
    <w:rsid w:val="007A4A08"/>
    <w:rsid w:val="007A4E00"/>
    <w:rsid w:val="007A538B"/>
    <w:rsid w:val="007A6CE8"/>
    <w:rsid w:val="007A6D52"/>
    <w:rsid w:val="007B0E4F"/>
    <w:rsid w:val="007B14A7"/>
    <w:rsid w:val="007B48B5"/>
    <w:rsid w:val="007B5B6E"/>
    <w:rsid w:val="007B5EF2"/>
    <w:rsid w:val="007B6FAE"/>
    <w:rsid w:val="007C0014"/>
    <w:rsid w:val="007C4B3A"/>
    <w:rsid w:val="007C6750"/>
    <w:rsid w:val="007D00C9"/>
    <w:rsid w:val="007D286F"/>
    <w:rsid w:val="007D4ED7"/>
    <w:rsid w:val="007D626E"/>
    <w:rsid w:val="007E1924"/>
    <w:rsid w:val="007E19BC"/>
    <w:rsid w:val="007E301D"/>
    <w:rsid w:val="007E53B1"/>
    <w:rsid w:val="007E7234"/>
    <w:rsid w:val="007F0087"/>
    <w:rsid w:val="007F12BD"/>
    <w:rsid w:val="007F1AE2"/>
    <w:rsid w:val="007F4334"/>
    <w:rsid w:val="007F44B2"/>
    <w:rsid w:val="007F48C9"/>
    <w:rsid w:val="007F49C4"/>
    <w:rsid w:val="007F4B46"/>
    <w:rsid w:val="0080144F"/>
    <w:rsid w:val="0080626E"/>
    <w:rsid w:val="00807D59"/>
    <w:rsid w:val="00810377"/>
    <w:rsid w:val="00811173"/>
    <w:rsid w:val="00812FA0"/>
    <w:rsid w:val="008131AB"/>
    <w:rsid w:val="0081414A"/>
    <w:rsid w:val="00814DDA"/>
    <w:rsid w:val="00815060"/>
    <w:rsid w:val="00815A66"/>
    <w:rsid w:val="008175BD"/>
    <w:rsid w:val="008177C6"/>
    <w:rsid w:val="00821C9C"/>
    <w:rsid w:val="008260DF"/>
    <w:rsid w:val="0082773B"/>
    <w:rsid w:val="00827C5D"/>
    <w:rsid w:val="008310BA"/>
    <w:rsid w:val="008319D8"/>
    <w:rsid w:val="008330CA"/>
    <w:rsid w:val="008359AB"/>
    <w:rsid w:val="008365D4"/>
    <w:rsid w:val="008366B7"/>
    <w:rsid w:val="00840E96"/>
    <w:rsid w:val="00841A18"/>
    <w:rsid w:val="008436D8"/>
    <w:rsid w:val="008436E0"/>
    <w:rsid w:val="00851834"/>
    <w:rsid w:val="00851CC0"/>
    <w:rsid w:val="0085365B"/>
    <w:rsid w:val="00855615"/>
    <w:rsid w:val="0085639C"/>
    <w:rsid w:val="00857901"/>
    <w:rsid w:val="00860ED5"/>
    <w:rsid w:val="008631CB"/>
    <w:rsid w:val="0086396B"/>
    <w:rsid w:val="00863FD5"/>
    <w:rsid w:val="00864A79"/>
    <w:rsid w:val="008651BA"/>
    <w:rsid w:val="008655C0"/>
    <w:rsid w:val="008657AE"/>
    <w:rsid w:val="00865EAE"/>
    <w:rsid w:val="0087019D"/>
    <w:rsid w:val="00870553"/>
    <w:rsid w:val="00870A4B"/>
    <w:rsid w:val="0087407F"/>
    <w:rsid w:val="008743DD"/>
    <w:rsid w:val="0087467B"/>
    <w:rsid w:val="008819EF"/>
    <w:rsid w:val="00882437"/>
    <w:rsid w:val="00882C7D"/>
    <w:rsid w:val="00883EAF"/>
    <w:rsid w:val="0088440B"/>
    <w:rsid w:val="00884581"/>
    <w:rsid w:val="008850C0"/>
    <w:rsid w:val="00890873"/>
    <w:rsid w:val="008909B6"/>
    <w:rsid w:val="00890A3D"/>
    <w:rsid w:val="008910F8"/>
    <w:rsid w:val="008915FC"/>
    <w:rsid w:val="00891E71"/>
    <w:rsid w:val="00892964"/>
    <w:rsid w:val="00893212"/>
    <w:rsid w:val="0089368D"/>
    <w:rsid w:val="008942F2"/>
    <w:rsid w:val="008A033A"/>
    <w:rsid w:val="008A3EB6"/>
    <w:rsid w:val="008A4DA1"/>
    <w:rsid w:val="008A5395"/>
    <w:rsid w:val="008A69E0"/>
    <w:rsid w:val="008A6F89"/>
    <w:rsid w:val="008B1AF6"/>
    <w:rsid w:val="008B4678"/>
    <w:rsid w:val="008B7B0C"/>
    <w:rsid w:val="008B7B8E"/>
    <w:rsid w:val="008B7E5D"/>
    <w:rsid w:val="008C14B4"/>
    <w:rsid w:val="008C23A4"/>
    <w:rsid w:val="008C2F5F"/>
    <w:rsid w:val="008C6769"/>
    <w:rsid w:val="008D0E73"/>
    <w:rsid w:val="008D1961"/>
    <w:rsid w:val="008D788C"/>
    <w:rsid w:val="008E031E"/>
    <w:rsid w:val="008E073C"/>
    <w:rsid w:val="008E0E5D"/>
    <w:rsid w:val="008E4940"/>
    <w:rsid w:val="008E5F32"/>
    <w:rsid w:val="008E64AB"/>
    <w:rsid w:val="008E7236"/>
    <w:rsid w:val="008E756D"/>
    <w:rsid w:val="008E76FE"/>
    <w:rsid w:val="008F0D39"/>
    <w:rsid w:val="008F560B"/>
    <w:rsid w:val="008F5B66"/>
    <w:rsid w:val="008F61DE"/>
    <w:rsid w:val="008F64E0"/>
    <w:rsid w:val="008F73D8"/>
    <w:rsid w:val="00900367"/>
    <w:rsid w:val="00901B00"/>
    <w:rsid w:val="00902479"/>
    <w:rsid w:val="009034A6"/>
    <w:rsid w:val="009053C1"/>
    <w:rsid w:val="00905426"/>
    <w:rsid w:val="0090635B"/>
    <w:rsid w:val="00914203"/>
    <w:rsid w:val="00915DE6"/>
    <w:rsid w:val="0092037A"/>
    <w:rsid w:val="009204CD"/>
    <w:rsid w:val="00921764"/>
    <w:rsid w:val="00923C23"/>
    <w:rsid w:val="00923F4E"/>
    <w:rsid w:val="00924200"/>
    <w:rsid w:val="009246AD"/>
    <w:rsid w:val="0092473C"/>
    <w:rsid w:val="009249C8"/>
    <w:rsid w:val="00927398"/>
    <w:rsid w:val="00930170"/>
    <w:rsid w:val="009309F2"/>
    <w:rsid w:val="00934A62"/>
    <w:rsid w:val="00936986"/>
    <w:rsid w:val="00941F4F"/>
    <w:rsid w:val="009426A8"/>
    <w:rsid w:val="00942A66"/>
    <w:rsid w:val="00944909"/>
    <w:rsid w:val="00945555"/>
    <w:rsid w:val="0094677A"/>
    <w:rsid w:val="00947CD0"/>
    <w:rsid w:val="00951A92"/>
    <w:rsid w:val="00952073"/>
    <w:rsid w:val="009529A0"/>
    <w:rsid w:val="00953172"/>
    <w:rsid w:val="00953DCC"/>
    <w:rsid w:val="00954ED8"/>
    <w:rsid w:val="0095587D"/>
    <w:rsid w:val="009567F0"/>
    <w:rsid w:val="009569AA"/>
    <w:rsid w:val="00957BFE"/>
    <w:rsid w:val="009630A5"/>
    <w:rsid w:val="00963297"/>
    <w:rsid w:val="0096451E"/>
    <w:rsid w:val="00964FBF"/>
    <w:rsid w:val="00965347"/>
    <w:rsid w:val="00965597"/>
    <w:rsid w:val="009660B2"/>
    <w:rsid w:val="00967B15"/>
    <w:rsid w:val="00970E8B"/>
    <w:rsid w:val="009711DB"/>
    <w:rsid w:val="00971BF0"/>
    <w:rsid w:val="00971C97"/>
    <w:rsid w:val="00975347"/>
    <w:rsid w:val="009760DD"/>
    <w:rsid w:val="00976F95"/>
    <w:rsid w:val="00977A5A"/>
    <w:rsid w:val="00980697"/>
    <w:rsid w:val="00980772"/>
    <w:rsid w:val="00980A92"/>
    <w:rsid w:val="009811B1"/>
    <w:rsid w:val="009858A5"/>
    <w:rsid w:val="00986117"/>
    <w:rsid w:val="009873A9"/>
    <w:rsid w:val="00987F8D"/>
    <w:rsid w:val="00991C72"/>
    <w:rsid w:val="00992C7A"/>
    <w:rsid w:val="00992D41"/>
    <w:rsid w:val="0099346D"/>
    <w:rsid w:val="00993EF8"/>
    <w:rsid w:val="00994862"/>
    <w:rsid w:val="009960A2"/>
    <w:rsid w:val="009A2309"/>
    <w:rsid w:val="009A4245"/>
    <w:rsid w:val="009A44B0"/>
    <w:rsid w:val="009A6432"/>
    <w:rsid w:val="009A67AF"/>
    <w:rsid w:val="009A75A2"/>
    <w:rsid w:val="009A7E4E"/>
    <w:rsid w:val="009B1A66"/>
    <w:rsid w:val="009B207F"/>
    <w:rsid w:val="009B34AF"/>
    <w:rsid w:val="009B3B21"/>
    <w:rsid w:val="009B3C36"/>
    <w:rsid w:val="009B3FA6"/>
    <w:rsid w:val="009B40F5"/>
    <w:rsid w:val="009B6568"/>
    <w:rsid w:val="009B6B8A"/>
    <w:rsid w:val="009B6F44"/>
    <w:rsid w:val="009B72A6"/>
    <w:rsid w:val="009C2AEA"/>
    <w:rsid w:val="009C3378"/>
    <w:rsid w:val="009C3AFD"/>
    <w:rsid w:val="009C4920"/>
    <w:rsid w:val="009C4F00"/>
    <w:rsid w:val="009C50CE"/>
    <w:rsid w:val="009C624A"/>
    <w:rsid w:val="009D0887"/>
    <w:rsid w:val="009D12DD"/>
    <w:rsid w:val="009D2D15"/>
    <w:rsid w:val="009D4C2D"/>
    <w:rsid w:val="009D5D71"/>
    <w:rsid w:val="009D754F"/>
    <w:rsid w:val="009D7701"/>
    <w:rsid w:val="009E2379"/>
    <w:rsid w:val="009E2DCE"/>
    <w:rsid w:val="009E38AA"/>
    <w:rsid w:val="009E7AC2"/>
    <w:rsid w:val="009F0D0F"/>
    <w:rsid w:val="009F0EA5"/>
    <w:rsid w:val="009F10EC"/>
    <w:rsid w:val="009F133C"/>
    <w:rsid w:val="009F1895"/>
    <w:rsid w:val="009F2CB9"/>
    <w:rsid w:val="009F3677"/>
    <w:rsid w:val="009F497B"/>
    <w:rsid w:val="009F51FE"/>
    <w:rsid w:val="009F52E3"/>
    <w:rsid w:val="009F5E27"/>
    <w:rsid w:val="009F76BA"/>
    <w:rsid w:val="009F7CBF"/>
    <w:rsid w:val="00A010BE"/>
    <w:rsid w:val="00A01449"/>
    <w:rsid w:val="00A0144F"/>
    <w:rsid w:val="00A02D62"/>
    <w:rsid w:val="00A02FD5"/>
    <w:rsid w:val="00A03CFE"/>
    <w:rsid w:val="00A03FE8"/>
    <w:rsid w:val="00A10FD2"/>
    <w:rsid w:val="00A110A6"/>
    <w:rsid w:val="00A146A5"/>
    <w:rsid w:val="00A163FB"/>
    <w:rsid w:val="00A16F00"/>
    <w:rsid w:val="00A20EED"/>
    <w:rsid w:val="00A220C7"/>
    <w:rsid w:val="00A2415C"/>
    <w:rsid w:val="00A2772D"/>
    <w:rsid w:val="00A30492"/>
    <w:rsid w:val="00A32C13"/>
    <w:rsid w:val="00A32DE2"/>
    <w:rsid w:val="00A331AA"/>
    <w:rsid w:val="00A340EC"/>
    <w:rsid w:val="00A342DF"/>
    <w:rsid w:val="00A37415"/>
    <w:rsid w:val="00A407CE"/>
    <w:rsid w:val="00A415AE"/>
    <w:rsid w:val="00A43DEC"/>
    <w:rsid w:val="00A444AC"/>
    <w:rsid w:val="00A44E33"/>
    <w:rsid w:val="00A512CE"/>
    <w:rsid w:val="00A51AAC"/>
    <w:rsid w:val="00A522F3"/>
    <w:rsid w:val="00A5466B"/>
    <w:rsid w:val="00A555A4"/>
    <w:rsid w:val="00A56EEC"/>
    <w:rsid w:val="00A57854"/>
    <w:rsid w:val="00A57B95"/>
    <w:rsid w:val="00A57F90"/>
    <w:rsid w:val="00A60F46"/>
    <w:rsid w:val="00A611DC"/>
    <w:rsid w:val="00A61AEA"/>
    <w:rsid w:val="00A6470C"/>
    <w:rsid w:val="00A65939"/>
    <w:rsid w:val="00A675EA"/>
    <w:rsid w:val="00A721A9"/>
    <w:rsid w:val="00A73344"/>
    <w:rsid w:val="00A7574A"/>
    <w:rsid w:val="00A7645F"/>
    <w:rsid w:val="00A775A3"/>
    <w:rsid w:val="00A777DF"/>
    <w:rsid w:val="00A801F2"/>
    <w:rsid w:val="00A811E5"/>
    <w:rsid w:val="00A826F2"/>
    <w:rsid w:val="00A82B4E"/>
    <w:rsid w:val="00A85730"/>
    <w:rsid w:val="00A8669D"/>
    <w:rsid w:val="00A87BBA"/>
    <w:rsid w:val="00A90103"/>
    <w:rsid w:val="00A91874"/>
    <w:rsid w:val="00A94154"/>
    <w:rsid w:val="00A953EE"/>
    <w:rsid w:val="00A96D03"/>
    <w:rsid w:val="00A9712C"/>
    <w:rsid w:val="00A972CC"/>
    <w:rsid w:val="00AA0576"/>
    <w:rsid w:val="00AA2C6A"/>
    <w:rsid w:val="00AA2F97"/>
    <w:rsid w:val="00AA39F3"/>
    <w:rsid w:val="00AA4967"/>
    <w:rsid w:val="00AA4D0C"/>
    <w:rsid w:val="00AA5734"/>
    <w:rsid w:val="00AB3289"/>
    <w:rsid w:val="00AB3777"/>
    <w:rsid w:val="00AB37D8"/>
    <w:rsid w:val="00AB4857"/>
    <w:rsid w:val="00AB55BD"/>
    <w:rsid w:val="00AB601D"/>
    <w:rsid w:val="00AC04AE"/>
    <w:rsid w:val="00AC080F"/>
    <w:rsid w:val="00AC1541"/>
    <w:rsid w:val="00AC3B7B"/>
    <w:rsid w:val="00AC6037"/>
    <w:rsid w:val="00AD0598"/>
    <w:rsid w:val="00AD059E"/>
    <w:rsid w:val="00AD1963"/>
    <w:rsid w:val="00AD2392"/>
    <w:rsid w:val="00AD29B3"/>
    <w:rsid w:val="00AD3246"/>
    <w:rsid w:val="00AD5D9A"/>
    <w:rsid w:val="00AD66C7"/>
    <w:rsid w:val="00AE0231"/>
    <w:rsid w:val="00AE0F5C"/>
    <w:rsid w:val="00AE1927"/>
    <w:rsid w:val="00AE19B5"/>
    <w:rsid w:val="00AE5FF9"/>
    <w:rsid w:val="00AF00A4"/>
    <w:rsid w:val="00AF15AA"/>
    <w:rsid w:val="00AF2981"/>
    <w:rsid w:val="00AF2B25"/>
    <w:rsid w:val="00AF2F4C"/>
    <w:rsid w:val="00AF303C"/>
    <w:rsid w:val="00AF4442"/>
    <w:rsid w:val="00AF6DC6"/>
    <w:rsid w:val="00B00D3D"/>
    <w:rsid w:val="00B0122B"/>
    <w:rsid w:val="00B01D08"/>
    <w:rsid w:val="00B02D6D"/>
    <w:rsid w:val="00B10BC5"/>
    <w:rsid w:val="00B11989"/>
    <w:rsid w:val="00B123A2"/>
    <w:rsid w:val="00B1357C"/>
    <w:rsid w:val="00B155FC"/>
    <w:rsid w:val="00B1570F"/>
    <w:rsid w:val="00B16C12"/>
    <w:rsid w:val="00B17AF9"/>
    <w:rsid w:val="00B20C98"/>
    <w:rsid w:val="00B245DE"/>
    <w:rsid w:val="00B2474D"/>
    <w:rsid w:val="00B25A38"/>
    <w:rsid w:val="00B31EAB"/>
    <w:rsid w:val="00B32EB4"/>
    <w:rsid w:val="00B37ECF"/>
    <w:rsid w:val="00B411EC"/>
    <w:rsid w:val="00B41FDC"/>
    <w:rsid w:val="00B45342"/>
    <w:rsid w:val="00B5402C"/>
    <w:rsid w:val="00B5485A"/>
    <w:rsid w:val="00B60322"/>
    <w:rsid w:val="00B6036B"/>
    <w:rsid w:val="00B63B10"/>
    <w:rsid w:val="00B640D8"/>
    <w:rsid w:val="00B640F7"/>
    <w:rsid w:val="00B65790"/>
    <w:rsid w:val="00B679FD"/>
    <w:rsid w:val="00B70702"/>
    <w:rsid w:val="00B71BFA"/>
    <w:rsid w:val="00B71CCE"/>
    <w:rsid w:val="00B744A8"/>
    <w:rsid w:val="00B74659"/>
    <w:rsid w:val="00B75C48"/>
    <w:rsid w:val="00B7618D"/>
    <w:rsid w:val="00B76FEF"/>
    <w:rsid w:val="00B800B5"/>
    <w:rsid w:val="00B82046"/>
    <w:rsid w:val="00B827D6"/>
    <w:rsid w:val="00B84090"/>
    <w:rsid w:val="00B84F7B"/>
    <w:rsid w:val="00B852A5"/>
    <w:rsid w:val="00B85FA8"/>
    <w:rsid w:val="00B86398"/>
    <w:rsid w:val="00B87339"/>
    <w:rsid w:val="00B9080F"/>
    <w:rsid w:val="00B90E02"/>
    <w:rsid w:val="00B91EA1"/>
    <w:rsid w:val="00B925E7"/>
    <w:rsid w:val="00B933E3"/>
    <w:rsid w:val="00B9351E"/>
    <w:rsid w:val="00B93E43"/>
    <w:rsid w:val="00B940DE"/>
    <w:rsid w:val="00B94B02"/>
    <w:rsid w:val="00B951B3"/>
    <w:rsid w:val="00B9570C"/>
    <w:rsid w:val="00B97E6B"/>
    <w:rsid w:val="00BA1329"/>
    <w:rsid w:val="00BA3DCD"/>
    <w:rsid w:val="00BA4A9F"/>
    <w:rsid w:val="00BA6264"/>
    <w:rsid w:val="00BA75F5"/>
    <w:rsid w:val="00BB06A3"/>
    <w:rsid w:val="00BB1109"/>
    <w:rsid w:val="00BB16DC"/>
    <w:rsid w:val="00BB25C0"/>
    <w:rsid w:val="00BB408E"/>
    <w:rsid w:val="00BB47A6"/>
    <w:rsid w:val="00BB5704"/>
    <w:rsid w:val="00BB5B59"/>
    <w:rsid w:val="00BB6070"/>
    <w:rsid w:val="00BC1017"/>
    <w:rsid w:val="00BC3CDF"/>
    <w:rsid w:val="00BC4BB3"/>
    <w:rsid w:val="00BD0615"/>
    <w:rsid w:val="00BD1043"/>
    <w:rsid w:val="00BD252B"/>
    <w:rsid w:val="00BD28AE"/>
    <w:rsid w:val="00BD300E"/>
    <w:rsid w:val="00BD3D35"/>
    <w:rsid w:val="00BD59A2"/>
    <w:rsid w:val="00BD61C9"/>
    <w:rsid w:val="00BD65A8"/>
    <w:rsid w:val="00BD6BCF"/>
    <w:rsid w:val="00BD6D9E"/>
    <w:rsid w:val="00BD70CA"/>
    <w:rsid w:val="00BE183F"/>
    <w:rsid w:val="00BE19F2"/>
    <w:rsid w:val="00BE2198"/>
    <w:rsid w:val="00BE258A"/>
    <w:rsid w:val="00BE25BA"/>
    <w:rsid w:val="00BE2605"/>
    <w:rsid w:val="00BE346A"/>
    <w:rsid w:val="00BE3C3B"/>
    <w:rsid w:val="00BE52E7"/>
    <w:rsid w:val="00BE578F"/>
    <w:rsid w:val="00BE6E6F"/>
    <w:rsid w:val="00BE710F"/>
    <w:rsid w:val="00BE75AD"/>
    <w:rsid w:val="00BF17C4"/>
    <w:rsid w:val="00BF233B"/>
    <w:rsid w:val="00BF2855"/>
    <w:rsid w:val="00BF3FD4"/>
    <w:rsid w:val="00BF49AA"/>
    <w:rsid w:val="00BF7C2F"/>
    <w:rsid w:val="00C001FB"/>
    <w:rsid w:val="00C00900"/>
    <w:rsid w:val="00C04342"/>
    <w:rsid w:val="00C05E6B"/>
    <w:rsid w:val="00C06A84"/>
    <w:rsid w:val="00C071A9"/>
    <w:rsid w:val="00C1332D"/>
    <w:rsid w:val="00C15DE0"/>
    <w:rsid w:val="00C15DE4"/>
    <w:rsid w:val="00C16117"/>
    <w:rsid w:val="00C201AF"/>
    <w:rsid w:val="00C206B8"/>
    <w:rsid w:val="00C207EA"/>
    <w:rsid w:val="00C230A0"/>
    <w:rsid w:val="00C2393C"/>
    <w:rsid w:val="00C265ED"/>
    <w:rsid w:val="00C266D4"/>
    <w:rsid w:val="00C26ED2"/>
    <w:rsid w:val="00C31DAA"/>
    <w:rsid w:val="00C3383A"/>
    <w:rsid w:val="00C33E16"/>
    <w:rsid w:val="00C3663E"/>
    <w:rsid w:val="00C36F4A"/>
    <w:rsid w:val="00C40740"/>
    <w:rsid w:val="00C440F8"/>
    <w:rsid w:val="00C44A08"/>
    <w:rsid w:val="00C44E8D"/>
    <w:rsid w:val="00C454A9"/>
    <w:rsid w:val="00C45FE0"/>
    <w:rsid w:val="00C51414"/>
    <w:rsid w:val="00C54A51"/>
    <w:rsid w:val="00C54E49"/>
    <w:rsid w:val="00C552BF"/>
    <w:rsid w:val="00C56ECC"/>
    <w:rsid w:val="00C5793D"/>
    <w:rsid w:val="00C603D6"/>
    <w:rsid w:val="00C6144D"/>
    <w:rsid w:val="00C62846"/>
    <w:rsid w:val="00C64B1F"/>
    <w:rsid w:val="00C65666"/>
    <w:rsid w:val="00C66958"/>
    <w:rsid w:val="00C66F6B"/>
    <w:rsid w:val="00C67C2B"/>
    <w:rsid w:val="00C70506"/>
    <w:rsid w:val="00C709B9"/>
    <w:rsid w:val="00C75D80"/>
    <w:rsid w:val="00C75ED1"/>
    <w:rsid w:val="00C7759C"/>
    <w:rsid w:val="00C77EA6"/>
    <w:rsid w:val="00C8037B"/>
    <w:rsid w:val="00C804CA"/>
    <w:rsid w:val="00C83C4A"/>
    <w:rsid w:val="00C83D47"/>
    <w:rsid w:val="00C84850"/>
    <w:rsid w:val="00C86558"/>
    <w:rsid w:val="00C86926"/>
    <w:rsid w:val="00C870CB"/>
    <w:rsid w:val="00C91496"/>
    <w:rsid w:val="00C91725"/>
    <w:rsid w:val="00C91C1E"/>
    <w:rsid w:val="00C91EC5"/>
    <w:rsid w:val="00C924A6"/>
    <w:rsid w:val="00C93F0E"/>
    <w:rsid w:val="00C94A25"/>
    <w:rsid w:val="00C95406"/>
    <w:rsid w:val="00C96571"/>
    <w:rsid w:val="00C97730"/>
    <w:rsid w:val="00CA0B12"/>
    <w:rsid w:val="00CA17C7"/>
    <w:rsid w:val="00CA1F7B"/>
    <w:rsid w:val="00CA21F4"/>
    <w:rsid w:val="00CA3856"/>
    <w:rsid w:val="00CA399D"/>
    <w:rsid w:val="00CA3D2A"/>
    <w:rsid w:val="00CA410E"/>
    <w:rsid w:val="00CA4353"/>
    <w:rsid w:val="00CA4EE7"/>
    <w:rsid w:val="00CB05EE"/>
    <w:rsid w:val="00CB2F7A"/>
    <w:rsid w:val="00CB3367"/>
    <w:rsid w:val="00CB3D5D"/>
    <w:rsid w:val="00CB40D8"/>
    <w:rsid w:val="00CB4551"/>
    <w:rsid w:val="00CB5593"/>
    <w:rsid w:val="00CB769D"/>
    <w:rsid w:val="00CB798C"/>
    <w:rsid w:val="00CC0C02"/>
    <w:rsid w:val="00CC2FB4"/>
    <w:rsid w:val="00CC351D"/>
    <w:rsid w:val="00CC4EE2"/>
    <w:rsid w:val="00CC5073"/>
    <w:rsid w:val="00CC6463"/>
    <w:rsid w:val="00CC6E9B"/>
    <w:rsid w:val="00CD135F"/>
    <w:rsid w:val="00CD154C"/>
    <w:rsid w:val="00CD1A13"/>
    <w:rsid w:val="00CD1B5A"/>
    <w:rsid w:val="00CD4291"/>
    <w:rsid w:val="00CD5724"/>
    <w:rsid w:val="00CE3156"/>
    <w:rsid w:val="00CE4F4E"/>
    <w:rsid w:val="00CE5BF6"/>
    <w:rsid w:val="00CE62F2"/>
    <w:rsid w:val="00CE7E93"/>
    <w:rsid w:val="00CF1035"/>
    <w:rsid w:val="00CF1CB8"/>
    <w:rsid w:val="00CF22CE"/>
    <w:rsid w:val="00CF22D3"/>
    <w:rsid w:val="00CF3EEE"/>
    <w:rsid w:val="00CF6030"/>
    <w:rsid w:val="00CF712A"/>
    <w:rsid w:val="00CF7E15"/>
    <w:rsid w:val="00CF7E75"/>
    <w:rsid w:val="00D005AF"/>
    <w:rsid w:val="00D04F37"/>
    <w:rsid w:val="00D07117"/>
    <w:rsid w:val="00D07D9A"/>
    <w:rsid w:val="00D10327"/>
    <w:rsid w:val="00D1162F"/>
    <w:rsid w:val="00D1220D"/>
    <w:rsid w:val="00D13343"/>
    <w:rsid w:val="00D14083"/>
    <w:rsid w:val="00D1463F"/>
    <w:rsid w:val="00D14D9A"/>
    <w:rsid w:val="00D1525B"/>
    <w:rsid w:val="00D15872"/>
    <w:rsid w:val="00D15D0A"/>
    <w:rsid w:val="00D20DEA"/>
    <w:rsid w:val="00D2232C"/>
    <w:rsid w:val="00D2259A"/>
    <w:rsid w:val="00D22AF2"/>
    <w:rsid w:val="00D233AA"/>
    <w:rsid w:val="00D23B43"/>
    <w:rsid w:val="00D26304"/>
    <w:rsid w:val="00D301A5"/>
    <w:rsid w:val="00D31A7B"/>
    <w:rsid w:val="00D34D80"/>
    <w:rsid w:val="00D35DEC"/>
    <w:rsid w:val="00D368B7"/>
    <w:rsid w:val="00D369ED"/>
    <w:rsid w:val="00D40AC8"/>
    <w:rsid w:val="00D42280"/>
    <w:rsid w:val="00D4382F"/>
    <w:rsid w:val="00D43A80"/>
    <w:rsid w:val="00D444E3"/>
    <w:rsid w:val="00D44B01"/>
    <w:rsid w:val="00D44BE1"/>
    <w:rsid w:val="00D469C2"/>
    <w:rsid w:val="00D47924"/>
    <w:rsid w:val="00D5004C"/>
    <w:rsid w:val="00D525D6"/>
    <w:rsid w:val="00D54443"/>
    <w:rsid w:val="00D5455A"/>
    <w:rsid w:val="00D5728B"/>
    <w:rsid w:val="00D60D25"/>
    <w:rsid w:val="00D63A7D"/>
    <w:rsid w:val="00D64C73"/>
    <w:rsid w:val="00D64EB4"/>
    <w:rsid w:val="00D70186"/>
    <w:rsid w:val="00D7779A"/>
    <w:rsid w:val="00D8307F"/>
    <w:rsid w:val="00D84F92"/>
    <w:rsid w:val="00D866B0"/>
    <w:rsid w:val="00D872B6"/>
    <w:rsid w:val="00D8780F"/>
    <w:rsid w:val="00D901FA"/>
    <w:rsid w:val="00D90F79"/>
    <w:rsid w:val="00D932FB"/>
    <w:rsid w:val="00D954B2"/>
    <w:rsid w:val="00D95561"/>
    <w:rsid w:val="00D96F9E"/>
    <w:rsid w:val="00D974B5"/>
    <w:rsid w:val="00D979D1"/>
    <w:rsid w:val="00DA0636"/>
    <w:rsid w:val="00DA2246"/>
    <w:rsid w:val="00DA3C1C"/>
    <w:rsid w:val="00DA51F8"/>
    <w:rsid w:val="00DA6468"/>
    <w:rsid w:val="00DA755E"/>
    <w:rsid w:val="00DB07F3"/>
    <w:rsid w:val="00DB20AB"/>
    <w:rsid w:val="00DB2EF0"/>
    <w:rsid w:val="00DB3736"/>
    <w:rsid w:val="00DB4164"/>
    <w:rsid w:val="00DB4834"/>
    <w:rsid w:val="00DB65F4"/>
    <w:rsid w:val="00DB6AE7"/>
    <w:rsid w:val="00DC22F5"/>
    <w:rsid w:val="00DC26EE"/>
    <w:rsid w:val="00DC3B7F"/>
    <w:rsid w:val="00DC41FF"/>
    <w:rsid w:val="00DC4D98"/>
    <w:rsid w:val="00DC5062"/>
    <w:rsid w:val="00DC545A"/>
    <w:rsid w:val="00DC5CCD"/>
    <w:rsid w:val="00DC6819"/>
    <w:rsid w:val="00DC6EAC"/>
    <w:rsid w:val="00DD2732"/>
    <w:rsid w:val="00DD2948"/>
    <w:rsid w:val="00DD393B"/>
    <w:rsid w:val="00DD4B1F"/>
    <w:rsid w:val="00DD6049"/>
    <w:rsid w:val="00DD7010"/>
    <w:rsid w:val="00DD74DC"/>
    <w:rsid w:val="00DE19CF"/>
    <w:rsid w:val="00DE31AD"/>
    <w:rsid w:val="00DE4E40"/>
    <w:rsid w:val="00DE4F13"/>
    <w:rsid w:val="00DE722E"/>
    <w:rsid w:val="00DE7388"/>
    <w:rsid w:val="00DF0F39"/>
    <w:rsid w:val="00DF135C"/>
    <w:rsid w:val="00DF162D"/>
    <w:rsid w:val="00DF29CB"/>
    <w:rsid w:val="00DF2DFD"/>
    <w:rsid w:val="00DF3135"/>
    <w:rsid w:val="00DF45B4"/>
    <w:rsid w:val="00DF6A8F"/>
    <w:rsid w:val="00DF7116"/>
    <w:rsid w:val="00E00193"/>
    <w:rsid w:val="00E00B5E"/>
    <w:rsid w:val="00E00C5F"/>
    <w:rsid w:val="00E029D0"/>
    <w:rsid w:val="00E03508"/>
    <w:rsid w:val="00E039D2"/>
    <w:rsid w:val="00E039FC"/>
    <w:rsid w:val="00E050C8"/>
    <w:rsid w:val="00E0644C"/>
    <w:rsid w:val="00E074F2"/>
    <w:rsid w:val="00E07B84"/>
    <w:rsid w:val="00E102E6"/>
    <w:rsid w:val="00E10393"/>
    <w:rsid w:val="00E119B9"/>
    <w:rsid w:val="00E1301A"/>
    <w:rsid w:val="00E145C8"/>
    <w:rsid w:val="00E14796"/>
    <w:rsid w:val="00E14A5F"/>
    <w:rsid w:val="00E159EC"/>
    <w:rsid w:val="00E16D53"/>
    <w:rsid w:val="00E23B64"/>
    <w:rsid w:val="00E2792B"/>
    <w:rsid w:val="00E27D1D"/>
    <w:rsid w:val="00E31C37"/>
    <w:rsid w:val="00E33B3E"/>
    <w:rsid w:val="00E350F8"/>
    <w:rsid w:val="00E44C72"/>
    <w:rsid w:val="00E45EF5"/>
    <w:rsid w:val="00E4631F"/>
    <w:rsid w:val="00E47DA0"/>
    <w:rsid w:val="00E51AE4"/>
    <w:rsid w:val="00E51DCE"/>
    <w:rsid w:val="00E529F8"/>
    <w:rsid w:val="00E53BC1"/>
    <w:rsid w:val="00E556AB"/>
    <w:rsid w:val="00E55F21"/>
    <w:rsid w:val="00E561B1"/>
    <w:rsid w:val="00E575B9"/>
    <w:rsid w:val="00E57838"/>
    <w:rsid w:val="00E57895"/>
    <w:rsid w:val="00E62929"/>
    <w:rsid w:val="00E64549"/>
    <w:rsid w:val="00E64FD5"/>
    <w:rsid w:val="00E6574C"/>
    <w:rsid w:val="00E67DC8"/>
    <w:rsid w:val="00E701E8"/>
    <w:rsid w:val="00E7157F"/>
    <w:rsid w:val="00E71D5D"/>
    <w:rsid w:val="00E720C0"/>
    <w:rsid w:val="00E72D87"/>
    <w:rsid w:val="00E745CE"/>
    <w:rsid w:val="00E7513A"/>
    <w:rsid w:val="00E817AE"/>
    <w:rsid w:val="00E822D6"/>
    <w:rsid w:val="00E83CC0"/>
    <w:rsid w:val="00E83CE5"/>
    <w:rsid w:val="00E90D9C"/>
    <w:rsid w:val="00E91230"/>
    <w:rsid w:val="00E92B74"/>
    <w:rsid w:val="00E9449F"/>
    <w:rsid w:val="00E9588C"/>
    <w:rsid w:val="00E96302"/>
    <w:rsid w:val="00E977CB"/>
    <w:rsid w:val="00EA082C"/>
    <w:rsid w:val="00EA206C"/>
    <w:rsid w:val="00EA249D"/>
    <w:rsid w:val="00EA25CD"/>
    <w:rsid w:val="00EA32F7"/>
    <w:rsid w:val="00EA3B71"/>
    <w:rsid w:val="00EA4056"/>
    <w:rsid w:val="00EA40A8"/>
    <w:rsid w:val="00EA541C"/>
    <w:rsid w:val="00EA66FB"/>
    <w:rsid w:val="00EA7A40"/>
    <w:rsid w:val="00EA7AD5"/>
    <w:rsid w:val="00EA7F97"/>
    <w:rsid w:val="00EB384A"/>
    <w:rsid w:val="00EB48FD"/>
    <w:rsid w:val="00EB5039"/>
    <w:rsid w:val="00EB5794"/>
    <w:rsid w:val="00EB7C87"/>
    <w:rsid w:val="00EC07A0"/>
    <w:rsid w:val="00EC0B80"/>
    <w:rsid w:val="00EC2888"/>
    <w:rsid w:val="00EC3732"/>
    <w:rsid w:val="00EC50DC"/>
    <w:rsid w:val="00EC6692"/>
    <w:rsid w:val="00EC70C2"/>
    <w:rsid w:val="00ED2633"/>
    <w:rsid w:val="00ED3262"/>
    <w:rsid w:val="00ED3B01"/>
    <w:rsid w:val="00ED6D5D"/>
    <w:rsid w:val="00ED772F"/>
    <w:rsid w:val="00EE1368"/>
    <w:rsid w:val="00EE1ABA"/>
    <w:rsid w:val="00EE2058"/>
    <w:rsid w:val="00EE2146"/>
    <w:rsid w:val="00EE3375"/>
    <w:rsid w:val="00EF2F4C"/>
    <w:rsid w:val="00EF4A42"/>
    <w:rsid w:val="00EF5615"/>
    <w:rsid w:val="00EF5773"/>
    <w:rsid w:val="00EF5AD9"/>
    <w:rsid w:val="00F007F8"/>
    <w:rsid w:val="00F03000"/>
    <w:rsid w:val="00F0400F"/>
    <w:rsid w:val="00F04785"/>
    <w:rsid w:val="00F1372D"/>
    <w:rsid w:val="00F168AD"/>
    <w:rsid w:val="00F170BE"/>
    <w:rsid w:val="00F17ECD"/>
    <w:rsid w:val="00F205B7"/>
    <w:rsid w:val="00F220E9"/>
    <w:rsid w:val="00F256DE"/>
    <w:rsid w:val="00F260AB"/>
    <w:rsid w:val="00F26724"/>
    <w:rsid w:val="00F2703E"/>
    <w:rsid w:val="00F301F7"/>
    <w:rsid w:val="00F30325"/>
    <w:rsid w:val="00F30D62"/>
    <w:rsid w:val="00F35704"/>
    <w:rsid w:val="00F35780"/>
    <w:rsid w:val="00F35EB6"/>
    <w:rsid w:val="00F36DA9"/>
    <w:rsid w:val="00F37928"/>
    <w:rsid w:val="00F37CE6"/>
    <w:rsid w:val="00F4147D"/>
    <w:rsid w:val="00F44156"/>
    <w:rsid w:val="00F45E1F"/>
    <w:rsid w:val="00F45ED0"/>
    <w:rsid w:val="00F518A3"/>
    <w:rsid w:val="00F526F8"/>
    <w:rsid w:val="00F531B0"/>
    <w:rsid w:val="00F5357E"/>
    <w:rsid w:val="00F541DF"/>
    <w:rsid w:val="00F542C1"/>
    <w:rsid w:val="00F576AE"/>
    <w:rsid w:val="00F6301C"/>
    <w:rsid w:val="00F64480"/>
    <w:rsid w:val="00F64A16"/>
    <w:rsid w:val="00F65226"/>
    <w:rsid w:val="00F70CAD"/>
    <w:rsid w:val="00F712D8"/>
    <w:rsid w:val="00F715D3"/>
    <w:rsid w:val="00F72B73"/>
    <w:rsid w:val="00F746BA"/>
    <w:rsid w:val="00F7573F"/>
    <w:rsid w:val="00F75B9A"/>
    <w:rsid w:val="00F761A6"/>
    <w:rsid w:val="00F7681C"/>
    <w:rsid w:val="00F76D59"/>
    <w:rsid w:val="00F7781D"/>
    <w:rsid w:val="00F8015E"/>
    <w:rsid w:val="00F803BE"/>
    <w:rsid w:val="00F824E2"/>
    <w:rsid w:val="00F82DE4"/>
    <w:rsid w:val="00F8313F"/>
    <w:rsid w:val="00F83996"/>
    <w:rsid w:val="00F83AA7"/>
    <w:rsid w:val="00F843A6"/>
    <w:rsid w:val="00F84548"/>
    <w:rsid w:val="00F8520A"/>
    <w:rsid w:val="00F86266"/>
    <w:rsid w:val="00F866DE"/>
    <w:rsid w:val="00F90172"/>
    <w:rsid w:val="00F901DF"/>
    <w:rsid w:val="00F93B54"/>
    <w:rsid w:val="00F93B6C"/>
    <w:rsid w:val="00F947FF"/>
    <w:rsid w:val="00F948CC"/>
    <w:rsid w:val="00F94E06"/>
    <w:rsid w:val="00F9714A"/>
    <w:rsid w:val="00F97B84"/>
    <w:rsid w:val="00F97F94"/>
    <w:rsid w:val="00F97FFB"/>
    <w:rsid w:val="00FA114C"/>
    <w:rsid w:val="00FA3DDB"/>
    <w:rsid w:val="00FA72E6"/>
    <w:rsid w:val="00FA7B4F"/>
    <w:rsid w:val="00FB03CD"/>
    <w:rsid w:val="00FB3A99"/>
    <w:rsid w:val="00FB41AA"/>
    <w:rsid w:val="00FB5867"/>
    <w:rsid w:val="00FB7418"/>
    <w:rsid w:val="00FC1A8C"/>
    <w:rsid w:val="00FC21C8"/>
    <w:rsid w:val="00FC29CC"/>
    <w:rsid w:val="00FC4DF4"/>
    <w:rsid w:val="00FC628C"/>
    <w:rsid w:val="00FC62BB"/>
    <w:rsid w:val="00FC678B"/>
    <w:rsid w:val="00FD0571"/>
    <w:rsid w:val="00FD1053"/>
    <w:rsid w:val="00FD15BD"/>
    <w:rsid w:val="00FD268E"/>
    <w:rsid w:val="00FD2ECB"/>
    <w:rsid w:val="00FD5386"/>
    <w:rsid w:val="00FD74DA"/>
    <w:rsid w:val="00FD76BD"/>
    <w:rsid w:val="00FD7C5B"/>
    <w:rsid w:val="00FE2799"/>
    <w:rsid w:val="00FE5099"/>
    <w:rsid w:val="00FE50A0"/>
    <w:rsid w:val="00FE5356"/>
    <w:rsid w:val="00FE5431"/>
    <w:rsid w:val="00FE699D"/>
    <w:rsid w:val="00FE71BB"/>
    <w:rsid w:val="00FE782F"/>
    <w:rsid w:val="00FE7B10"/>
    <w:rsid w:val="00FE7B68"/>
    <w:rsid w:val="00FF25ED"/>
    <w:rsid w:val="00FF28DA"/>
    <w:rsid w:val="00FF436A"/>
    <w:rsid w:val="00FF5712"/>
    <w:rsid w:val="00FF67AB"/>
    <w:rsid w:val="00FF6E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1D93D1"/>
  <w15:docId w15:val="{0A08D769-DDB0-4E63-8911-ED23A165C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E2799"/>
    <w:pPr>
      <w:spacing w:after="200"/>
      <w:jc w:val="both"/>
    </w:pPr>
    <w:rPr>
      <w:rFonts w:ascii="Times" w:hAnsi="Times"/>
      <w:sz w:val="24"/>
      <w:szCs w:val="2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E9630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628A7"/>
    <w:rPr>
      <w:rFonts w:ascii="Times New Roman" w:hAnsi="Times New Roman"/>
      <w:sz w:val="0"/>
      <w:szCs w:val="0"/>
      <w:lang w:val="en-US" w:eastAsia="en-US"/>
    </w:rPr>
  </w:style>
  <w:style w:type="character" w:styleId="Collegamentovisitato">
    <w:name w:val="FollowedHyperlink"/>
    <w:basedOn w:val="Carpredefinitoparagrafo"/>
    <w:uiPriority w:val="99"/>
    <w:rsid w:val="00FE2799"/>
    <w:rPr>
      <w:rFonts w:cs="Times New Roman"/>
      <w:color w:val="800080"/>
      <w:u w:val="single"/>
    </w:rPr>
  </w:style>
  <w:style w:type="paragraph" w:styleId="Corpotesto">
    <w:name w:val="Body Text"/>
    <w:basedOn w:val="Normale"/>
    <w:link w:val="CorpotestoCarattere"/>
    <w:uiPriority w:val="99"/>
    <w:rsid w:val="00FE2799"/>
    <w:pPr>
      <w:jc w:val="center"/>
    </w:pPr>
    <w:rPr>
      <w:b/>
      <w:sz w:val="40"/>
    </w:rPr>
  </w:style>
  <w:style w:type="character" w:customStyle="1" w:styleId="CorpotestoCarattere">
    <w:name w:val="Corpo testo Carattere"/>
    <w:basedOn w:val="Carpredefinitoparagrafo"/>
    <w:link w:val="Corpotesto"/>
    <w:uiPriority w:val="99"/>
    <w:semiHidden/>
    <w:rsid w:val="009628A7"/>
    <w:rPr>
      <w:rFonts w:ascii="Times" w:hAnsi="Times"/>
      <w:sz w:val="24"/>
      <w:szCs w:val="20"/>
      <w:lang w:val="en-US" w:eastAsia="en-US"/>
    </w:rPr>
  </w:style>
  <w:style w:type="paragraph" w:styleId="Testonotaapidipagina">
    <w:name w:val="footnote text"/>
    <w:basedOn w:val="Normale"/>
    <w:next w:val="TFReferencesSection"/>
    <w:link w:val="TestonotaapidipaginaCarattere"/>
    <w:uiPriority w:val="99"/>
    <w:semiHidden/>
    <w:rsid w:val="00FE2799"/>
  </w:style>
  <w:style w:type="character" w:customStyle="1" w:styleId="TestonotaapidipaginaCarattere">
    <w:name w:val="Testo nota a piè di pagina Carattere"/>
    <w:basedOn w:val="Carpredefinitoparagrafo"/>
    <w:link w:val="Testonotaapidipagina"/>
    <w:uiPriority w:val="99"/>
    <w:rsid w:val="009628A7"/>
    <w:rPr>
      <w:rFonts w:ascii="Times" w:hAnsi="Times"/>
      <w:sz w:val="20"/>
      <w:szCs w:val="20"/>
      <w:lang w:val="en-US" w:eastAsia="en-US"/>
    </w:rPr>
  </w:style>
  <w:style w:type="paragraph" w:customStyle="1" w:styleId="TFReferencesSection">
    <w:name w:val="TF_References_Section"/>
    <w:basedOn w:val="Normale"/>
    <w:rsid w:val="00FE2799"/>
    <w:pPr>
      <w:spacing w:line="480" w:lineRule="auto"/>
      <w:ind w:firstLine="187"/>
    </w:pPr>
  </w:style>
  <w:style w:type="paragraph" w:customStyle="1" w:styleId="TAMainText">
    <w:name w:val="TA_Main_Text"/>
    <w:basedOn w:val="Normale"/>
    <w:link w:val="TAMainText0"/>
    <w:rsid w:val="00FE2799"/>
    <w:pPr>
      <w:spacing w:after="0" w:line="480" w:lineRule="auto"/>
      <w:ind w:firstLine="202"/>
    </w:pPr>
  </w:style>
  <w:style w:type="paragraph" w:customStyle="1" w:styleId="BATitle">
    <w:name w:val="BA_Title"/>
    <w:basedOn w:val="Normale"/>
    <w:next w:val="BBAuthorName"/>
    <w:uiPriority w:val="99"/>
    <w:rsid w:val="00FE2799"/>
    <w:pPr>
      <w:spacing w:before="720" w:after="360" w:line="480" w:lineRule="auto"/>
      <w:jc w:val="center"/>
    </w:pPr>
    <w:rPr>
      <w:rFonts w:ascii="Times New Roman" w:hAnsi="Times New Roman"/>
      <w:sz w:val="44"/>
    </w:rPr>
  </w:style>
  <w:style w:type="paragraph" w:customStyle="1" w:styleId="BBAuthorName">
    <w:name w:val="BB_Author_Name"/>
    <w:basedOn w:val="Normale"/>
    <w:next w:val="BCAuthorAddress"/>
    <w:uiPriority w:val="99"/>
    <w:rsid w:val="00FE2799"/>
    <w:pPr>
      <w:spacing w:after="240" w:line="480" w:lineRule="auto"/>
      <w:jc w:val="center"/>
    </w:pPr>
    <w:rPr>
      <w:i/>
    </w:rPr>
  </w:style>
  <w:style w:type="paragraph" w:customStyle="1" w:styleId="BCAuthorAddress">
    <w:name w:val="BC_Author_Address"/>
    <w:basedOn w:val="Normale"/>
    <w:next w:val="BIEmailAddress"/>
    <w:uiPriority w:val="99"/>
    <w:rsid w:val="00FE2799"/>
    <w:pPr>
      <w:spacing w:after="240" w:line="480" w:lineRule="auto"/>
      <w:jc w:val="center"/>
    </w:pPr>
  </w:style>
  <w:style w:type="paragraph" w:customStyle="1" w:styleId="BIEmailAddress">
    <w:name w:val="BI_Email_Address"/>
    <w:basedOn w:val="Normale"/>
    <w:next w:val="AIReceivedDate"/>
    <w:uiPriority w:val="99"/>
    <w:rsid w:val="00FE2799"/>
    <w:pPr>
      <w:spacing w:line="480" w:lineRule="auto"/>
    </w:pPr>
  </w:style>
  <w:style w:type="paragraph" w:customStyle="1" w:styleId="AIReceivedDate">
    <w:name w:val="AI_Received_Date"/>
    <w:basedOn w:val="Normale"/>
    <w:next w:val="BDAbstract"/>
    <w:uiPriority w:val="99"/>
    <w:rsid w:val="00FE2799"/>
    <w:pPr>
      <w:spacing w:after="240" w:line="480" w:lineRule="auto"/>
    </w:pPr>
    <w:rPr>
      <w:b/>
    </w:rPr>
  </w:style>
  <w:style w:type="paragraph" w:customStyle="1" w:styleId="BDAbstract">
    <w:name w:val="BD_Abstract"/>
    <w:basedOn w:val="Normale"/>
    <w:next w:val="TAMainText"/>
    <w:link w:val="BDAbstractCarattere"/>
    <w:uiPriority w:val="99"/>
    <w:rsid w:val="00FE2799"/>
    <w:pPr>
      <w:spacing w:before="360" w:after="360" w:line="480" w:lineRule="auto"/>
    </w:pPr>
  </w:style>
  <w:style w:type="paragraph" w:customStyle="1" w:styleId="TDAcknowledgments">
    <w:name w:val="TD_Acknowledgments"/>
    <w:basedOn w:val="Normale"/>
    <w:next w:val="Normale"/>
    <w:uiPriority w:val="99"/>
    <w:rsid w:val="00FE2799"/>
    <w:pPr>
      <w:spacing w:before="200" w:line="480" w:lineRule="auto"/>
      <w:ind w:firstLine="202"/>
    </w:pPr>
  </w:style>
  <w:style w:type="paragraph" w:customStyle="1" w:styleId="TESupportingInformation">
    <w:name w:val="TE_Supporting_Information"/>
    <w:basedOn w:val="Normale"/>
    <w:next w:val="Normale"/>
    <w:uiPriority w:val="99"/>
    <w:rsid w:val="00FE2799"/>
    <w:pPr>
      <w:spacing w:line="480" w:lineRule="auto"/>
      <w:ind w:firstLine="187"/>
    </w:pPr>
  </w:style>
  <w:style w:type="paragraph" w:customStyle="1" w:styleId="VCSchemeTitle">
    <w:name w:val="VC_Scheme_Title"/>
    <w:basedOn w:val="Normale"/>
    <w:next w:val="Normale"/>
    <w:uiPriority w:val="99"/>
    <w:rsid w:val="00FE2799"/>
    <w:pPr>
      <w:spacing w:line="480" w:lineRule="auto"/>
    </w:pPr>
  </w:style>
  <w:style w:type="paragraph" w:customStyle="1" w:styleId="VDTableTitle">
    <w:name w:val="VD_Table_Title"/>
    <w:basedOn w:val="Normale"/>
    <w:next w:val="Normale"/>
    <w:uiPriority w:val="99"/>
    <w:rsid w:val="00FE2799"/>
    <w:pPr>
      <w:spacing w:line="480" w:lineRule="auto"/>
    </w:pPr>
  </w:style>
  <w:style w:type="paragraph" w:customStyle="1" w:styleId="VAFigureCaption">
    <w:name w:val="VA_Figure_Caption"/>
    <w:basedOn w:val="Normale"/>
    <w:next w:val="Normale"/>
    <w:rsid w:val="00FE2799"/>
    <w:pPr>
      <w:spacing w:line="480" w:lineRule="auto"/>
    </w:pPr>
  </w:style>
  <w:style w:type="paragraph" w:customStyle="1" w:styleId="VBChartTitle">
    <w:name w:val="VB_Chart_Title"/>
    <w:basedOn w:val="Normale"/>
    <w:next w:val="Normale"/>
    <w:uiPriority w:val="99"/>
    <w:rsid w:val="00FE2799"/>
    <w:pPr>
      <w:spacing w:line="480" w:lineRule="auto"/>
    </w:pPr>
  </w:style>
  <w:style w:type="paragraph" w:customStyle="1" w:styleId="FETableFootnote">
    <w:name w:val="FE_Table_Footnote"/>
    <w:basedOn w:val="Normale"/>
    <w:next w:val="Normale"/>
    <w:uiPriority w:val="99"/>
    <w:rsid w:val="00FE2799"/>
    <w:pPr>
      <w:ind w:firstLine="187"/>
    </w:pPr>
  </w:style>
  <w:style w:type="paragraph" w:customStyle="1" w:styleId="FCChartFootnote">
    <w:name w:val="FC_Chart_Footnote"/>
    <w:basedOn w:val="Normale"/>
    <w:next w:val="Normale"/>
    <w:uiPriority w:val="99"/>
    <w:rsid w:val="00FE2799"/>
    <w:pPr>
      <w:ind w:firstLine="187"/>
    </w:pPr>
  </w:style>
  <w:style w:type="paragraph" w:customStyle="1" w:styleId="FDSchemeFootnote">
    <w:name w:val="FD_Scheme_Footnote"/>
    <w:basedOn w:val="Normale"/>
    <w:next w:val="Normale"/>
    <w:uiPriority w:val="99"/>
    <w:rsid w:val="00FE2799"/>
    <w:pPr>
      <w:ind w:firstLine="187"/>
    </w:pPr>
  </w:style>
  <w:style w:type="paragraph" w:customStyle="1" w:styleId="TCTableBody">
    <w:name w:val="TC_Table_Body"/>
    <w:basedOn w:val="Normale"/>
    <w:uiPriority w:val="99"/>
    <w:rsid w:val="00FE2799"/>
  </w:style>
  <w:style w:type="paragraph" w:customStyle="1" w:styleId="AFTitleRunningHead">
    <w:name w:val="AF_Title_Running_Head"/>
    <w:basedOn w:val="Normale"/>
    <w:next w:val="TAMainText"/>
    <w:uiPriority w:val="99"/>
    <w:rsid w:val="00FE2799"/>
    <w:pPr>
      <w:spacing w:line="480" w:lineRule="auto"/>
    </w:pPr>
  </w:style>
  <w:style w:type="paragraph" w:customStyle="1" w:styleId="BEAuthorBiography">
    <w:name w:val="BE_Author_Biography"/>
    <w:basedOn w:val="Normale"/>
    <w:uiPriority w:val="99"/>
    <w:rsid w:val="00FE2799"/>
    <w:pPr>
      <w:spacing w:line="480" w:lineRule="auto"/>
    </w:pPr>
  </w:style>
  <w:style w:type="paragraph" w:customStyle="1" w:styleId="FACorrespondingAuthorFootnote">
    <w:name w:val="FA_Corresponding_Author_Footnote"/>
    <w:basedOn w:val="Normale"/>
    <w:next w:val="TAMainText"/>
    <w:uiPriority w:val="99"/>
    <w:rsid w:val="00FE2799"/>
    <w:pPr>
      <w:spacing w:line="480" w:lineRule="auto"/>
    </w:pPr>
  </w:style>
  <w:style w:type="paragraph" w:customStyle="1" w:styleId="SNSynopsisTOC">
    <w:name w:val="SN_Synopsis_TOC"/>
    <w:basedOn w:val="Normale"/>
    <w:uiPriority w:val="99"/>
    <w:rsid w:val="00FE2799"/>
    <w:pPr>
      <w:spacing w:line="480" w:lineRule="auto"/>
    </w:pPr>
  </w:style>
  <w:style w:type="character" w:styleId="Collegamentoipertestuale">
    <w:name w:val="Hyperlink"/>
    <w:basedOn w:val="Carpredefinitoparagrafo"/>
    <w:uiPriority w:val="99"/>
    <w:rsid w:val="00FE2799"/>
    <w:rPr>
      <w:rFonts w:cs="Times New Roman"/>
      <w:color w:val="0000FF"/>
      <w:u w:val="single"/>
    </w:rPr>
  </w:style>
  <w:style w:type="paragraph" w:styleId="Pidipagina">
    <w:name w:val="footer"/>
    <w:basedOn w:val="Normale"/>
    <w:link w:val="PidipaginaCarattere"/>
    <w:uiPriority w:val="99"/>
    <w:rsid w:val="00FE2799"/>
    <w:pPr>
      <w:tabs>
        <w:tab w:val="center" w:pos="4320"/>
        <w:tab w:val="right" w:pos="8640"/>
      </w:tabs>
    </w:pPr>
  </w:style>
  <w:style w:type="character" w:customStyle="1" w:styleId="PidipaginaCarattere">
    <w:name w:val="Piè di pagina Carattere"/>
    <w:basedOn w:val="Carpredefinitoparagrafo"/>
    <w:link w:val="Pidipagina"/>
    <w:uiPriority w:val="99"/>
    <w:semiHidden/>
    <w:rsid w:val="009628A7"/>
    <w:rPr>
      <w:rFonts w:ascii="Times" w:hAnsi="Times"/>
      <w:sz w:val="24"/>
      <w:szCs w:val="20"/>
      <w:lang w:val="en-US" w:eastAsia="en-US"/>
    </w:rPr>
  </w:style>
  <w:style w:type="paragraph" w:customStyle="1" w:styleId="BGKeywords">
    <w:name w:val="BG_Keywords"/>
    <w:basedOn w:val="Normale"/>
    <w:uiPriority w:val="99"/>
    <w:rsid w:val="00FE2799"/>
    <w:pPr>
      <w:spacing w:line="480" w:lineRule="auto"/>
    </w:pPr>
  </w:style>
  <w:style w:type="paragraph" w:customStyle="1" w:styleId="BHBriefs">
    <w:name w:val="BH_Briefs"/>
    <w:basedOn w:val="Normale"/>
    <w:uiPriority w:val="99"/>
    <w:rsid w:val="00FE2799"/>
    <w:pPr>
      <w:spacing w:line="480" w:lineRule="auto"/>
    </w:pPr>
  </w:style>
  <w:style w:type="character" w:styleId="Numeropagina">
    <w:name w:val="page number"/>
    <w:basedOn w:val="Carpredefinitoparagrafo"/>
    <w:uiPriority w:val="99"/>
    <w:rsid w:val="00FE2799"/>
    <w:rPr>
      <w:rFonts w:cs="Times New Roman"/>
    </w:rPr>
  </w:style>
  <w:style w:type="character" w:styleId="Rimandonotadichiusura">
    <w:name w:val="endnote reference"/>
    <w:basedOn w:val="Carpredefinitoparagrafo"/>
    <w:uiPriority w:val="99"/>
    <w:rsid w:val="005502FC"/>
    <w:rPr>
      <w:rFonts w:cs="Times New Roman"/>
      <w:vertAlign w:val="superscript"/>
    </w:rPr>
  </w:style>
  <w:style w:type="paragraph" w:styleId="Testonotadichiusura">
    <w:name w:val="endnote text"/>
    <w:basedOn w:val="Normale"/>
    <w:link w:val="TestonotadichiusuraCarattere"/>
    <w:uiPriority w:val="99"/>
    <w:rsid w:val="00A5466B"/>
    <w:pPr>
      <w:spacing w:line="276" w:lineRule="auto"/>
      <w:jc w:val="left"/>
    </w:pPr>
    <w:rPr>
      <w:rFonts w:ascii="Times New Roman" w:hAnsi="Times New Roman"/>
      <w:sz w:val="20"/>
    </w:rPr>
  </w:style>
  <w:style w:type="character" w:customStyle="1" w:styleId="TestonotadichiusuraCarattere">
    <w:name w:val="Testo nota di chiusura Carattere"/>
    <w:basedOn w:val="Carpredefinitoparagrafo"/>
    <w:link w:val="Testonotadichiusura"/>
    <w:uiPriority w:val="99"/>
    <w:locked/>
    <w:rsid w:val="00A5466B"/>
    <w:rPr>
      <w:rFonts w:ascii="Times New Roman" w:eastAsia="Times New Roman" w:hAnsi="Times New Roman" w:cs="Times New Roman"/>
      <w:lang w:val="en-US" w:eastAsia="en-US"/>
    </w:rPr>
  </w:style>
  <w:style w:type="paragraph" w:customStyle="1" w:styleId="08ArticleText">
    <w:name w:val="08 Article Text"/>
    <w:uiPriority w:val="99"/>
    <w:rsid w:val="0004630E"/>
    <w:pPr>
      <w:widowControl w:val="0"/>
      <w:tabs>
        <w:tab w:val="left" w:pos="198"/>
      </w:tabs>
      <w:spacing w:line="230" w:lineRule="exact"/>
      <w:jc w:val="both"/>
    </w:pPr>
    <w:rPr>
      <w:rFonts w:ascii="Times New Roman" w:hAnsi="Times New Roman"/>
      <w:sz w:val="18"/>
      <w:szCs w:val="18"/>
      <w:lang w:val="en-GB" w:eastAsia="en-GB"/>
    </w:rPr>
  </w:style>
  <w:style w:type="paragraph" w:customStyle="1" w:styleId="N3References">
    <w:name w:val="N3 References"/>
    <w:uiPriority w:val="99"/>
    <w:rsid w:val="0004630E"/>
    <w:pPr>
      <w:tabs>
        <w:tab w:val="left" w:pos="284"/>
      </w:tabs>
      <w:spacing w:line="190" w:lineRule="exact"/>
      <w:ind w:left="284" w:hanging="284"/>
      <w:jc w:val="both"/>
    </w:pPr>
    <w:rPr>
      <w:rFonts w:ascii="Times New Roman" w:hAnsi="Times New Roman"/>
      <w:noProof/>
      <w:sz w:val="16"/>
      <w:szCs w:val="20"/>
      <w:lang w:val="en-GB" w:eastAsia="en-GB"/>
    </w:rPr>
  </w:style>
  <w:style w:type="paragraph" w:customStyle="1" w:styleId="05BHeading">
    <w:name w:val="05 B Heading"/>
    <w:next w:val="08ArticleText"/>
    <w:uiPriority w:val="99"/>
    <w:rsid w:val="0004630E"/>
    <w:pPr>
      <w:spacing w:before="120" w:after="120" w:line="200" w:lineRule="exact"/>
      <w:jc w:val="both"/>
    </w:pPr>
    <w:rPr>
      <w:rFonts w:ascii="Times New Roman" w:hAnsi="Times New Roman"/>
      <w:b/>
      <w:sz w:val="18"/>
      <w:szCs w:val="20"/>
      <w:lang w:val="en-GB" w:eastAsia="en-GB"/>
    </w:rPr>
  </w:style>
  <w:style w:type="character" w:styleId="Rimandocommento">
    <w:name w:val="annotation reference"/>
    <w:basedOn w:val="Carpredefinitoparagrafo"/>
    <w:uiPriority w:val="99"/>
    <w:rsid w:val="002666D0"/>
    <w:rPr>
      <w:rFonts w:cs="Times New Roman"/>
      <w:sz w:val="16"/>
      <w:szCs w:val="16"/>
    </w:rPr>
  </w:style>
  <w:style w:type="paragraph" w:styleId="Testocommento">
    <w:name w:val="annotation text"/>
    <w:basedOn w:val="Normale"/>
    <w:link w:val="TestocommentoCarattere"/>
    <w:uiPriority w:val="99"/>
    <w:rsid w:val="002666D0"/>
    <w:rPr>
      <w:sz w:val="20"/>
    </w:rPr>
  </w:style>
  <w:style w:type="character" w:customStyle="1" w:styleId="TestocommentoCarattere">
    <w:name w:val="Testo commento Carattere"/>
    <w:basedOn w:val="Carpredefinitoparagrafo"/>
    <w:link w:val="Testocommento"/>
    <w:uiPriority w:val="99"/>
    <w:locked/>
    <w:rsid w:val="002666D0"/>
    <w:rPr>
      <w:rFonts w:ascii="Times" w:hAnsi="Times" w:cs="Times New Roman"/>
      <w:lang w:val="en-US" w:eastAsia="en-US"/>
    </w:rPr>
  </w:style>
  <w:style w:type="paragraph" w:styleId="Soggettocommento">
    <w:name w:val="annotation subject"/>
    <w:basedOn w:val="Testocommento"/>
    <w:next w:val="Testocommento"/>
    <w:link w:val="SoggettocommentoCarattere"/>
    <w:uiPriority w:val="99"/>
    <w:rsid w:val="002666D0"/>
    <w:rPr>
      <w:b/>
      <w:bCs/>
    </w:rPr>
  </w:style>
  <w:style w:type="character" w:customStyle="1" w:styleId="SoggettocommentoCarattere">
    <w:name w:val="Soggetto commento Carattere"/>
    <w:basedOn w:val="TestocommentoCarattere"/>
    <w:link w:val="Soggettocommento"/>
    <w:uiPriority w:val="99"/>
    <w:locked/>
    <w:rsid w:val="002666D0"/>
    <w:rPr>
      <w:rFonts w:ascii="Times" w:hAnsi="Times" w:cs="Times New Roman"/>
      <w:b/>
      <w:bCs/>
      <w:lang w:val="en-US" w:eastAsia="en-US"/>
    </w:rPr>
  </w:style>
  <w:style w:type="table" w:customStyle="1" w:styleId="Grigliatabella1">
    <w:name w:val="Griglia tabella1"/>
    <w:uiPriority w:val="59"/>
    <w:rsid w:val="009C2AE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Grigliatabella">
    <w:name w:val="Table Grid"/>
    <w:basedOn w:val="Tabellanormale"/>
    <w:uiPriority w:val="59"/>
    <w:rsid w:val="00F3570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B02ArticleText">
    <w:name w:val="RSC B02 Article Text"/>
    <w:basedOn w:val="Normale"/>
    <w:link w:val="RSCB02ArticleTextChar"/>
    <w:uiPriority w:val="99"/>
    <w:rsid w:val="00744F9B"/>
    <w:pPr>
      <w:spacing w:after="0" w:line="240" w:lineRule="exact"/>
    </w:pPr>
    <w:rPr>
      <w:rFonts w:ascii="Calibri" w:hAnsi="Calibri"/>
      <w:w w:val="108"/>
      <w:sz w:val="18"/>
      <w:szCs w:val="18"/>
      <w:lang w:val="en-GB" w:eastAsia="ru-RU"/>
    </w:rPr>
  </w:style>
  <w:style w:type="character" w:customStyle="1" w:styleId="RSCB02ArticleTextChar">
    <w:name w:val="RSC B02 Article Text Char"/>
    <w:link w:val="RSCB02ArticleText"/>
    <w:uiPriority w:val="99"/>
    <w:locked/>
    <w:rsid w:val="00744F9B"/>
    <w:rPr>
      <w:rFonts w:ascii="Calibri" w:eastAsia="Times New Roman" w:hAnsi="Calibri"/>
      <w:w w:val="108"/>
      <w:sz w:val="18"/>
      <w:lang w:val="en-GB" w:eastAsia="ru-RU"/>
    </w:rPr>
  </w:style>
  <w:style w:type="paragraph" w:customStyle="1" w:styleId="RSCB06BHeadingSub-Section">
    <w:name w:val="RSC B06 B Heading (Sub-Section)"/>
    <w:link w:val="RSCB06BHeadingSub-SectionChar"/>
    <w:uiPriority w:val="99"/>
    <w:rsid w:val="00744F9B"/>
    <w:pPr>
      <w:spacing w:after="80" w:line="240" w:lineRule="exact"/>
    </w:pPr>
    <w:rPr>
      <w:rFonts w:ascii="Calibri" w:hAnsi="Calibri"/>
      <w:b/>
      <w:lang w:val="en-GB" w:eastAsia="en-US"/>
    </w:rPr>
  </w:style>
  <w:style w:type="character" w:customStyle="1" w:styleId="RSCB06BHeadingSub-SectionChar">
    <w:name w:val="RSC B06 B Heading (Sub-Section) Char"/>
    <w:link w:val="RSCB06BHeadingSub-Section"/>
    <w:uiPriority w:val="99"/>
    <w:locked/>
    <w:rsid w:val="00744F9B"/>
    <w:rPr>
      <w:rFonts w:ascii="Calibri" w:eastAsia="Times New Roman" w:hAnsi="Calibri"/>
      <w:b/>
      <w:sz w:val="22"/>
      <w:lang w:val="en-GB" w:eastAsia="en-US"/>
    </w:rPr>
  </w:style>
  <w:style w:type="paragraph" w:styleId="Intestazione">
    <w:name w:val="header"/>
    <w:basedOn w:val="Normale"/>
    <w:link w:val="IntestazioneCarattere"/>
    <w:uiPriority w:val="99"/>
    <w:unhideWhenUsed/>
    <w:rsid w:val="00CF1CB8"/>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CF1CB8"/>
    <w:rPr>
      <w:rFonts w:ascii="Times" w:hAnsi="Times"/>
      <w:sz w:val="24"/>
      <w:szCs w:val="20"/>
      <w:lang w:val="en-US" w:eastAsia="en-US"/>
    </w:rPr>
  </w:style>
  <w:style w:type="paragraph" w:styleId="Didascalia">
    <w:name w:val="caption"/>
    <w:basedOn w:val="Normale"/>
    <w:next w:val="Normale"/>
    <w:qFormat/>
    <w:locked/>
    <w:rsid w:val="0074706C"/>
    <w:pPr>
      <w:jc w:val="left"/>
    </w:pPr>
    <w:rPr>
      <w:rFonts w:ascii="Calibri" w:hAnsi="Calibri"/>
      <w:b/>
      <w:bCs/>
      <w:color w:val="4F81BD"/>
      <w:sz w:val="18"/>
      <w:szCs w:val="18"/>
      <w:lang w:val="ru-RU" w:eastAsia="ru-RU"/>
    </w:rPr>
  </w:style>
  <w:style w:type="paragraph" w:styleId="NormaleWeb">
    <w:name w:val="Normal (Web)"/>
    <w:basedOn w:val="Normale"/>
    <w:semiHidden/>
    <w:rsid w:val="0074706C"/>
    <w:pPr>
      <w:spacing w:before="100" w:beforeAutospacing="1" w:after="100" w:afterAutospacing="1"/>
      <w:jc w:val="left"/>
    </w:pPr>
    <w:rPr>
      <w:rFonts w:ascii="Times New Roman" w:hAnsi="Times New Roman"/>
      <w:szCs w:val="24"/>
      <w:lang w:val="ru-RU" w:eastAsia="ru-RU"/>
    </w:rPr>
  </w:style>
  <w:style w:type="paragraph" w:customStyle="1" w:styleId="Paragrafoelenco1">
    <w:name w:val="Paragrafo elenco1"/>
    <w:basedOn w:val="Normale"/>
    <w:rsid w:val="00C84850"/>
    <w:pPr>
      <w:spacing w:line="276" w:lineRule="auto"/>
      <w:ind w:left="720"/>
      <w:contextualSpacing/>
      <w:jc w:val="left"/>
    </w:pPr>
    <w:rPr>
      <w:rFonts w:ascii="Calibri" w:hAnsi="Calibri"/>
      <w:sz w:val="22"/>
      <w:szCs w:val="22"/>
      <w:lang w:val="ru-RU" w:eastAsia="ru-RU"/>
    </w:rPr>
  </w:style>
  <w:style w:type="character" w:styleId="Rimandonotaapidipagina">
    <w:name w:val="footnote reference"/>
    <w:uiPriority w:val="99"/>
    <w:semiHidden/>
    <w:rsid w:val="00D47924"/>
    <w:rPr>
      <w:rFonts w:cs="Times New Roman"/>
      <w:vertAlign w:val="superscript"/>
    </w:rPr>
  </w:style>
  <w:style w:type="paragraph" w:customStyle="1" w:styleId="EndNoteBibliographyTitle">
    <w:name w:val="EndNote Bibliography Title"/>
    <w:basedOn w:val="Normale"/>
    <w:link w:val="EndNoteBibliographyTitleCarattere"/>
    <w:rsid w:val="00C2393C"/>
    <w:pPr>
      <w:spacing w:after="0"/>
      <w:jc w:val="center"/>
    </w:pPr>
    <w:rPr>
      <w:rFonts w:cs="Times"/>
      <w:noProof/>
    </w:rPr>
  </w:style>
  <w:style w:type="character" w:customStyle="1" w:styleId="BDAbstractCarattere">
    <w:name w:val="BD_Abstract Carattere"/>
    <w:basedOn w:val="Carpredefinitoparagrafo"/>
    <w:link w:val="BDAbstract"/>
    <w:uiPriority w:val="99"/>
    <w:rsid w:val="00C2393C"/>
    <w:rPr>
      <w:rFonts w:ascii="Times" w:hAnsi="Times"/>
      <w:sz w:val="24"/>
      <w:szCs w:val="20"/>
      <w:lang w:val="en-US" w:eastAsia="en-US"/>
    </w:rPr>
  </w:style>
  <w:style w:type="character" w:customStyle="1" w:styleId="EndNoteBibliographyTitleCarattere">
    <w:name w:val="EndNote Bibliography Title Carattere"/>
    <w:basedOn w:val="BDAbstractCarattere"/>
    <w:link w:val="EndNoteBibliographyTitle"/>
    <w:rsid w:val="00C2393C"/>
    <w:rPr>
      <w:rFonts w:ascii="Times" w:hAnsi="Times" w:cs="Times"/>
      <w:noProof/>
      <w:sz w:val="24"/>
      <w:szCs w:val="20"/>
      <w:lang w:val="en-US" w:eastAsia="en-US"/>
    </w:rPr>
  </w:style>
  <w:style w:type="paragraph" w:customStyle="1" w:styleId="EndNoteBibliography">
    <w:name w:val="EndNote Bibliography"/>
    <w:basedOn w:val="Normale"/>
    <w:link w:val="EndNoteBibliographyCarattere"/>
    <w:rsid w:val="00C2393C"/>
    <w:rPr>
      <w:rFonts w:cs="Times"/>
      <w:noProof/>
    </w:rPr>
  </w:style>
  <w:style w:type="character" w:customStyle="1" w:styleId="EndNoteBibliographyCarattere">
    <w:name w:val="EndNote Bibliography Carattere"/>
    <w:basedOn w:val="BDAbstractCarattere"/>
    <w:link w:val="EndNoteBibliography"/>
    <w:rsid w:val="00C2393C"/>
    <w:rPr>
      <w:rFonts w:ascii="Times" w:hAnsi="Times" w:cs="Times"/>
      <w:noProof/>
      <w:sz w:val="24"/>
      <w:szCs w:val="20"/>
      <w:lang w:val="en-US" w:eastAsia="en-US"/>
    </w:rPr>
  </w:style>
  <w:style w:type="character" w:customStyle="1" w:styleId="TestonotadichiusuraCarattere1">
    <w:name w:val="Testo nota di chiusura Carattere1"/>
    <w:basedOn w:val="Carpredefinitoparagrafo"/>
    <w:uiPriority w:val="99"/>
    <w:rsid w:val="00220A4E"/>
    <w:rPr>
      <w:sz w:val="20"/>
      <w:szCs w:val="20"/>
    </w:rPr>
  </w:style>
  <w:style w:type="paragraph" w:customStyle="1" w:styleId="Testonotaapidipagina1">
    <w:name w:val="Testo nota a piè di pagina1"/>
    <w:basedOn w:val="Normale"/>
    <w:next w:val="Testonotaapidipagina"/>
    <w:uiPriority w:val="99"/>
    <w:unhideWhenUsed/>
    <w:rsid w:val="0012306A"/>
    <w:pPr>
      <w:spacing w:after="0"/>
      <w:jc w:val="left"/>
    </w:pPr>
    <w:rPr>
      <w:rFonts w:ascii="Times New Roman" w:eastAsiaTheme="minorHAnsi" w:hAnsi="Times New Roman" w:cstheme="minorBidi"/>
      <w:kern w:val="2"/>
      <w:sz w:val="22"/>
      <w:lang w:val="it-IT"/>
    </w:rPr>
  </w:style>
  <w:style w:type="character" w:customStyle="1" w:styleId="TestonotaapidipaginaCarattere1">
    <w:name w:val="Testo nota a piè di pagina Carattere1"/>
    <w:basedOn w:val="Carpredefinitoparagrafo"/>
    <w:uiPriority w:val="99"/>
    <w:semiHidden/>
    <w:rsid w:val="0012306A"/>
    <w:rPr>
      <w:sz w:val="20"/>
      <w:szCs w:val="20"/>
    </w:rPr>
  </w:style>
  <w:style w:type="paragraph" w:customStyle="1" w:styleId="RSCB08CHeadingIn-line">
    <w:name w:val="RSC B08 C Heading (In-line)"/>
    <w:link w:val="RSCB08CHeadingIn-lineChar"/>
    <w:qFormat/>
    <w:rsid w:val="0012306A"/>
    <w:pPr>
      <w:spacing w:line="276" w:lineRule="auto"/>
    </w:pPr>
    <w:rPr>
      <w:rFonts w:asciiTheme="minorHAnsi" w:eastAsiaTheme="minorHAnsi" w:hAnsiTheme="minorHAnsi" w:cstheme="minorBidi"/>
      <w:b/>
      <w:sz w:val="18"/>
      <w:lang w:val="en-GB" w:eastAsia="en-US"/>
    </w:rPr>
  </w:style>
  <w:style w:type="character" w:customStyle="1" w:styleId="RSCB08CHeadingIn-lineChar">
    <w:name w:val="RSC B08 C Heading (In-line) Char"/>
    <w:basedOn w:val="Carpredefinitoparagrafo"/>
    <w:link w:val="RSCB08CHeadingIn-line"/>
    <w:rsid w:val="0012306A"/>
    <w:rPr>
      <w:rFonts w:asciiTheme="minorHAnsi" w:eastAsiaTheme="minorHAnsi" w:hAnsiTheme="minorHAnsi" w:cstheme="minorBidi"/>
      <w:b/>
      <w:sz w:val="18"/>
      <w:lang w:val="en-GB" w:eastAsia="en-US"/>
    </w:rPr>
  </w:style>
  <w:style w:type="character" w:customStyle="1" w:styleId="RSCB04AHeadingSectionChar">
    <w:name w:val="RSC B04 A Heading (Section) Char"/>
    <w:basedOn w:val="Carpredefinitoparagrafo"/>
    <w:link w:val="RSCB04AHeadingSection"/>
    <w:locked/>
    <w:rsid w:val="0012306A"/>
    <w:rPr>
      <w:b/>
      <w:sz w:val="24"/>
    </w:rPr>
  </w:style>
  <w:style w:type="paragraph" w:customStyle="1" w:styleId="RSCB04AHeadingSection">
    <w:name w:val="RSC B04 A Heading (Section)"/>
    <w:basedOn w:val="Normale"/>
    <w:link w:val="RSCB04AHeadingSectionChar"/>
    <w:qFormat/>
    <w:rsid w:val="0012306A"/>
    <w:pPr>
      <w:spacing w:before="400" w:after="80"/>
      <w:jc w:val="left"/>
    </w:pPr>
    <w:rPr>
      <w:rFonts w:ascii="New York" w:hAnsi="New York"/>
      <w:b/>
      <w:szCs w:val="22"/>
      <w:lang w:val="ru-RU" w:eastAsia="ru-RU"/>
    </w:rPr>
  </w:style>
  <w:style w:type="paragraph" w:styleId="Paragrafoelenco">
    <w:name w:val="List Paragraph"/>
    <w:basedOn w:val="Normale"/>
    <w:uiPriority w:val="34"/>
    <w:qFormat/>
    <w:rsid w:val="0012306A"/>
    <w:pPr>
      <w:spacing w:line="276" w:lineRule="auto"/>
      <w:ind w:left="720"/>
      <w:contextualSpacing/>
      <w:jc w:val="left"/>
    </w:pPr>
    <w:rPr>
      <w:rFonts w:asciiTheme="minorHAnsi" w:eastAsiaTheme="minorHAnsi" w:hAnsiTheme="minorHAnsi" w:cstheme="minorBidi"/>
      <w:sz w:val="22"/>
      <w:szCs w:val="22"/>
      <w:lang w:val="it-IT"/>
    </w:rPr>
  </w:style>
  <w:style w:type="paragraph" w:customStyle="1" w:styleId="TableHead">
    <w:name w:val="TableHead"/>
    <w:basedOn w:val="Normale"/>
    <w:rsid w:val="0012306A"/>
    <w:pPr>
      <w:pBdr>
        <w:top w:val="single" w:sz="4" w:space="4" w:color="FFFFFF"/>
        <w:left w:val="single" w:sz="4" w:space="4" w:color="FFFFFF"/>
        <w:bottom w:val="single" w:sz="4" w:space="4" w:color="FFFFFF"/>
        <w:right w:val="single" w:sz="4" w:space="4" w:color="FFFFFF"/>
      </w:pBdr>
      <w:spacing w:after="0" w:line="180" w:lineRule="exact"/>
    </w:pPr>
    <w:rPr>
      <w:rFonts w:ascii="Arial" w:eastAsia="MS Mincho" w:hAnsi="Arial"/>
      <w:sz w:val="14"/>
      <w:szCs w:val="14"/>
      <w:lang w:val="en-GB" w:eastAsia="ja-JP"/>
    </w:rPr>
  </w:style>
  <w:style w:type="paragraph" w:customStyle="1" w:styleId="P1">
    <w:name w:val="P1"/>
    <w:basedOn w:val="Normale"/>
    <w:qFormat/>
    <w:rsid w:val="0012306A"/>
    <w:pPr>
      <w:spacing w:after="0" w:line="225" w:lineRule="exact"/>
    </w:pPr>
    <w:rPr>
      <w:rFonts w:ascii="Arial" w:eastAsia="MS Mincho" w:hAnsi="Arial"/>
      <w:sz w:val="17"/>
      <w:szCs w:val="24"/>
      <w:lang w:eastAsia="ja-JP"/>
    </w:rPr>
  </w:style>
  <w:style w:type="character" w:customStyle="1" w:styleId="TAMainText0">
    <w:name w:val="TA_Main_Text Знак"/>
    <w:link w:val="TAMainText"/>
    <w:uiPriority w:val="99"/>
    <w:locked/>
    <w:rsid w:val="00C70506"/>
    <w:rPr>
      <w:rFonts w:ascii="Times" w:hAnsi="Times"/>
      <w:sz w:val="24"/>
      <w:szCs w:val="20"/>
      <w:lang w:val="en-US" w:eastAsia="en-US"/>
    </w:rPr>
  </w:style>
  <w:style w:type="paragraph" w:styleId="Revisione">
    <w:name w:val="Revision"/>
    <w:hidden/>
    <w:uiPriority w:val="99"/>
    <w:semiHidden/>
    <w:rsid w:val="00F6301C"/>
    <w:rPr>
      <w:rFonts w:ascii="Times" w:hAnsi="Times"/>
      <w:sz w:val="24"/>
      <w:szCs w:val="20"/>
      <w:lang w:val="en-US" w:eastAsia="en-US"/>
    </w:rPr>
  </w:style>
  <w:style w:type="paragraph" w:customStyle="1" w:styleId="References">
    <w:name w:val="References"/>
    <w:basedOn w:val="Normale"/>
    <w:qFormat/>
    <w:rsid w:val="003F60BA"/>
    <w:pPr>
      <w:spacing w:after="0" w:line="200" w:lineRule="exact"/>
      <w:ind w:left="425" w:hanging="425"/>
    </w:pPr>
    <w:rPr>
      <w:rFonts w:ascii="Arial" w:eastAsia="MS Mincho" w:hAnsi="Arial"/>
      <w:sz w:val="14"/>
      <w:szCs w:val="14"/>
      <w:lang w:val="en-GB" w:eastAsia="ja-JP"/>
    </w:rPr>
  </w:style>
  <w:style w:type="character" w:customStyle="1" w:styleId="orcid-id-https">
    <w:name w:val="orcid-id-https"/>
    <w:basedOn w:val="Carpredefinitoparagrafo"/>
    <w:rsid w:val="003D7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08278">
      <w:bodyDiv w:val="1"/>
      <w:marLeft w:val="0"/>
      <w:marRight w:val="0"/>
      <w:marTop w:val="0"/>
      <w:marBottom w:val="0"/>
      <w:divBdr>
        <w:top w:val="none" w:sz="0" w:space="0" w:color="auto"/>
        <w:left w:val="none" w:sz="0" w:space="0" w:color="auto"/>
        <w:bottom w:val="none" w:sz="0" w:space="0" w:color="auto"/>
        <w:right w:val="none" w:sz="0" w:space="0" w:color="auto"/>
      </w:divBdr>
    </w:div>
    <w:div w:id="45371396">
      <w:bodyDiv w:val="1"/>
      <w:marLeft w:val="0"/>
      <w:marRight w:val="0"/>
      <w:marTop w:val="0"/>
      <w:marBottom w:val="0"/>
      <w:divBdr>
        <w:top w:val="none" w:sz="0" w:space="0" w:color="auto"/>
        <w:left w:val="none" w:sz="0" w:space="0" w:color="auto"/>
        <w:bottom w:val="none" w:sz="0" w:space="0" w:color="auto"/>
        <w:right w:val="none" w:sz="0" w:space="0" w:color="auto"/>
      </w:divBdr>
    </w:div>
    <w:div w:id="58747806">
      <w:bodyDiv w:val="1"/>
      <w:marLeft w:val="0"/>
      <w:marRight w:val="0"/>
      <w:marTop w:val="0"/>
      <w:marBottom w:val="0"/>
      <w:divBdr>
        <w:top w:val="none" w:sz="0" w:space="0" w:color="auto"/>
        <w:left w:val="none" w:sz="0" w:space="0" w:color="auto"/>
        <w:bottom w:val="none" w:sz="0" w:space="0" w:color="auto"/>
        <w:right w:val="none" w:sz="0" w:space="0" w:color="auto"/>
      </w:divBdr>
    </w:div>
    <w:div w:id="61146466">
      <w:bodyDiv w:val="1"/>
      <w:marLeft w:val="0"/>
      <w:marRight w:val="0"/>
      <w:marTop w:val="0"/>
      <w:marBottom w:val="0"/>
      <w:divBdr>
        <w:top w:val="none" w:sz="0" w:space="0" w:color="auto"/>
        <w:left w:val="none" w:sz="0" w:space="0" w:color="auto"/>
        <w:bottom w:val="none" w:sz="0" w:space="0" w:color="auto"/>
        <w:right w:val="none" w:sz="0" w:space="0" w:color="auto"/>
      </w:divBdr>
    </w:div>
    <w:div w:id="82847266">
      <w:bodyDiv w:val="1"/>
      <w:marLeft w:val="0"/>
      <w:marRight w:val="0"/>
      <w:marTop w:val="0"/>
      <w:marBottom w:val="0"/>
      <w:divBdr>
        <w:top w:val="none" w:sz="0" w:space="0" w:color="auto"/>
        <w:left w:val="none" w:sz="0" w:space="0" w:color="auto"/>
        <w:bottom w:val="none" w:sz="0" w:space="0" w:color="auto"/>
        <w:right w:val="none" w:sz="0" w:space="0" w:color="auto"/>
      </w:divBdr>
    </w:div>
    <w:div w:id="112328827">
      <w:bodyDiv w:val="1"/>
      <w:marLeft w:val="0"/>
      <w:marRight w:val="0"/>
      <w:marTop w:val="0"/>
      <w:marBottom w:val="0"/>
      <w:divBdr>
        <w:top w:val="none" w:sz="0" w:space="0" w:color="auto"/>
        <w:left w:val="none" w:sz="0" w:space="0" w:color="auto"/>
        <w:bottom w:val="none" w:sz="0" w:space="0" w:color="auto"/>
        <w:right w:val="none" w:sz="0" w:space="0" w:color="auto"/>
      </w:divBdr>
    </w:div>
    <w:div w:id="223031915">
      <w:bodyDiv w:val="1"/>
      <w:marLeft w:val="0"/>
      <w:marRight w:val="0"/>
      <w:marTop w:val="0"/>
      <w:marBottom w:val="0"/>
      <w:divBdr>
        <w:top w:val="none" w:sz="0" w:space="0" w:color="auto"/>
        <w:left w:val="none" w:sz="0" w:space="0" w:color="auto"/>
        <w:bottom w:val="none" w:sz="0" w:space="0" w:color="auto"/>
        <w:right w:val="none" w:sz="0" w:space="0" w:color="auto"/>
      </w:divBdr>
    </w:div>
    <w:div w:id="236794706">
      <w:bodyDiv w:val="1"/>
      <w:marLeft w:val="0"/>
      <w:marRight w:val="0"/>
      <w:marTop w:val="0"/>
      <w:marBottom w:val="0"/>
      <w:divBdr>
        <w:top w:val="none" w:sz="0" w:space="0" w:color="auto"/>
        <w:left w:val="none" w:sz="0" w:space="0" w:color="auto"/>
        <w:bottom w:val="none" w:sz="0" w:space="0" w:color="auto"/>
        <w:right w:val="none" w:sz="0" w:space="0" w:color="auto"/>
      </w:divBdr>
    </w:div>
    <w:div w:id="240985496">
      <w:bodyDiv w:val="1"/>
      <w:marLeft w:val="0"/>
      <w:marRight w:val="0"/>
      <w:marTop w:val="0"/>
      <w:marBottom w:val="0"/>
      <w:divBdr>
        <w:top w:val="none" w:sz="0" w:space="0" w:color="auto"/>
        <w:left w:val="none" w:sz="0" w:space="0" w:color="auto"/>
        <w:bottom w:val="none" w:sz="0" w:space="0" w:color="auto"/>
        <w:right w:val="none" w:sz="0" w:space="0" w:color="auto"/>
      </w:divBdr>
    </w:div>
    <w:div w:id="245116877">
      <w:bodyDiv w:val="1"/>
      <w:marLeft w:val="0"/>
      <w:marRight w:val="0"/>
      <w:marTop w:val="0"/>
      <w:marBottom w:val="0"/>
      <w:divBdr>
        <w:top w:val="none" w:sz="0" w:space="0" w:color="auto"/>
        <w:left w:val="none" w:sz="0" w:space="0" w:color="auto"/>
        <w:bottom w:val="none" w:sz="0" w:space="0" w:color="auto"/>
        <w:right w:val="none" w:sz="0" w:space="0" w:color="auto"/>
      </w:divBdr>
    </w:div>
    <w:div w:id="300579361">
      <w:bodyDiv w:val="1"/>
      <w:marLeft w:val="0"/>
      <w:marRight w:val="0"/>
      <w:marTop w:val="0"/>
      <w:marBottom w:val="0"/>
      <w:divBdr>
        <w:top w:val="none" w:sz="0" w:space="0" w:color="auto"/>
        <w:left w:val="none" w:sz="0" w:space="0" w:color="auto"/>
        <w:bottom w:val="none" w:sz="0" w:space="0" w:color="auto"/>
        <w:right w:val="none" w:sz="0" w:space="0" w:color="auto"/>
      </w:divBdr>
    </w:div>
    <w:div w:id="314719930">
      <w:bodyDiv w:val="1"/>
      <w:marLeft w:val="0"/>
      <w:marRight w:val="0"/>
      <w:marTop w:val="0"/>
      <w:marBottom w:val="0"/>
      <w:divBdr>
        <w:top w:val="none" w:sz="0" w:space="0" w:color="auto"/>
        <w:left w:val="none" w:sz="0" w:space="0" w:color="auto"/>
        <w:bottom w:val="none" w:sz="0" w:space="0" w:color="auto"/>
        <w:right w:val="none" w:sz="0" w:space="0" w:color="auto"/>
      </w:divBdr>
    </w:div>
    <w:div w:id="320157536">
      <w:bodyDiv w:val="1"/>
      <w:marLeft w:val="0"/>
      <w:marRight w:val="0"/>
      <w:marTop w:val="0"/>
      <w:marBottom w:val="0"/>
      <w:divBdr>
        <w:top w:val="none" w:sz="0" w:space="0" w:color="auto"/>
        <w:left w:val="none" w:sz="0" w:space="0" w:color="auto"/>
        <w:bottom w:val="none" w:sz="0" w:space="0" w:color="auto"/>
        <w:right w:val="none" w:sz="0" w:space="0" w:color="auto"/>
      </w:divBdr>
    </w:div>
    <w:div w:id="333149382">
      <w:bodyDiv w:val="1"/>
      <w:marLeft w:val="0"/>
      <w:marRight w:val="0"/>
      <w:marTop w:val="0"/>
      <w:marBottom w:val="0"/>
      <w:divBdr>
        <w:top w:val="none" w:sz="0" w:space="0" w:color="auto"/>
        <w:left w:val="none" w:sz="0" w:space="0" w:color="auto"/>
        <w:bottom w:val="none" w:sz="0" w:space="0" w:color="auto"/>
        <w:right w:val="none" w:sz="0" w:space="0" w:color="auto"/>
      </w:divBdr>
    </w:div>
    <w:div w:id="367801517">
      <w:bodyDiv w:val="1"/>
      <w:marLeft w:val="0"/>
      <w:marRight w:val="0"/>
      <w:marTop w:val="0"/>
      <w:marBottom w:val="0"/>
      <w:divBdr>
        <w:top w:val="none" w:sz="0" w:space="0" w:color="auto"/>
        <w:left w:val="none" w:sz="0" w:space="0" w:color="auto"/>
        <w:bottom w:val="none" w:sz="0" w:space="0" w:color="auto"/>
        <w:right w:val="none" w:sz="0" w:space="0" w:color="auto"/>
      </w:divBdr>
    </w:div>
    <w:div w:id="395396849">
      <w:bodyDiv w:val="1"/>
      <w:marLeft w:val="0"/>
      <w:marRight w:val="0"/>
      <w:marTop w:val="0"/>
      <w:marBottom w:val="0"/>
      <w:divBdr>
        <w:top w:val="none" w:sz="0" w:space="0" w:color="auto"/>
        <w:left w:val="none" w:sz="0" w:space="0" w:color="auto"/>
        <w:bottom w:val="none" w:sz="0" w:space="0" w:color="auto"/>
        <w:right w:val="none" w:sz="0" w:space="0" w:color="auto"/>
      </w:divBdr>
    </w:div>
    <w:div w:id="407582537">
      <w:bodyDiv w:val="1"/>
      <w:marLeft w:val="0"/>
      <w:marRight w:val="0"/>
      <w:marTop w:val="0"/>
      <w:marBottom w:val="0"/>
      <w:divBdr>
        <w:top w:val="none" w:sz="0" w:space="0" w:color="auto"/>
        <w:left w:val="none" w:sz="0" w:space="0" w:color="auto"/>
        <w:bottom w:val="none" w:sz="0" w:space="0" w:color="auto"/>
        <w:right w:val="none" w:sz="0" w:space="0" w:color="auto"/>
      </w:divBdr>
    </w:div>
    <w:div w:id="414909948">
      <w:bodyDiv w:val="1"/>
      <w:marLeft w:val="0"/>
      <w:marRight w:val="0"/>
      <w:marTop w:val="0"/>
      <w:marBottom w:val="0"/>
      <w:divBdr>
        <w:top w:val="none" w:sz="0" w:space="0" w:color="auto"/>
        <w:left w:val="none" w:sz="0" w:space="0" w:color="auto"/>
        <w:bottom w:val="none" w:sz="0" w:space="0" w:color="auto"/>
        <w:right w:val="none" w:sz="0" w:space="0" w:color="auto"/>
      </w:divBdr>
    </w:div>
    <w:div w:id="428046849">
      <w:bodyDiv w:val="1"/>
      <w:marLeft w:val="0"/>
      <w:marRight w:val="0"/>
      <w:marTop w:val="0"/>
      <w:marBottom w:val="0"/>
      <w:divBdr>
        <w:top w:val="none" w:sz="0" w:space="0" w:color="auto"/>
        <w:left w:val="none" w:sz="0" w:space="0" w:color="auto"/>
        <w:bottom w:val="none" w:sz="0" w:space="0" w:color="auto"/>
        <w:right w:val="none" w:sz="0" w:space="0" w:color="auto"/>
      </w:divBdr>
    </w:div>
    <w:div w:id="436296593">
      <w:bodyDiv w:val="1"/>
      <w:marLeft w:val="0"/>
      <w:marRight w:val="0"/>
      <w:marTop w:val="0"/>
      <w:marBottom w:val="0"/>
      <w:divBdr>
        <w:top w:val="none" w:sz="0" w:space="0" w:color="auto"/>
        <w:left w:val="none" w:sz="0" w:space="0" w:color="auto"/>
        <w:bottom w:val="none" w:sz="0" w:space="0" w:color="auto"/>
        <w:right w:val="none" w:sz="0" w:space="0" w:color="auto"/>
      </w:divBdr>
    </w:div>
    <w:div w:id="438529913">
      <w:bodyDiv w:val="1"/>
      <w:marLeft w:val="0"/>
      <w:marRight w:val="0"/>
      <w:marTop w:val="0"/>
      <w:marBottom w:val="0"/>
      <w:divBdr>
        <w:top w:val="none" w:sz="0" w:space="0" w:color="auto"/>
        <w:left w:val="none" w:sz="0" w:space="0" w:color="auto"/>
        <w:bottom w:val="none" w:sz="0" w:space="0" w:color="auto"/>
        <w:right w:val="none" w:sz="0" w:space="0" w:color="auto"/>
      </w:divBdr>
    </w:div>
    <w:div w:id="466970527">
      <w:bodyDiv w:val="1"/>
      <w:marLeft w:val="0"/>
      <w:marRight w:val="0"/>
      <w:marTop w:val="0"/>
      <w:marBottom w:val="0"/>
      <w:divBdr>
        <w:top w:val="none" w:sz="0" w:space="0" w:color="auto"/>
        <w:left w:val="none" w:sz="0" w:space="0" w:color="auto"/>
        <w:bottom w:val="none" w:sz="0" w:space="0" w:color="auto"/>
        <w:right w:val="none" w:sz="0" w:space="0" w:color="auto"/>
      </w:divBdr>
      <w:divsChild>
        <w:div w:id="329602215">
          <w:marLeft w:val="0"/>
          <w:marRight w:val="0"/>
          <w:marTop w:val="0"/>
          <w:marBottom w:val="0"/>
          <w:divBdr>
            <w:top w:val="none" w:sz="0" w:space="0" w:color="auto"/>
            <w:left w:val="none" w:sz="0" w:space="0" w:color="auto"/>
            <w:bottom w:val="none" w:sz="0" w:space="0" w:color="auto"/>
            <w:right w:val="none" w:sz="0" w:space="0" w:color="auto"/>
          </w:divBdr>
          <w:divsChild>
            <w:div w:id="1548948932">
              <w:marLeft w:val="0"/>
              <w:marRight w:val="0"/>
              <w:marTop w:val="0"/>
              <w:marBottom w:val="0"/>
              <w:divBdr>
                <w:top w:val="none" w:sz="0" w:space="0" w:color="auto"/>
                <w:left w:val="none" w:sz="0" w:space="0" w:color="auto"/>
                <w:bottom w:val="none" w:sz="0" w:space="0" w:color="auto"/>
                <w:right w:val="none" w:sz="0" w:space="0" w:color="auto"/>
              </w:divBdr>
              <w:divsChild>
                <w:div w:id="137391630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553007297">
      <w:bodyDiv w:val="1"/>
      <w:marLeft w:val="0"/>
      <w:marRight w:val="0"/>
      <w:marTop w:val="0"/>
      <w:marBottom w:val="0"/>
      <w:divBdr>
        <w:top w:val="none" w:sz="0" w:space="0" w:color="auto"/>
        <w:left w:val="none" w:sz="0" w:space="0" w:color="auto"/>
        <w:bottom w:val="none" w:sz="0" w:space="0" w:color="auto"/>
        <w:right w:val="none" w:sz="0" w:space="0" w:color="auto"/>
      </w:divBdr>
    </w:div>
    <w:div w:id="554121660">
      <w:bodyDiv w:val="1"/>
      <w:marLeft w:val="0"/>
      <w:marRight w:val="0"/>
      <w:marTop w:val="0"/>
      <w:marBottom w:val="0"/>
      <w:divBdr>
        <w:top w:val="none" w:sz="0" w:space="0" w:color="auto"/>
        <w:left w:val="none" w:sz="0" w:space="0" w:color="auto"/>
        <w:bottom w:val="none" w:sz="0" w:space="0" w:color="auto"/>
        <w:right w:val="none" w:sz="0" w:space="0" w:color="auto"/>
      </w:divBdr>
    </w:div>
    <w:div w:id="567308704">
      <w:bodyDiv w:val="1"/>
      <w:marLeft w:val="0"/>
      <w:marRight w:val="0"/>
      <w:marTop w:val="0"/>
      <w:marBottom w:val="0"/>
      <w:divBdr>
        <w:top w:val="none" w:sz="0" w:space="0" w:color="auto"/>
        <w:left w:val="none" w:sz="0" w:space="0" w:color="auto"/>
        <w:bottom w:val="none" w:sz="0" w:space="0" w:color="auto"/>
        <w:right w:val="none" w:sz="0" w:space="0" w:color="auto"/>
      </w:divBdr>
    </w:div>
    <w:div w:id="574633514">
      <w:bodyDiv w:val="1"/>
      <w:marLeft w:val="0"/>
      <w:marRight w:val="0"/>
      <w:marTop w:val="0"/>
      <w:marBottom w:val="0"/>
      <w:divBdr>
        <w:top w:val="none" w:sz="0" w:space="0" w:color="auto"/>
        <w:left w:val="none" w:sz="0" w:space="0" w:color="auto"/>
        <w:bottom w:val="none" w:sz="0" w:space="0" w:color="auto"/>
        <w:right w:val="none" w:sz="0" w:space="0" w:color="auto"/>
      </w:divBdr>
    </w:div>
    <w:div w:id="600530941">
      <w:bodyDiv w:val="1"/>
      <w:marLeft w:val="0"/>
      <w:marRight w:val="0"/>
      <w:marTop w:val="0"/>
      <w:marBottom w:val="0"/>
      <w:divBdr>
        <w:top w:val="none" w:sz="0" w:space="0" w:color="auto"/>
        <w:left w:val="none" w:sz="0" w:space="0" w:color="auto"/>
        <w:bottom w:val="none" w:sz="0" w:space="0" w:color="auto"/>
        <w:right w:val="none" w:sz="0" w:space="0" w:color="auto"/>
      </w:divBdr>
    </w:div>
    <w:div w:id="623851350">
      <w:bodyDiv w:val="1"/>
      <w:marLeft w:val="0"/>
      <w:marRight w:val="0"/>
      <w:marTop w:val="0"/>
      <w:marBottom w:val="0"/>
      <w:divBdr>
        <w:top w:val="none" w:sz="0" w:space="0" w:color="auto"/>
        <w:left w:val="none" w:sz="0" w:space="0" w:color="auto"/>
        <w:bottom w:val="none" w:sz="0" w:space="0" w:color="auto"/>
        <w:right w:val="none" w:sz="0" w:space="0" w:color="auto"/>
      </w:divBdr>
    </w:div>
    <w:div w:id="635262499">
      <w:bodyDiv w:val="1"/>
      <w:marLeft w:val="0"/>
      <w:marRight w:val="0"/>
      <w:marTop w:val="0"/>
      <w:marBottom w:val="0"/>
      <w:divBdr>
        <w:top w:val="none" w:sz="0" w:space="0" w:color="auto"/>
        <w:left w:val="none" w:sz="0" w:space="0" w:color="auto"/>
        <w:bottom w:val="none" w:sz="0" w:space="0" w:color="auto"/>
        <w:right w:val="none" w:sz="0" w:space="0" w:color="auto"/>
      </w:divBdr>
    </w:div>
    <w:div w:id="676226997">
      <w:bodyDiv w:val="1"/>
      <w:marLeft w:val="0"/>
      <w:marRight w:val="0"/>
      <w:marTop w:val="0"/>
      <w:marBottom w:val="0"/>
      <w:divBdr>
        <w:top w:val="none" w:sz="0" w:space="0" w:color="auto"/>
        <w:left w:val="none" w:sz="0" w:space="0" w:color="auto"/>
        <w:bottom w:val="none" w:sz="0" w:space="0" w:color="auto"/>
        <w:right w:val="none" w:sz="0" w:space="0" w:color="auto"/>
      </w:divBdr>
    </w:div>
    <w:div w:id="692389883">
      <w:bodyDiv w:val="1"/>
      <w:marLeft w:val="0"/>
      <w:marRight w:val="0"/>
      <w:marTop w:val="0"/>
      <w:marBottom w:val="0"/>
      <w:divBdr>
        <w:top w:val="none" w:sz="0" w:space="0" w:color="auto"/>
        <w:left w:val="none" w:sz="0" w:space="0" w:color="auto"/>
        <w:bottom w:val="none" w:sz="0" w:space="0" w:color="auto"/>
        <w:right w:val="none" w:sz="0" w:space="0" w:color="auto"/>
      </w:divBdr>
    </w:div>
    <w:div w:id="733772032">
      <w:bodyDiv w:val="1"/>
      <w:marLeft w:val="0"/>
      <w:marRight w:val="0"/>
      <w:marTop w:val="0"/>
      <w:marBottom w:val="0"/>
      <w:divBdr>
        <w:top w:val="none" w:sz="0" w:space="0" w:color="auto"/>
        <w:left w:val="none" w:sz="0" w:space="0" w:color="auto"/>
        <w:bottom w:val="none" w:sz="0" w:space="0" w:color="auto"/>
        <w:right w:val="none" w:sz="0" w:space="0" w:color="auto"/>
      </w:divBdr>
    </w:div>
    <w:div w:id="769157206">
      <w:bodyDiv w:val="1"/>
      <w:marLeft w:val="0"/>
      <w:marRight w:val="0"/>
      <w:marTop w:val="0"/>
      <w:marBottom w:val="0"/>
      <w:divBdr>
        <w:top w:val="none" w:sz="0" w:space="0" w:color="auto"/>
        <w:left w:val="none" w:sz="0" w:space="0" w:color="auto"/>
        <w:bottom w:val="none" w:sz="0" w:space="0" w:color="auto"/>
        <w:right w:val="none" w:sz="0" w:space="0" w:color="auto"/>
      </w:divBdr>
    </w:div>
    <w:div w:id="795493425">
      <w:bodyDiv w:val="1"/>
      <w:marLeft w:val="0"/>
      <w:marRight w:val="0"/>
      <w:marTop w:val="0"/>
      <w:marBottom w:val="0"/>
      <w:divBdr>
        <w:top w:val="none" w:sz="0" w:space="0" w:color="auto"/>
        <w:left w:val="none" w:sz="0" w:space="0" w:color="auto"/>
        <w:bottom w:val="none" w:sz="0" w:space="0" w:color="auto"/>
        <w:right w:val="none" w:sz="0" w:space="0" w:color="auto"/>
      </w:divBdr>
    </w:div>
    <w:div w:id="809715361">
      <w:bodyDiv w:val="1"/>
      <w:marLeft w:val="0"/>
      <w:marRight w:val="0"/>
      <w:marTop w:val="0"/>
      <w:marBottom w:val="0"/>
      <w:divBdr>
        <w:top w:val="none" w:sz="0" w:space="0" w:color="auto"/>
        <w:left w:val="none" w:sz="0" w:space="0" w:color="auto"/>
        <w:bottom w:val="none" w:sz="0" w:space="0" w:color="auto"/>
        <w:right w:val="none" w:sz="0" w:space="0" w:color="auto"/>
      </w:divBdr>
    </w:div>
    <w:div w:id="816653321">
      <w:bodyDiv w:val="1"/>
      <w:marLeft w:val="0"/>
      <w:marRight w:val="0"/>
      <w:marTop w:val="0"/>
      <w:marBottom w:val="0"/>
      <w:divBdr>
        <w:top w:val="none" w:sz="0" w:space="0" w:color="auto"/>
        <w:left w:val="none" w:sz="0" w:space="0" w:color="auto"/>
        <w:bottom w:val="none" w:sz="0" w:space="0" w:color="auto"/>
        <w:right w:val="none" w:sz="0" w:space="0" w:color="auto"/>
      </w:divBdr>
    </w:div>
    <w:div w:id="855577298">
      <w:bodyDiv w:val="1"/>
      <w:marLeft w:val="0"/>
      <w:marRight w:val="0"/>
      <w:marTop w:val="0"/>
      <w:marBottom w:val="0"/>
      <w:divBdr>
        <w:top w:val="none" w:sz="0" w:space="0" w:color="auto"/>
        <w:left w:val="none" w:sz="0" w:space="0" w:color="auto"/>
        <w:bottom w:val="none" w:sz="0" w:space="0" w:color="auto"/>
        <w:right w:val="none" w:sz="0" w:space="0" w:color="auto"/>
      </w:divBdr>
    </w:div>
    <w:div w:id="863789680">
      <w:bodyDiv w:val="1"/>
      <w:marLeft w:val="0"/>
      <w:marRight w:val="0"/>
      <w:marTop w:val="0"/>
      <w:marBottom w:val="0"/>
      <w:divBdr>
        <w:top w:val="none" w:sz="0" w:space="0" w:color="auto"/>
        <w:left w:val="none" w:sz="0" w:space="0" w:color="auto"/>
        <w:bottom w:val="none" w:sz="0" w:space="0" w:color="auto"/>
        <w:right w:val="none" w:sz="0" w:space="0" w:color="auto"/>
      </w:divBdr>
    </w:div>
    <w:div w:id="867714996">
      <w:bodyDiv w:val="1"/>
      <w:marLeft w:val="0"/>
      <w:marRight w:val="0"/>
      <w:marTop w:val="0"/>
      <w:marBottom w:val="0"/>
      <w:divBdr>
        <w:top w:val="none" w:sz="0" w:space="0" w:color="auto"/>
        <w:left w:val="none" w:sz="0" w:space="0" w:color="auto"/>
        <w:bottom w:val="none" w:sz="0" w:space="0" w:color="auto"/>
        <w:right w:val="none" w:sz="0" w:space="0" w:color="auto"/>
      </w:divBdr>
      <w:divsChild>
        <w:div w:id="1350527187">
          <w:marLeft w:val="0"/>
          <w:marRight w:val="0"/>
          <w:marTop w:val="0"/>
          <w:marBottom w:val="0"/>
          <w:divBdr>
            <w:top w:val="none" w:sz="0" w:space="0" w:color="auto"/>
            <w:left w:val="none" w:sz="0" w:space="0" w:color="auto"/>
            <w:bottom w:val="none" w:sz="0" w:space="0" w:color="auto"/>
            <w:right w:val="none" w:sz="0" w:space="0" w:color="auto"/>
          </w:divBdr>
          <w:divsChild>
            <w:div w:id="1592469145">
              <w:marLeft w:val="0"/>
              <w:marRight w:val="0"/>
              <w:marTop w:val="0"/>
              <w:marBottom w:val="0"/>
              <w:divBdr>
                <w:top w:val="none" w:sz="0" w:space="0" w:color="auto"/>
                <w:left w:val="none" w:sz="0" w:space="0" w:color="auto"/>
                <w:bottom w:val="none" w:sz="0" w:space="0" w:color="auto"/>
                <w:right w:val="none" w:sz="0" w:space="0" w:color="auto"/>
              </w:divBdr>
              <w:divsChild>
                <w:div w:id="23142674">
                  <w:marLeft w:val="0"/>
                  <w:marRight w:val="0"/>
                  <w:marTop w:val="0"/>
                  <w:marBottom w:val="0"/>
                  <w:divBdr>
                    <w:top w:val="none" w:sz="0" w:space="0" w:color="auto"/>
                    <w:left w:val="none" w:sz="0" w:space="0" w:color="auto"/>
                    <w:bottom w:val="none" w:sz="0" w:space="0" w:color="auto"/>
                    <w:right w:val="none" w:sz="0" w:space="0" w:color="auto"/>
                  </w:divBdr>
                  <w:divsChild>
                    <w:div w:id="1833639511">
                      <w:marLeft w:val="0"/>
                      <w:marRight w:val="0"/>
                      <w:marTop w:val="0"/>
                      <w:marBottom w:val="0"/>
                      <w:divBdr>
                        <w:top w:val="none" w:sz="0" w:space="0" w:color="auto"/>
                        <w:left w:val="none" w:sz="0" w:space="0" w:color="auto"/>
                        <w:bottom w:val="none" w:sz="0" w:space="0" w:color="auto"/>
                        <w:right w:val="none" w:sz="0" w:space="0" w:color="auto"/>
                      </w:divBdr>
                      <w:divsChild>
                        <w:div w:id="57822159">
                          <w:marLeft w:val="210"/>
                          <w:marRight w:val="210"/>
                          <w:marTop w:val="150"/>
                          <w:marBottom w:val="0"/>
                          <w:divBdr>
                            <w:top w:val="none" w:sz="0" w:space="0" w:color="auto"/>
                            <w:left w:val="none" w:sz="0" w:space="0" w:color="auto"/>
                            <w:bottom w:val="none" w:sz="0" w:space="0" w:color="auto"/>
                            <w:right w:val="none" w:sz="0" w:space="0" w:color="auto"/>
                          </w:divBdr>
                          <w:divsChild>
                            <w:div w:id="4935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23922">
                  <w:marLeft w:val="0"/>
                  <w:marRight w:val="0"/>
                  <w:marTop w:val="0"/>
                  <w:marBottom w:val="0"/>
                  <w:divBdr>
                    <w:top w:val="none" w:sz="0" w:space="0" w:color="auto"/>
                    <w:left w:val="none" w:sz="0" w:space="0" w:color="auto"/>
                    <w:bottom w:val="none" w:sz="0" w:space="0" w:color="auto"/>
                    <w:right w:val="none" w:sz="0" w:space="0" w:color="auto"/>
                  </w:divBdr>
                  <w:divsChild>
                    <w:div w:id="685446087">
                      <w:marLeft w:val="0"/>
                      <w:marRight w:val="0"/>
                      <w:marTop w:val="0"/>
                      <w:marBottom w:val="0"/>
                      <w:divBdr>
                        <w:top w:val="none" w:sz="0" w:space="0" w:color="auto"/>
                        <w:left w:val="none" w:sz="0" w:space="0" w:color="auto"/>
                        <w:bottom w:val="none" w:sz="0" w:space="0" w:color="auto"/>
                        <w:right w:val="none" w:sz="0" w:space="0" w:color="auto"/>
                      </w:divBdr>
                      <w:divsChild>
                        <w:div w:id="627708860">
                          <w:marLeft w:val="150"/>
                          <w:marRight w:val="150"/>
                          <w:marTop w:val="150"/>
                          <w:marBottom w:val="150"/>
                          <w:divBdr>
                            <w:top w:val="none" w:sz="0" w:space="0" w:color="auto"/>
                            <w:left w:val="none" w:sz="0" w:space="0" w:color="auto"/>
                            <w:bottom w:val="none" w:sz="0" w:space="0" w:color="auto"/>
                            <w:right w:val="none" w:sz="0" w:space="0" w:color="auto"/>
                          </w:divBdr>
                          <w:divsChild>
                            <w:div w:id="1001663011">
                              <w:marLeft w:val="0"/>
                              <w:marRight w:val="0"/>
                              <w:marTop w:val="0"/>
                              <w:marBottom w:val="0"/>
                              <w:divBdr>
                                <w:top w:val="none" w:sz="0" w:space="0" w:color="auto"/>
                                <w:left w:val="none" w:sz="0" w:space="0" w:color="auto"/>
                                <w:bottom w:val="none" w:sz="0" w:space="0" w:color="auto"/>
                                <w:right w:val="none" w:sz="0" w:space="0" w:color="auto"/>
                              </w:divBdr>
                              <w:divsChild>
                                <w:div w:id="430123937">
                                  <w:marLeft w:val="0"/>
                                  <w:marRight w:val="0"/>
                                  <w:marTop w:val="0"/>
                                  <w:marBottom w:val="0"/>
                                  <w:divBdr>
                                    <w:top w:val="single" w:sz="6" w:space="0" w:color="DFDFDF"/>
                                    <w:left w:val="single" w:sz="6" w:space="0" w:color="DFDFDF"/>
                                    <w:bottom w:val="single" w:sz="6" w:space="0" w:color="DFDFDF"/>
                                    <w:right w:val="single" w:sz="6" w:space="0" w:color="DFDFDF"/>
                                  </w:divBdr>
                                  <w:divsChild>
                                    <w:div w:id="207571300">
                                      <w:marLeft w:val="0"/>
                                      <w:marRight w:val="0"/>
                                      <w:marTop w:val="0"/>
                                      <w:marBottom w:val="0"/>
                                      <w:divBdr>
                                        <w:top w:val="none" w:sz="0" w:space="0" w:color="auto"/>
                                        <w:left w:val="none" w:sz="0" w:space="0" w:color="auto"/>
                                        <w:bottom w:val="none" w:sz="0" w:space="0" w:color="auto"/>
                                        <w:right w:val="none" w:sz="0" w:space="0" w:color="auto"/>
                                      </w:divBdr>
                                      <w:divsChild>
                                        <w:div w:id="69430156">
                                          <w:marLeft w:val="0"/>
                                          <w:marRight w:val="0"/>
                                          <w:marTop w:val="0"/>
                                          <w:marBottom w:val="0"/>
                                          <w:divBdr>
                                            <w:top w:val="none" w:sz="0" w:space="0" w:color="auto"/>
                                            <w:left w:val="none" w:sz="0" w:space="0" w:color="auto"/>
                                            <w:bottom w:val="none" w:sz="0" w:space="0" w:color="auto"/>
                                            <w:right w:val="none" w:sz="0" w:space="0" w:color="auto"/>
                                          </w:divBdr>
                                        </w:div>
                                      </w:divsChild>
                                    </w:div>
                                    <w:div w:id="1361973983">
                                      <w:marLeft w:val="0"/>
                                      <w:marRight w:val="0"/>
                                      <w:marTop w:val="0"/>
                                      <w:marBottom w:val="0"/>
                                      <w:divBdr>
                                        <w:top w:val="none" w:sz="0" w:space="0" w:color="auto"/>
                                        <w:left w:val="none" w:sz="0" w:space="0" w:color="auto"/>
                                        <w:bottom w:val="none" w:sz="0" w:space="0" w:color="auto"/>
                                        <w:right w:val="single" w:sz="6" w:space="0" w:color="DFDFDF"/>
                                      </w:divBdr>
                                    </w:div>
                                  </w:divsChild>
                                </w:div>
                                <w:div w:id="1351907458">
                                  <w:marLeft w:val="105"/>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 w:id="1447503429">
          <w:marLeft w:val="0"/>
          <w:marRight w:val="0"/>
          <w:marTop w:val="0"/>
          <w:marBottom w:val="0"/>
          <w:divBdr>
            <w:top w:val="none" w:sz="0" w:space="0" w:color="auto"/>
            <w:left w:val="none" w:sz="0" w:space="0" w:color="auto"/>
            <w:bottom w:val="none" w:sz="0" w:space="0" w:color="auto"/>
            <w:right w:val="none" w:sz="0" w:space="0" w:color="auto"/>
          </w:divBdr>
          <w:divsChild>
            <w:div w:id="1007907950">
              <w:marLeft w:val="0"/>
              <w:marRight w:val="0"/>
              <w:marTop w:val="0"/>
              <w:marBottom w:val="0"/>
              <w:divBdr>
                <w:top w:val="none" w:sz="0" w:space="0" w:color="auto"/>
                <w:left w:val="none" w:sz="0" w:space="0" w:color="auto"/>
                <w:bottom w:val="none" w:sz="0" w:space="0" w:color="auto"/>
                <w:right w:val="none" w:sz="0" w:space="0" w:color="auto"/>
              </w:divBdr>
              <w:divsChild>
                <w:div w:id="406389421">
                  <w:marLeft w:val="0"/>
                  <w:marRight w:val="0"/>
                  <w:marTop w:val="0"/>
                  <w:marBottom w:val="0"/>
                  <w:divBdr>
                    <w:top w:val="none" w:sz="0" w:space="0" w:color="auto"/>
                    <w:left w:val="none" w:sz="0" w:space="0" w:color="auto"/>
                    <w:bottom w:val="none" w:sz="0" w:space="0" w:color="auto"/>
                    <w:right w:val="none" w:sz="0" w:space="0" w:color="auto"/>
                  </w:divBdr>
                  <w:divsChild>
                    <w:div w:id="1106078181">
                      <w:marLeft w:val="0"/>
                      <w:marRight w:val="0"/>
                      <w:marTop w:val="0"/>
                      <w:marBottom w:val="0"/>
                      <w:divBdr>
                        <w:top w:val="none" w:sz="0" w:space="0" w:color="auto"/>
                        <w:left w:val="none" w:sz="0" w:space="0" w:color="auto"/>
                        <w:bottom w:val="none" w:sz="0" w:space="0" w:color="auto"/>
                        <w:right w:val="none" w:sz="0" w:space="0" w:color="auto"/>
                      </w:divBdr>
                      <w:divsChild>
                        <w:div w:id="569966890">
                          <w:marLeft w:val="0"/>
                          <w:marRight w:val="0"/>
                          <w:marTop w:val="0"/>
                          <w:marBottom w:val="0"/>
                          <w:divBdr>
                            <w:top w:val="none" w:sz="0" w:space="0" w:color="auto"/>
                            <w:left w:val="none" w:sz="0" w:space="0" w:color="auto"/>
                            <w:bottom w:val="none" w:sz="0" w:space="0" w:color="auto"/>
                            <w:right w:val="none" w:sz="0" w:space="0" w:color="auto"/>
                          </w:divBdr>
                          <w:divsChild>
                            <w:div w:id="664629340">
                              <w:marLeft w:val="0"/>
                              <w:marRight w:val="0"/>
                              <w:marTop w:val="0"/>
                              <w:marBottom w:val="0"/>
                              <w:divBdr>
                                <w:top w:val="none" w:sz="0" w:space="0" w:color="auto"/>
                                <w:left w:val="none" w:sz="0" w:space="0" w:color="auto"/>
                                <w:bottom w:val="none" w:sz="0" w:space="0" w:color="auto"/>
                                <w:right w:val="none" w:sz="0" w:space="0" w:color="auto"/>
                              </w:divBdr>
                              <w:divsChild>
                                <w:div w:id="1018435466">
                                  <w:marLeft w:val="0"/>
                                  <w:marRight w:val="0"/>
                                  <w:marTop w:val="0"/>
                                  <w:marBottom w:val="0"/>
                                  <w:divBdr>
                                    <w:top w:val="none" w:sz="0" w:space="0" w:color="auto"/>
                                    <w:left w:val="none" w:sz="0" w:space="0" w:color="auto"/>
                                    <w:bottom w:val="none" w:sz="0" w:space="0" w:color="auto"/>
                                    <w:right w:val="none" w:sz="0" w:space="0" w:color="auto"/>
                                  </w:divBdr>
                                  <w:divsChild>
                                    <w:div w:id="320157331">
                                      <w:marLeft w:val="0"/>
                                      <w:marRight w:val="0"/>
                                      <w:marTop w:val="0"/>
                                      <w:marBottom w:val="0"/>
                                      <w:divBdr>
                                        <w:top w:val="none" w:sz="0" w:space="0" w:color="auto"/>
                                        <w:left w:val="none" w:sz="0" w:space="0" w:color="auto"/>
                                        <w:bottom w:val="none" w:sz="0" w:space="0" w:color="auto"/>
                                        <w:right w:val="none" w:sz="0" w:space="0" w:color="auto"/>
                                      </w:divBdr>
                                      <w:divsChild>
                                        <w:div w:id="1094596409">
                                          <w:marLeft w:val="0"/>
                                          <w:marRight w:val="0"/>
                                          <w:marTop w:val="0"/>
                                          <w:marBottom w:val="0"/>
                                          <w:divBdr>
                                            <w:top w:val="none" w:sz="0" w:space="0" w:color="auto"/>
                                            <w:left w:val="none" w:sz="0" w:space="0" w:color="auto"/>
                                            <w:bottom w:val="none" w:sz="0" w:space="0" w:color="auto"/>
                                            <w:right w:val="none" w:sz="0" w:space="0" w:color="auto"/>
                                          </w:divBdr>
                                          <w:divsChild>
                                            <w:div w:id="208806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5265538">
      <w:bodyDiv w:val="1"/>
      <w:marLeft w:val="0"/>
      <w:marRight w:val="0"/>
      <w:marTop w:val="0"/>
      <w:marBottom w:val="0"/>
      <w:divBdr>
        <w:top w:val="none" w:sz="0" w:space="0" w:color="auto"/>
        <w:left w:val="none" w:sz="0" w:space="0" w:color="auto"/>
        <w:bottom w:val="none" w:sz="0" w:space="0" w:color="auto"/>
        <w:right w:val="none" w:sz="0" w:space="0" w:color="auto"/>
      </w:divBdr>
    </w:div>
    <w:div w:id="925915259">
      <w:bodyDiv w:val="1"/>
      <w:marLeft w:val="0"/>
      <w:marRight w:val="0"/>
      <w:marTop w:val="0"/>
      <w:marBottom w:val="0"/>
      <w:divBdr>
        <w:top w:val="none" w:sz="0" w:space="0" w:color="auto"/>
        <w:left w:val="none" w:sz="0" w:space="0" w:color="auto"/>
        <w:bottom w:val="none" w:sz="0" w:space="0" w:color="auto"/>
        <w:right w:val="none" w:sz="0" w:space="0" w:color="auto"/>
      </w:divBdr>
    </w:div>
    <w:div w:id="972756407">
      <w:bodyDiv w:val="1"/>
      <w:marLeft w:val="0"/>
      <w:marRight w:val="0"/>
      <w:marTop w:val="0"/>
      <w:marBottom w:val="0"/>
      <w:divBdr>
        <w:top w:val="none" w:sz="0" w:space="0" w:color="auto"/>
        <w:left w:val="none" w:sz="0" w:space="0" w:color="auto"/>
        <w:bottom w:val="none" w:sz="0" w:space="0" w:color="auto"/>
        <w:right w:val="none" w:sz="0" w:space="0" w:color="auto"/>
      </w:divBdr>
    </w:div>
    <w:div w:id="975377024">
      <w:bodyDiv w:val="1"/>
      <w:marLeft w:val="0"/>
      <w:marRight w:val="0"/>
      <w:marTop w:val="0"/>
      <w:marBottom w:val="0"/>
      <w:divBdr>
        <w:top w:val="none" w:sz="0" w:space="0" w:color="auto"/>
        <w:left w:val="none" w:sz="0" w:space="0" w:color="auto"/>
        <w:bottom w:val="none" w:sz="0" w:space="0" w:color="auto"/>
        <w:right w:val="none" w:sz="0" w:space="0" w:color="auto"/>
      </w:divBdr>
    </w:div>
    <w:div w:id="983122789">
      <w:bodyDiv w:val="1"/>
      <w:marLeft w:val="0"/>
      <w:marRight w:val="0"/>
      <w:marTop w:val="0"/>
      <w:marBottom w:val="0"/>
      <w:divBdr>
        <w:top w:val="none" w:sz="0" w:space="0" w:color="auto"/>
        <w:left w:val="none" w:sz="0" w:space="0" w:color="auto"/>
        <w:bottom w:val="none" w:sz="0" w:space="0" w:color="auto"/>
        <w:right w:val="none" w:sz="0" w:space="0" w:color="auto"/>
      </w:divBdr>
    </w:div>
    <w:div w:id="1000351345">
      <w:bodyDiv w:val="1"/>
      <w:marLeft w:val="0"/>
      <w:marRight w:val="0"/>
      <w:marTop w:val="0"/>
      <w:marBottom w:val="0"/>
      <w:divBdr>
        <w:top w:val="none" w:sz="0" w:space="0" w:color="auto"/>
        <w:left w:val="none" w:sz="0" w:space="0" w:color="auto"/>
        <w:bottom w:val="none" w:sz="0" w:space="0" w:color="auto"/>
        <w:right w:val="none" w:sz="0" w:space="0" w:color="auto"/>
      </w:divBdr>
    </w:div>
    <w:div w:id="1051810051">
      <w:bodyDiv w:val="1"/>
      <w:marLeft w:val="0"/>
      <w:marRight w:val="0"/>
      <w:marTop w:val="0"/>
      <w:marBottom w:val="0"/>
      <w:divBdr>
        <w:top w:val="none" w:sz="0" w:space="0" w:color="auto"/>
        <w:left w:val="none" w:sz="0" w:space="0" w:color="auto"/>
        <w:bottom w:val="none" w:sz="0" w:space="0" w:color="auto"/>
        <w:right w:val="none" w:sz="0" w:space="0" w:color="auto"/>
      </w:divBdr>
    </w:div>
    <w:div w:id="1095249374">
      <w:bodyDiv w:val="1"/>
      <w:marLeft w:val="0"/>
      <w:marRight w:val="0"/>
      <w:marTop w:val="0"/>
      <w:marBottom w:val="0"/>
      <w:divBdr>
        <w:top w:val="none" w:sz="0" w:space="0" w:color="auto"/>
        <w:left w:val="none" w:sz="0" w:space="0" w:color="auto"/>
        <w:bottom w:val="none" w:sz="0" w:space="0" w:color="auto"/>
        <w:right w:val="none" w:sz="0" w:space="0" w:color="auto"/>
      </w:divBdr>
    </w:div>
    <w:div w:id="1105465543">
      <w:bodyDiv w:val="1"/>
      <w:marLeft w:val="0"/>
      <w:marRight w:val="0"/>
      <w:marTop w:val="0"/>
      <w:marBottom w:val="0"/>
      <w:divBdr>
        <w:top w:val="none" w:sz="0" w:space="0" w:color="auto"/>
        <w:left w:val="none" w:sz="0" w:space="0" w:color="auto"/>
        <w:bottom w:val="none" w:sz="0" w:space="0" w:color="auto"/>
        <w:right w:val="none" w:sz="0" w:space="0" w:color="auto"/>
      </w:divBdr>
    </w:div>
    <w:div w:id="1174221304">
      <w:bodyDiv w:val="1"/>
      <w:marLeft w:val="0"/>
      <w:marRight w:val="0"/>
      <w:marTop w:val="0"/>
      <w:marBottom w:val="0"/>
      <w:divBdr>
        <w:top w:val="none" w:sz="0" w:space="0" w:color="auto"/>
        <w:left w:val="none" w:sz="0" w:space="0" w:color="auto"/>
        <w:bottom w:val="none" w:sz="0" w:space="0" w:color="auto"/>
        <w:right w:val="none" w:sz="0" w:space="0" w:color="auto"/>
      </w:divBdr>
    </w:div>
    <w:div w:id="1201822520">
      <w:bodyDiv w:val="1"/>
      <w:marLeft w:val="0"/>
      <w:marRight w:val="0"/>
      <w:marTop w:val="0"/>
      <w:marBottom w:val="0"/>
      <w:divBdr>
        <w:top w:val="none" w:sz="0" w:space="0" w:color="auto"/>
        <w:left w:val="none" w:sz="0" w:space="0" w:color="auto"/>
        <w:bottom w:val="none" w:sz="0" w:space="0" w:color="auto"/>
        <w:right w:val="none" w:sz="0" w:space="0" w:color="auto"/>
      </w:divBdr>
    </w:div>
    <w:div w:id="1215698712">
      <w:bodyDiv w:val="1"/>
      <w:marLeft w:val="0"/>
      <w:marRight w:val="0"/>
      <w:marTop w:val="0"/>
      <w:marBottom w:val="0"/>
      <w:divBdr>
        <w:top w:val="none" w:sz="0" w:space="0" w:color="auto"/>
        <w:left w:val="none" w:sz="0" w:space="0" w:color="auto"/>
        <w:bottom w:val="none" w:sz="0" w:space="0" w:color="auto"/>
        <w:right w:val="none" w:sz="0" w:space="0" w:color="auto"/>
      </w:divBdr>
    </w:div>
    <w:div w:id="1245719670">
      <w:bodyDiv w:val="1"/>
      <w:marLeft w:val="0"/>
      <w:marRight w:val="0"/>
      <w:marTop w:val="0"/>
      <w:marBottom w:val="0"/>
      <w:divBdr>
        <w:top w:val="none" w:sz="0" w:space="0" w:color="auto"/>
        <w:left w:val="none" w:sz="0" w:space="0" w:color="auto"/>
        <w:bottom w:val="none" w:sz="0" w:space="0" w:color="auto"/>
        <w:right w:val="none" w:sz="0" w:space="0" w:color="auto"/>
      </w:divBdr>
    </w:div>
    <w:div w:id="1254313057">
      <w:marLeft w:val="0"/>
      <w:marRight w:val="0"/>
      <w:marTop w:val="0"/>
      <w:marBottom w:val="0"/>
      <w:divBdr>
        <w:top w:val="none" w:sz="0" w:space="0" w:color="auto"/>
        <w:left w:val="none" w:sz="0" w:space="0" w:color="auto"/>
        <w:bottom w:val="none" w:sz="0" w:space="0" w:color="auto"/>
        <w:right w:val="none" w:sz="0" w:space="0" w:color="auto"/>
      </w:divBdr>
    </w:div>
    <w:div w:id="1319113717">
      <w:bodyDiv w:val="1"/>
      <w:marLeft w:val="0"/>
      <w:marRight w:val="0"/>
      <w:marTop w:val="0"/>
      <w:marBottom w:val="0"/>
      <w:divBdr>
        <w:top w:val="none" w:sz="0" w:space="0" w:color="auto"/>
        <w:left w:val="none" w:sz="0" w:space="0" w:color="auto"/>
        <w:bottom w:val="none" w:sz="0" w:space="0" w:color="auto"/>
        <w:right w:val="none" w:sz="0" w:space="0" w:color="auto"/>
      </w:divBdr>
    </w:div>
    <w:div w:id="1334457748">
      <w:bodyDiv w:val="1"/>
      <w:marLeft w:val="0"/>
      <w:marRight w:val="0"/>
      <w:marTop w:val="0"/>
      <w:marBottom w:val="0"/>
      <w:divBdr>
        <w:top w:val="none" w:sz="0" w:space="0" w:color="auto"/>
        <w:left w:val="none" w:sz="0" w:space="0" w:color="auto"/>
        <w:bottom w:val="none" w:sz="0" w:space="0" w:color="auto"/>
        <w:right w:val="none" w:sz="0" w:space="0" w:color="auto"/>
      </w:divBdr>
    </w:div>
    <w:div w:id="1477844373">
      <w:bodyDiv w:val="1"/>
      <w:marLeft w:val="0"/>
      <w:marRight w:val="0"/>
      <w:marTop w:val="0"/>
      <w:marBottom w:val="0"/>
      <w:divBdr>
        <w:top w:val="none" w:sz="0" w:space="0" w:color="auto"/>
        <w:left w:val="none" w:sz="0" w:space="0" w:color="auto"/>
        <w:bottom w:val="none" w:sz="0" w:space="0" w:color="auto"/>
        <w:right w:val="none" w:sz="0" w:space="0" w:color="auto"/>
      </w:divBdr>
    </w:div>
    <w:div w:id="1542354454">
      <w:bodyDiv w:val="1"/>
      <w:marLeft w:val="0"/>
      <w:marRight w:val="0"/>
      <w:marTop w:val="0"/>
      <w:marBottom w:val="0"/>
      <w:divBdr>
        <w:top w:val="none" w:sz="0" w:space="0" w:color="auto"/>
        <w:left w:val="none" w:sz="0" w:space="0" w:color="auto"/>
        <w:bottom w:val="none" w:sz="0" w:space="0" w:color="auto"/>
        <w:right w:val="none" w:sz="0" w:space="0" w:color="auto"/>
      </w:divBdr>
    </w:div>
    <w:div w:id="1585994213">
      <w:bodyDiv w:val="1"/>
      <w:marLeft w:val="0"/>
      <w:marRight w:val="0"/>
      <w:marTop w:val="0"/>
      <w:marBottom w:val="0"/>
      <w:divBdr>
        <w:top w:val="none" w:sz="0" w:space="0" w:color="auto"/>
        <w:left w:val="none" w:sz="0" w:space="0" w:color="auto"/>
        <w:bottom w:val="none" w:sz="0" w:space="0" w:color="auto"/>
        <w:right w:val="none" w:sz="0" w:space="0" w:color="auto"/>
      </w:divBdr>
    </w:div>
    <w:div w:id="1593666896">
      <w:bodyDiv w:val="1"/>
      <w:marLeft w:val="0"/>
      <w:marRight w:val="0"/>
      <w:marTop w:val="0"/>
      <w:marBottom w:val="0"/>
      <w:divBdr>
        <w:top w:val="none" w:sz="0" w:space="0" w:color="auto"/>
        <w:left w:val="none" w:sz="0" w:space="0" w:color="auto"/>
        <w:bottom w:val="none" w:sz="0" w:space="0" w:color="auto"/>
        <w:right w:val="none" w:sz="0" w:space="0" w:color="auto"/>
      </w:divBdr>
    </w:div>
    <w:div w:id="1638340593">
      <w:bodyDiv w:val="1"/>
      <w:marLeft w:val="0"/>
      <w:marRight w:val="0"/>
      <w:marTop w:val="0"/>
      <w:marBottom w:val="0"/>
      <w:divBdr>
        <w:top w:val="none" w:sz="0" w:space="0" w:color="auto"/>
        <w:left w:val="none" w:sz="0" w:space="0" w:color="auto"/>
        <w:bottom w:val="none" w:sz="0" w:space="0" w:color="auto"/>
        <w:right w:val="none" w:sz="0" w:space="0" w:color="auto"/>
      </w:divBdr>
    </w:div>
    <w:div w:id="1646546989">
      <w:bodyDiv w:val="1"/>
      <w:marLeft w:val="0"/>
      <w:marRight w:val="0"/>
      <w:marTop w:val="0"/>
      <w:marBottom w:val="0"/>
      <w:divBdr>
        <w:top w:val="none" w:sz="0" w:space="0" w:color="auto"/>
        <w:left w:val="none" w:sz="0" w:space="0" w:color="auto"/>
        <w:bottom w:val="none" w:sz="0" w:space="0" w:color="auto"/>
        <w:right w:val="none" w:sz="0" w:space="0" w:color="auto"/>
      </w:divBdr>
    </w:div>
    <w:div w:id="1660379562">
      <w:bodyDiv w:val="1"/>
      <w:marLeft w:val="0"/>
      <w:marRight w:val="0"/>
      <w:marTop w:val="0"/>
      <w:marBottom w:val="0"/>
      <w:divBdr>
        <w:top w:val="none" w:sz="0" w:space="0" w:color="auto"/>
        <w:left w:val="none" w:sz="0" w:space="0" w:color="auto"/>
        <w:bottom w:val="none" w:sz="0" w:space="0" w:color="auto"/>
        <w:right w:val="none" w:sz="0" w:space="0" w:color="auto"/>
      </w:divBdr>
    </w:div>
    <w:div w:id="1681619542">
      <w:bodyDiv w:val="1"/>
      <w:marLeft w:val="0"/>
      <w:marRight w:val="0"/>
      <w:marTop w:val="0"/>
      <w:marBottom w:val="0"/>
      <w:divBdr>
        <w:top w:val="none" w:sz="0" w:space="0" w:color="auto"/>
        <w:left w:val="none" w:sz="0" w:space="0" w:color="auto"/>
        <w:bottom w:val="none" w:sz="0" w:space="0" w:color="auto"/>
        <w:right w:val="none" w:sz="0" w:space="0" w:color="auto"/>
      </w:divBdr>
    </w:div>
    <w:div w:id="1721828218">
      <w:bodyDiv w:val="1"/>
      <w:marLeft w:val="0"/>
      <w:marRight w:val="0"/>
      <w:marTop w:val="0"/>
      <w:marBottom w:val="0"/>
      <w:divBdr>
        <w:top w:val="none" w:sz="0" w:space="0" w:color="auto"/>
        <w:left w:val="none" w:sz="0" w:space="0" w:color="auto"/>
        <w:bottom w:val="none" w:sz="0" w:space="0" w:color="auto"/>
        <w:right w:val="none" w:sz="0" w:space="0" w:color="auto"/>
      </w:divBdr>
    </w:div>
    <w:div w:id="1740445934">
      <w:bodyDiv w:val="1"/>
      <w:marLeft w:val="0"/>
      <w:marRight w:val="0"/>
      <w:marTop w:val="0"/>
      <w:marBottom w:val="0"/>
      <w:divBdr>
        <w:top w:val="none" w:sz="0" w:space="0" w:color="auto"/>
        <w:left w:val="none" w:sz="0" w:space="0" w:color="auto"/>
        <w:bottom w:val="none" w:sz="0" w:space="0" w:color="auto"/>
        <w:right w:val="none" w:sz="0" w:space="0" w:color="auto"/>
      </w:divBdr>
    </w:div>
    <w:div w:id="1768695494">
      <w:bodyDiv w:val="1"/>
      <w:marLeft w:val="0"/>
      <w:marRight w:val="0"/>
      <w:marTop w:val="0"/>
      <w:marBottom w:val="0"/>
      <w:divBdr>
        <w:top w:val="none" w:sz="0" w:space="0" w:color="auto"/>
        <w:left w:val="none" w:sz="0" w:space="0" w:color="auto"/>
        <w:bottom w:val="none" w:sz="0" w:space="0" w:color="auto"/>
        <w:right w:val="none" w:sz="0" w:space="0" w:color="auto"/>
      </w:divBdr>
    </w:div>
    <w:div w:id="1774015104">
      <w:bodyDiv w:val="1"/>
      <w:marLeft w:val="0"/>
      <w:marRight w:val="0"/>
      <w:marTop w:val="0"/>
      <w:marBottom w:val="0"/>
      <w:divBdr>
        <w:top w:val="none" w:sz="0" w:space="0" w:color="auto"/>
        <w:left w:val="none" w:sz="0" w:space="0" w:color="auto"/>
        <w:bottom w:val="none" w:sz="0" w:space="0" w:color="auto"/>
        <w:right w:val="none" w:sz="0" w:space="0" w:color="auto"/>
      </w:divBdr>
    </w:div>
    <w:div w:id="1797067628">
      <w:bodyDiv w:val="1"/>
      <w:marLeft w:val="0"/>
      <w:marRight w:val="0"/>
      <w:marTop w:val="0"/>
      <w:marBottom w:val="0"/>
      <w:divBdr>
        <w:top w:val="none" w:sz="0" w:space="0" w:color="auto"/>
        <w:left w:val="none" w:sz="0" w:space="0" w:color="auto"/>
        <w:bottom w:val="none" w:sz="0" w:space="0" w:color="auto"/>
        <w:right w:val="none" w:sz="0" w:space="0" w:color="auto"/>
      </w:divBdr>
    </w:div>
    <w:div w:id="1798403416">
      <w:bodyDiv w:val="1"/>
      <w:marLeft w:val="0"/>
      <w:marRight w:val="0"/>
      <w:marTop w:val="0"/>
      <w:marBottom w:val="0"/>
      <w:divBdr>
        <w:top w:val="none" w:sz="0" w:space="0" w:color="auto"/>
        <w:left w:val="none" w:sz="0" w:space="0" w:color="auto"/>
        <w:bottom w:val="none" w:sz="0" w:space="0" w:color="auto"/>
        <w:right w:val="none" w:sz="0" w:space="0" w:color="auto"/>
      </w:divBdr>
    </w:div>
    <w:div w:id="1799253540">
      <w:bodyDiv w:val="1"/>
      <w:marLeft w:val="0"/>
      <w:marRight w:val="0"/>
      <w:marTop w:val="0"/>
      <w:marBottom w:val="0"/>
      <w:divBdr>
        <w:top w:val="none" w:sz="0" w:space="0" w:color="auto"/>
        <w:left w:val="none" w:sz="0" w:space="0" w:color="auto"/>
        <w:bottom w:val="none" w:sz="0" w:space="0" w:color="auto"/>
        <w:right w:val="none" w:sz="0" w:space="0" w:color="auto"/>
      </w:divBdr>
    </w:div>
    <w:div w:id="1943612736">
      <w:bodyDiv w:val="1"/>
      <w:marLeft w:val="0"/>
      <w:marRight w:val="0"/>
      <w:marTop w:val="0"/>
      <w:marBottom w:val="0"/>
      <w:divBdr>
        <w:top w:val="none" w:sz="0" w:space="0" w:color="auto"/>
        <w:left w:val="none" w:sz="0" w:space="0" w:color="auto"/>
        <w:bottom w:val="none" w:sz="0" w:space="0" w:color="auto"/>
        <w:right w:val="none" w:sz="0" w:space="0" w:color="auto"/>
      </w:divBdr>
    </w:div>
    <w:div w:id="1967077233">
      <w:bodyDiv w:val="1"/>
      <w:marLeft w:val="0"/>
      <w:marRight w:val="0"/>
      <w:marTop w:val="0"/>
      <w:marBottom w:val="0"/>
      <w:divBdr>
        <w:top w:val="none" w:sz="0" w:space="0" w:color="auto"/>
        <w:left w:val="none" w:sz="0" w:space="0" w:color="auto"/>
        <w:bottom w:val="none" w:sz="0" w:space="0" w:color="auto"/>
        <w:right w:val="none" w:sz="0" w:space="0" w:color="auto"/>
      </w:divBdr>
    </w:div>
    <w:div w:id="1979139577">
      <w:bodyDiv w:val="1"/>
      <w:marLeft w:val="0"/>
      <w:marRight w:val="0"/>
      <w:marTop w:val="0"/>
      <w:marBottom w:val="0"/>
      <w:divBdr>
        <w:top w:val="none" w:sz="0" w:space="0" w:color="auto"/>
        <w:left w:val="none" w:sz="0" w:space="0" w:color="auto"/>
        <w:bottom w:val="none" w:sz="0" w:space="0" w:color="auto"/>
        <w:right w:val="none" w:sz="0" w:space="0" w:color="auto"/>
      </w:divBdr>
    </w:div>
    <w:div w:id="2016228992">
      <w:bodyDiv w:val="1"/>
      <w:marLeft w:val="0"/>
      <w:marRight w:val="0"/>
      <w:marTop w:val="0"/>
      <w:marBottom w:val="0"/>
      <w:divBdr>
        <w:top w:val="none" w:sz="0" w:space="0" w:color="auto"/>
        <w:left w:val="none" w:sz="0" w:space="0" w:color="auto"/>
        <w:bottom w:val="none" w:sz="0" w:space="0" w:color="auto"/>
        <w:right w:val="none" w:sz="0" w:space="0" w:color="auto"/>
      </w:divBdr>
    </w:div>
    <w:div w:id="2026203673">
      <w:bodyDiv w:val="1"/>
      <w:marLeft w:val="0"/>
      <w:marRight w:val="0"/>
      <w:marTop w:val="0"/>
      <w:marBottom w:val="0"/>
      <w:divBdr>
        <w:top w:val="none" w:sz="0" w:space="0" w:color="auto"/>
        <w:left w:val="none" w:sz="0" w:space="0" w:color="auto"/>
        <w:bottom w:val="none" w:sz="0" w:space="0" w:color="auto"/>
        <w:right w:val="none" w:sz="0" w:space="0" w:color="auto"/>
      </w:divBdr>
    </w:div>
    <w:div w:id="2096320951">
      <w:bodyDiv w:val="1"/>
      <w:marLeft w:val="0"/>
      <w:marRight w:val="0"/>
      <w:marTop w:val="0"/>
      <w:marBottom w:val="0"/>
      <w:divBdr>
        <w:top w:val="none" w:sz="0" w:space="0" w:color="auto"/>
        <w:left w:val="none" w:sz="0" w:space="0" w:color="auto"/>
        <w:bottom w:val="none" w:sz="0" w:space="0" w:color="auto"/>
        <w:right w:val="none" w:sz="0" w:space="0" w:color="auto"/>
      </w:divBdr>
    </w:div>
    <w:div w:id="214449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ona.galli@uninsubria.it" TargetMode="Externa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s://github.com/CorySimon/pyIAST" TargetMode="External"/><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topas-academic.net"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mailto:a.rossin@iccom.cnr.it" TargetMode="Externa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a.rossin@iccom.cnr.it" TargetMode="External"/><Relationship Id="rId14" Type="http://schemas.openxmlformats.org/officeDocument/2006/relationships/image" Target="media/image3.png"/><Relationship Id="rId22" Type="http://schemas.openxmlformats.org/officeDocument/2006/relationships/hyperlink" Target="mailto:galli@uninsubria.it"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sin\Downloads\acstemplate_msw2003%2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14D18-A2AE-40F1-98E5-C883B3D1D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acstemplate_msw2003 (4).dot</Template>
  <TotalTime>11</TotalTime>
  <Pages>32</Pages>
  <Words>21755</Words>
  <Characters>124010</Characters>
  <Application>Microsoft Office Word</Application>
  <DocSecurity>0</DocSecurity>
  <Lines>1033</Lines>
  <Paragraphs>290</Paragraphs>
  <ScaleCrop>false</ScaleCrop>
  <HeadingPairs>
    <vt:vector size="2" baseType="variant">
      <vt:variant>
        <vt:lpstr>Titolo</vt:lpstr>
      </vt:variant>
      <vt:variant>
        <vt:i4>1</vt:i4>
      </vt:variant>
    </vt:vector>
  </HeadingPairs>
  <TitlesOfParts>
    <vt:vector size="1" baseType="lpstr">
      <vt:lpstr>Template for Electronic Submission to ACS Journals</vt:lpstr>
    </vt:vector>
  </TitlesOfParts>
  <Company>ACS</Company>
  <LinksUpToDate>false</LinksUpToDate>
  <CharactersWithSpaces>145475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Rossin</dc:creator>
  <cp:keywords/>
  <dc:description/>
  <cp:lastModifiedBy>Notebook di KP</cp:lastModifiedBy>
  <cp:revision>4</cp:revision>
  <cp:lastPrinted>2017-06-14T13:31:00Z</cp:lastPrinted>
  <dcterms:created xsi:type="dcterms:W3CDTF">2018-09-17T07:27:00Z</dcterms:created>
  <dcterms:modified xsi:type="dcterms:W3CDTF">2018-09-17T07:33:00Z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